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4900"/>
        <w:gridCol w:w="4899"/>
      </w:tblGrid>
      <w:tr w:rsidR="006B3DB4" w:rsidRPr="0001216A" w14:paraId="21070783" w14:textId="77777777" w:rsidTr="006B3DB4">
        <w:trPr>
          <w:trHeight w:val="1847"/>
        </w:trPr>
        <w:tc>
          <w:tcPr>
            <w:tcW w:w="4900" w:type="dxa"/>
            <w:shd w:val="clear" w:color="auto" w:fill="auto"/>
          </w:tcPr>
          <w:p w14:paraId="2F344CAA" w14:textId="77777777" w:rsidR="006B3DB4" w:rsidRPr="0001216A" w:rsidRDefault="006B3DB4" w:rsidP="00DA0FF2">
            <w:pPr>
              <w:rPr>
                <w:sz w:val="30"/>
                <w:szCs w:val="30"/>
              </w:rPr>
            </w:pPr>
          </w:p>
        </w:tc>
        <w:tc>
          <w:tcPr>
            <w:tcW w:w="4899" w:type="dxa"/>
            <w:vMerge w:val="restart"/>
            <w:shd w:val="clear" w:color="auto" w:fill="auto"/>
          </w:tcPr>
          <w:p w14:paraId="046DD514" w14:textId="77777777" w:rsidR="006B3DB4" w:rsidRPr="0001216A" w:rsidRDefault="006B3DB4" w:rsidP="00DD6372">
            <w:pPr>
              <w:rPr>
                <w:sz w:val="30"/>
                <w:szCs w:val="30"/>
              </w:rPr>
            </w:pPr>
            <w:r w:rsidRPr="0001216A">
              <w:rPr>
                <w:sz w:val="30"/>
                <w:szCs w:val="30"/>
              </w:rPr>
              <w:t>УТВЕРЖДАЮ</w:t>
            </w:r>
          </w:p>
          <w:p w14:paraId="0494000A" w14:textId="72C715FA" w:rsidR="006B3DB4" w:rsidRPr="0001216A" w:rsidRDefault="00341A33" w:rsidP="00DD637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</w:t>
            </w:r>
            <w:r w:rsidR="00FF220B">
              <w:rPr>
                <w:sz w:val="30"/>
                <w:szCs w:val="30"/>
              </w:rPr>
              <w:t>аместитель директора-главный инженер</w:t>
            </w:r>
            <w:r w:rsidR="006B3DB4" w:rsidRPr="0001216A">
              <w:rPr>
                <w:sz w:val="30"/>
                <w:szCs w:val="30"/>
              </w:rPr>
              <w:t xml:space="preserve"> </w:t>
            </w:r>
            <w:r w:rsidR="007B13B6">
              <w:rPr>
                <w:sz w:val="30"/>
                <w:szCs w:val="30"/>
              </w:rPr>
              <w:t>ОАО</w:t>
            </w:r>
            <w:r w:rsidR="006B3DB4" w:rsidRPr="0001216A">
              <w:rPr>
                <w:sz w:val="30"/>
                <w:szCs w:val="30"/>
              </w:rPr>
              <w:t xml:space="preserve"> «</w:t>
            </w:r>
            <w:r w:rsidR="007B13B6">
              <w:rPr>
                <w:sz w:val="30"/>
                <w:szCs w:val="30"/>
              </w:rPr>
              <w:t>МАКРОДОР</w:t>
            </w:r>
            <w:r w:rsidR="006B3DB4" w:rsidRPr="0001216A">
              <w:rPr>
                <w:sz w:val="30"/>
                <w:szCs w:val="30"/>
              </w:rPr>
              <w:t>»</w:t>
            </w:r>
          </w:p>
          <w:p w14:paraId="3CD233B5" w14:textId="77777777" w:rsidR="004B3EC1" w:rsidRDefault="004B3EC1" w:rsidP="00DD6372">
            <w:pPr>
              <w:rPr>
                <w:sz w:val="30"/>
                <w:szCs w:val="30"/>
              </w:rPr>
            </w:pPr>
          </w:p>
          <w:p w14:paraId="671689CF" w14:textId="29A917D1" w:rsidR="006B3DB4" w:rsidRPr="0001216A" w:rsidRDefault="006B3DB4" w:rsidP="00DD6372">
            <w:pPr>
              <w:rPr>
                <w:sz w:val="30"/>
                <w:szCs w:val="30"/>
              </w:rPr>
            </w:pPr>
            <w:r w:rsidRPr="0001216A">
              <w:rPr>
                <w:sz w:val="30"/>
                <w:szCs w:val="30"/>
              </w:rPr>
              <w:t>_____________</w:t>
            </w:r>
            <w:r>
              <w:rPr>
                <w:sz w:val="30"/>
                <w:szCs w:val="30"/>
              </w:rPr>
              <w:t>_</w:t>
            </w:r>
            <w:r w:rsidR="00341A33">
              <w:rPr>
                <w:sz w:val="30"/>
                <w:szCs w:val="30"/>
              </w:rPr>
              <w:t>Н</w:t>
            </w:r>
            <w:r w:rsidR="009B7287">
              <w:rPr>
                <w:sz w:val="30"/>
                <w:szCs w:val="30"/>
              </w:rPr>
              <w:t>.</w:t>
            </w:r>
            <w:r w:rsidR="00341A33">
              <w:rPr>
                <w:sz w:val="30"/>
                <w:szCs w:val="30"/>
              </w:rPr>
              <w:t>М</w:t>
            </w:r>
            <w:r w:rsidRPr="0001216A">
              <w:rPr>
                <w:sz w:val="30"/>
                <w:szCs w:val="30"/>
              </w:rPr>
              <w:t>.</w:t>
            </w:r>
            <w:r w:rsidR="00431651">
              <w:rPr>
                <w:sz w:val="30"/>
                <w:szCs w:val="30"/>
              </w:rPr>
              <w:t xml:space="preserve"> </w:t>
            </w:r>
            <w:r w:rsidR="00341A33">
              <w:rPr>
                <w:sz w:val="30"/>
                <w:szCs w:val="30"/>
              </w:rPr>
              <w:t>Хмел</w:t>
            </w:r>
            <w:r w:rsidR="00431651">
              <w:rPr>
                <w:sz w:val="30"/>
                <w:szCs w:val="30"/>
              </w:rPr>
              <w:t>евс</w:t>
            </w:r>
            <w:r w:rsidR="00341A33">
              <w:rPr>
                <w:sz w:val="30"/>
                <w:szCs w:val="30"/>
              </w:rPr>
              <w:t>кий</w:t>
            </w:r>
          </w:p>
          <w:p w14:paraId="66B1A8FB" w14:textId="5C8D3E76" w:rsidR="006B3DB4" w:rsidRPr="0001216A" w:rsidRDefault="006B3DB4" w:rsidP="00DD6372">
            <w:pPr>
              <w:rPr>
                <w:sz w:val="30"/>
                <w:szCs w:val="30"/>
              </w:rPr>
            </w:pPr>
            <w:r w:rsidRPr="0001216A">
              <w:rPr>
                <w:sz w:val="30"/>
                <w:szCs w:val="30"/>
              </w:rPr>
              <w:t>«___»</w:t>
            </w:r>
            <w:r w:rsidRPr="0001216A">
              <w:rPr>
                <w:sz w:val="30"/>
                <w:szCs w:val="30"/>
                <w:u w:val="single"/>
              </w:rPr>
              <w:t xml:space="preserve">                  </w:t>
            </w:r>
            <w:r w:rsidR="00DD6372">
              <w:rPr>
                <w:sz w:val="30"/>
                <w:szCs w:val="30"/>
              </w:rPr>
              <w:t>202</w:t>
            </w:r>
            <w:r w:rsidR="00FF220B">
              <w:rPr>
                <w:sz w:val="30"/>
                <w:szCs w:val="30"/>
              </w:rPr>
              <w:t>5</w:t>
            </w:r>
            <w:r w:rsidR="00DD6372">
              <w:rPr>
                <w:sz w:val="30"/>
                <w:szCs w:val="30"/>
              </w:rPr>
              <w:t xml:space="preserve"> г</w:t>
            </w:r>
            <w:r w:rsidRPr="0001216A">
              <w:rPr>
                <w:sz w:val="30"/>
                <w:szCs w:val="30"/>
              </w:rPr>
              <w:t>.</w:t>
            </w:r>
          </w:p>
          <w:p w14:paraId="48AC9CC5" w14:textId="77777777" w:rsidR="006B3DB4" w:rsidRPr="0001216A" w:rsidRDefault="006B3DB4" w:rsidP="00DD6372">
            <w:pPr>
              <w:ind w:firstLine="709"/>
              <w:rPr>
                <w:sz w:val="30"/>
                <w:szCs w:val="30"/>
              </w:rPr>
            </w:pPr>
          </w:p>
        </w:tc>
      </w:tr>
      <w:tr w:rsidR="006B3DB4" w:rsidRPr="0001216A" w14:paraId="17716A17" w14:textId="77777777" w:rsidTr="006B3DB4">
        <w:trPr>
          <w:trHeight w:val="276"/>
        </w:trPr>
        <w:tc>
          <w:tcPr>
            <w:tcW w:w="4900" w:type="dxa"/>
            <w:shd w:val="clear" w:color="auto" w:fill="auto"/>
          </w:tcPr>
          <w:p w14:paraId="25B7ED2E" w14:textId="77777777" w:rsidR="006B3DB4" w:rsidRPr="0001216A" w:rsidRDefault="006B3DB4" w:rsidP="00DD6372">
            <w:pPr>
              <w:ind w:firstLine="709"/>
              <w:rPr>
                <w:sz w:val="30"/>
                <w:szCs w:val="30"/>
              </w:rPr>
            </w:pPr>
          </w:p>
        </w:tc>
        <w:tc>
          <w:tcPr>
            <w:tcW w:w="4899" w:type="dxa"/>
            <w:vMerge/>
            <w:shd w:val="clear" w:color="auto" w:fill="auto"/>
          </w:tcPr>
          <w:p w14:paraId="1C12C738" w14:textId="77777777" w:rsidR="006B3DB4" w:rsidRPr="0001216A" w:rsidRDefault="006B3DB4" w:rsidP="00DD6372">
            <w:pPr>
              <w:ind w:left="530" w:firstLine="709"/>
              <w:rPr>
                <w:sz w:val="30"/>
                <w:szCs w:val="30"/>
              </w:rPr>
            </w:pPr>
          </w:p>
        </w:tc>
      </w:tr>
    </w:tbl>
    <w:p w14:paraId="413BFC49" w14:textId="3D64BE4C" w:rsidR="001B7C21" w:rsidRPr="00341A33" w:rsidRDefault="001B7C21" w:rsidP="001B7C21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1A33">
        <w:rPr>
          <w:rFonts w:ascii="Times New Roman" w:hAnsi="Times New Roman" w:cs="Times New Roman"/>
          <w:b/>
          <w:sz w:val="30"/>
          <w:szCs w:val="30"/>
        </w:rPr>
        <w:t>Техническое з</w:t>
      </w:r>
      <w:r w:rsidR="00EE5A65" w:rsidRPr="00341A33">
        <w:rPr>
          <w:rFonts w:ascii="Times New Roman" w:hAnsi="Times New Roman" w:cs="Times New Roman"/>
          <w:b/>
          <w:sz w:val="30"/>
          <w:szCs w:val="30"/>
        </w:rPr>
        <w:t>адание</w:t>
      </w:r>
      <w:r w:rsidRPr="00341A33">
        <w:rPr>
          <w:rFonts w:ascii="Times New Roman" w:hAnsi="Times New Roman" w:cs="Times New Roman"/>
          <w:b/>
          <w:sz w:val="30"/>
          <w:szCs w:val="30"/>
        </w:rPr>
        <w:t xml:space="preserve"> (маркетинговые исследования)</w:t>
      </w:r>
      <w:r w:rsidR="00EE5A65" w:rsidRPr="00341A33">
        <w:rPr>
          <w:rFonts w:ascii="Times New Roman" w:hAnsi="Times New Roman" w:cs="Times New Roman"/>
          <w:b/>
          <w:sz w:val="30"/>
          <w:szCs w:val="30"/>
        </w:rPr>
        <w:t xml:space="preserve"> на выбор инж</w:t>
      </w:r>
      <w:r w:rsidR="00A12F1F" w:rsidRPr="00341A33">
        <w:rPr>
          <w:rFonts w:ascii="Times New Roman" w:hAnsi="Times New Roman" w:cs="Times New Roman"/>
          <w:b/>
          <w:sz w:val="30"/>
          <w:szCs w:val="30"/>
        </w:rPr>
        <w:t>енерной</w:t>
      </w:r>
      <w:r w:rsidR="00EE5A65" w:rsidRPr="00341A33">
        <w:rPr>
          <w:rFonts w:ascii="Times New Roman" w:hAnsi="Times New Roman" w:cs="Times New Roman"/>
          <w:b/>
          <w:sz w:val="30"/>
          <w:szCs w:val="30"/>
        </w:rPr>
        <w:t xml:space="preserve"> организации</w:t>
      </w:r>
      <w:r w:rsidR="00D438F4" w:rsidRPr="00341A3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12C4D27" w14:textId="549F2DF1" w:rsidR="00EE5A65" w:rsidRPr="00341A33" w:rsidRDefault="00CE11EE" w:rsidP="00DD6372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341A33">
        <w:rPr>
          <w:rFonts w:ascii="Times New Roman" w:hAnsi="Times New Roman" w:cs="Times New Roman"/>
          <w:iCs/>
          <w:sz w:val="30"/>
          <w:szCs w:val="30"/>
        </w:rPr>
        <w:t xml:space="preserve">для выполнения </w:t>
      </w:r>
      <w:r w:rsidR="00BB2B27" w:rsidRPr="00341A33">
        <w:rPr>
          <w:rFonts w:ascii="Times New Roman" w:hAnsi="Times New Roman" w:cs="Times New Roman"/>
          <w:iCs/>
          <w:sz w:val="30"/>
          <w:szCs w:val="30"/>
        </w:rPr>
        <w:t>функций заказчика по комплексному управлению деятельностью в рамках проектно-изыскательских, строительно-монтажных работ и техническому надзору по объекту: «</w:t>
      </w:r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Реконструкция </w:t>
      </w:r>
      <w:r w:rsidR="003D3A85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участка </w:t>
      </w:r>
      <w:bookmarkStart w:id="0" w:name="_GoBack"/>
      <w:bookmarkEnd w:id="0"/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тепловых сетей </w:t>
      </w:r>
      <w:bookmarkStart w:id="1" w:name="_Hlk195787661"/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ОАО </w:t>
      </w:r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«</w:t>
      </w:r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МАКРОДОР</w:t>
      </w:r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»</w:t>
      </w:r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  </w:t>
      </w:r>
      <w:r w:rsidR="00FF220B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 </w:t>
      </w:r>
      <w:bookmarkEnd w:id="1"/>
      <w:r w:rsidR="00FF220B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г.</w:t>
      </w:r>
      <w:r w:rsidR="000D6975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 </w:t>
      </w:r>
      <w:r w:rsidR="00FF220B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Минске</w:t>
      </w:r>
      <w:r w:rsidR="009B728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 по ул. Селицкого 19</w:t>
      </w:r>
      <w:r w:rsidR="00FF220B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»</w:t>
      </w:r>
      <w:r w:rsidR="00BB2B27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.</w:t>
      </w:r>
    </w:p>
    <w:p w14:paraId="6B989D84" w14:textId="77777777" w:rsidR="004B3EC1" w:rsidRPr="00341A33" w:rsidRDefault="004B3EC1" w:rsidP="00DD6372">
      <w:pPr>
        <w:pStyle w:val="ConsPlusNormal"/>
        <w:tabs>
          <w:tab w:val="left" w:pos="1134"/>
        </w:tabs>
        <w:ind w:firstLine="709"/>
        <w:jc w:val="center"/>
        <w:rPr>
          <w:sz w:val="30"/>
          <w:szCs w:val="30"/>
        </w:rPr>
      </w:pPr>
    </w:p>
    <w:p w14:paraId="58DFD4AD" w14:textId="77777777" w:rsidR="00EE5A65" w:rsidRPr="00341A33" w:rsidRDefault="00EE5A65" w:rsidP="00DD637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</w:pPr>
      <w:r w:rsidRPr="00341A33">
        <w:rPr>
          <w:rFonts w:ascii="Times New Roman" w:hAnsi="Times New Roman" w:cs="Times New Roman"/>
          <w:b/>
          <w:sz w:val="30"/>
          <w:szCs w:val="30"/>
        </w:rPr>
        <w:t>Наименование и количество (объем) подлежащих закупке товаров и при необходимости требования к каждому из них:</w:t>
      </w:r>
    </w:p>
    <w:p w14:paraId="2601758A" w14:textId="27CA742C" w:rsidR="00D64434" w:rsidRDefault="000C5922" w:rsidP="002D13A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1A33">
        <w:rPr>
          <w:rFonts w:ascii="Times New Roman" w:hAnsi="Times New Roman" w:cs="Times New Roman"/>
          <w:sz w:val="30"/>
          <w:szCs w:val="30"/>
        </w:rPr>
        <w:t>Лот №1:</w:t>
      </w:r>
      <w:r w:rsidR="00A10FD6" w:rsidRPr="00341A33">
        <w:rPr>
          <w:rFonts w:ascii="Times New Roman" w:hAnsi="Times New Roman" w:cs="Times New Roman"/>
          <w:sz w:val="30"/>
          <w:szCs w:val="30"/>
        </w:rPr>
        <w:t xml:space="preserve"> «Оказание инженерных услуг </w:t>
      </w:r>
      <w:r w:rsidR="0015617E" w:rsidRPr="00341A33">
        <w:rPr>
          <w:rFonts w:ascii="Times New Roman" w:hAnsi="Times New Roman" w:cs="Times New Roman"/>
          <w:sz w:val="30"/>
          <w:szCs w:val="30"/>
        </w:rPr>
        <w:t>по выбору проектной и подрядной организаций</w:t>
      </w:r>
      <w:r w:rsidR="009D367E" w:rsidRPr="00341A33">
        <w:rPr>
          <w:rFonts w:ascii="Times New Roman" w:hAnsi="Times New Roman" w:cs="Times New Roman"/>
          <w:sz w:val="30"/>
          <w:szCs w:val="30"/>
        </w:rPr>
        <w:t xml:space="preserve"> </w:t>
      </w:r>
      <w:r w:rsidR="0015617E" w:rsidRPr="00341A33">
        <w:rPr>
          <w:rFonts w:ascii="Times New Roman" w:hAnsi="Times New Roman" w:cs="Times New Roman"/>
          <w:sz w:val="30"/>
          <w:szCs w:val="30"/>
        </w:rPr>
        <w:t xml:space="preserve">и </w:t>
      </w:r>
      <w:r w:rsidR="0015617E" w:rsidRPr="00341A33">
        <w:rPr>
          <w:rFonts w:ascii="Times New Roman" w:hAnsi="Times New Roman" w:cs="Times New Roman"/>
          <w:iCs/>
          <w:sz w:val="30"/>
          <w:szCs w:val="30"/>
        </w:rPr>
        <w:t xml:space="preserve">по комплексному управлению деятельностью в рамках </w:t>
      </w:r>
      <w:r w:rsidR="00BB2B27" w:rsidRPr="00341A33">
        <w:rPr>
          <w:rFonts w:ascii="Times New Roman" w:hAnsi="Times New Roman" w:cs="Times New Roman"/>
          <w:iCs/>
          <w:sz w:val="30"/>
          <w:szCs w:val="30"/>
        </w:rPr>
        <w:t xml:space="preserve">проектно-изыскательских, строительно-монтажных работ и техническому надзору по объекту: </w:t>
      </w:r>
      <w:r w:rsidR="00D64434" w:rsidRPr="00341A33">
        <w:rPr>
          <w:rFonts w:ascii="Times New Roman" w:hAnsi="Times New Roman" w:cs="Times New Roman"/>
          <w:iCs/>
          <w:sz w:val="30"/>
          <w:szCs w:val="30"/>
        </w:rPr>
        <w:t>«</w:t>
      </w:r>
      <w:r w:rsidR="00EF6883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>Реконструкция</w:t>
      </w:r>
      <w:r w:rsidR="003D3A85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 участка</w:t>
      </w:r>
      <w:r w:rsidR="00EF6883" w:rsidRPr="00341A33">
        <w:rPr>
          <w:rFonts w:ascii="Times New Roman" w:hAnsi="Times New Roman" w:cs="Times New Roman"/>
          <w:iCs/>
          <w:sz w:val="30"/>
          <w:szCs w:val="30"/>
          <w:highlight w:val="yellow"/>
        </w:rPr>
        <w:t xml:space="preserve"> тепловых сетей ОАО «МАКРОДОР»   г. Минске по ул. Селицкого 19</w:t>
      </w:r>
      <w:r w:rsidR="00FF220B" w:rsidRPr="00341A33">
        <w:rPr>
          <w:rFonts w:ascii="Times New Roman" w:hAnsi="Times New Roman" w:cs="Times New Roman"/>
          <w:iCs/>
          <w:sz w:val="30"/>
          <w:szCs w:val="30"/>
        </w:rPr>
        <w:t>»</w:t>
      </w:r>
      <w:r w:rsidR="00D64434" w:rsidRPr="00341A33">
        <w:rPr>
          <w:rFonts w:ascii="Times New Roman" w:hAnsi="Times New Roman" w:cs="Times New Roman"/>
          <w:iCs/>
          <w:sz w:val="30"/>
          <w:szCs w:val="30"/>
        </w:rPr>
        <w:t>.</w:t>
      </w:r>
    </w:p>
    <w:p w14:paraId="6EC57DE1" w14:textId="06A93FCE" w:rsidR="00EE5A65" w:rsidRPr="004B3EC1" w:rsidRDefault="00503723" w:rsidP="00DD6372">
      <w:pPr>
        <w:pStyle w:val="ConsPlusNormal"/>
        <w:tabs>
          <w:tab w:val="left" w:pos="1134"/>
        </w:tabs>
        <w:ind w:firstLine="709"/>
        <w:jc w:val="both"/>
        <w:rPr>
          <w:i/>
          <w:iCs/>
          <w:sz w:val="30"/>
          <w:szCs w:val="30"/>
        </w:rPr>
      </w:pPr>
      <w:r w:rsidRPr="004B3EC1">
        <w:rPr>
          <w:rFonts w:ascii="Times New Roman" w:hAnsi="Times New Roman" w:cs="Times New Roman"/>
          <w:i/>
          <w:iCs/>
          <w:sz w:val="30"/>
          <w:szCs w:val="30"/>
        </w:rPr>
        <w:t>Функции и</w:t>
      </w:r>
      <w:r w:rsidR="00EE5A65" w:rsidRPr="004B3EC1">
        <w:rPr>
          <w:rFonts w:ascii="Times New Roman" w:hAnsi="Times New Roman" w:cs="Times New Roman"/>
          <w:i/>
          <w:iCs/>
          <w:sz w:val="30"/>
          <w:szCs w:val="30"/>
        </w:rPr>
        <w:t>нж</w:t>
      </w:r>
      <w:r w:rsidR="00A12F1F" w:rsidRPr="004B3EC1">
        <w:rPr>
          <w:rFonts w:ascii="Times New Roman" w:hAnsi="Times New Roman" w:cs="Times New Roman"/>
          <w:i/>
          <w:iCs/>
          <w:sz w:val="30"/>
          <w:szCs w:val="30"/>
        </w:rPr>
        <w:t>енерн</w:t>
      </w:r>
      <w:r w:rsidRPr="004B3EC1">
        <w:rPr>
          <w:rFonts w:ascii="Times New Roman" w:hAnsi="Times New Roman" w:cs="Times New Roman"/>
          <w:i/>
          <w:iCs/>
          <w:sz w:val="30"/>
          <w:szCs w:val="30"/>
        </w:rPr>
        <w:t>ой</w:t>
      </w:r>
      <w:r w:rsidR="00EE5A65" w:rsidRPr="004B3EC1">
        <w:rPr>
          <w:rFonts w:ascii="Times New Roman" w:hAnsi="Times New Roman" w:cs="Times New Roman"/>
          <w:i/>
          <w:iCs/>
          <w:sz w:val="30"/>
          <w:szCs w:val="30"/>
        </w:rPr>
        <w:t xml:space="preserve"> организаци</w:t>
      </w:r>
      <w:r w:rsidRPr="004B3EC1">
        <w:rPr>
          <w:rFonts w:ascii="Times New Roman" w:hAnsi="Times New Roman" w:cs="Times New Roman"/>
          <w:i/>
          <w:iCs/>
          <w:sz w:val="30"/>
          <w:szCs w:val="30"/>
        </w:rPr>
        <w:t>и</w:t>
      </w:r>
      <w:r w:rsidR="00EE5A65" w:rsidRPr="004B3EC1">
        <w:rPr>
          <w:i/>
          <w:iCs/>
          <w:sz w:val="30"/>
          <w:szCs w:val="30"/>
        </w:rPr>
        <w:t>:</w:t>
      </w:r>
    </w:p>
    <w:p w14:paraId="297B1EB2" w14:textId="6EF63872" w:rsidR="00675437" w:rsidRPr="0001216A" w:rsidRDefault="00675437" w:rsidP="00DD637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организационно-технические мер</w:t>
      </w:r>
      <w:r w:rsidR="00407452" w:rsidRPr="0001216A">
        <w:rPr>
          <w:rFonts w:ascii="Times New Roman" w:hAnsi="Times New Roman" w:cs="Times New Roman"/>
          <w:sz w:val="30"/>
          <w:szCs w:val="30"/>
        </w:rPr>
        <w:t>оприятия по выбору подрядчиков,</w:t>
      </w:r>
      <w:r w:rsidRPr="0001216A">
        <w:rPr>
          <w:rFonts w:ascii="Times New Roman" w:hAnsi="Times New Roman" w:cs="Times New Roman"/>
          <w:sz w:val="30"/>
          <w:szCs w:val="30"/>
        </w:rPr>
        <w:t xml:space="preserve"> поставщиков товаров, подготовке проектов и (или) заключению договоров подряда на выполнение изыскательских работ, </w:t>
      </w:r>
      <w:r w:rsidR="000D6975">
        <w:rPr>
          <w:rFonts w:ascii="Times New Roman" w:hAnsi="Times New Roman" w:cs="Times New Roman"/>
          <w:sz w:val="30"/>
          <w:szCs w:val="30"/>
        </w:rPr>
        <w:t xml:space="preserve">проектных работ, </w:t>
      </w:r>
      <w:r w:rsidRPr="0001216A">
        <w:rPr>
          <w:rFonts w:ascii="Times New Roman" w:hAnsi="Times New Roman" w:cs="Times New Roman"/>
          <w:sz w:val="30"/>
          <w:szCs w:val="30"/>
        </w:rPr>
        <w:t>строительного подряда, иных договоров, которые могут включать:</w:t>
      </w:r>
    </w:p>
    <w:p w14:paraId="7355532D" w14:textId="77777777" w:rsidR="00675437" w:rsidRPr="0001216A" w:rsidRDefault="00675437" w:rsidP="00DD637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 xml:space="preserve">разработку конкурсной документации по согласованию с заказчиком, </w:t>
      </w:r>
      <w:r w:rsidR="001252AE" w:rsidRPr="0001216A">
        <w:rPr>
          <w:rFonts w:ascii="Times New Roman" w:hAnsi="Times New Roman" w:cs="Times New Roman"/>
          <w:sz w:val="30"/>
          <w:szCs w:val="30"/>
        </w:rPr>
        <w:t>монтажной организацией</w:t>
      </w:r>
      <w:r w:rsidR="001B2FE3" w:rsidRPr="0001216A">
        <w:rPr>
          <w:rFonts w:ascii="Times New Roman" w:hAnsi="Times New Roman" w:cs="Times New Roman"/>
          <w:sz w:val="30"/>
          <w:szCs w:val="30"/>
        </w:rPr>
        <w:t>;</w:t>
      </w:r>
    </w:p>
    <w:p w14:paraId="2B64CE40" w14:textId="42ED2BBD" w:rsidR="00675437" w:rsidRPr="0001216A" w:rsidRDefault="00675437" w:rsidP="00DD637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 xml:space="preserve">организацию подрядных торгов </w:t>
      </w:r>
      <w:r w:rsidR="001252AE" w:rsidRPr="0001216A">
        <w:rPr>
          <w:rFonts w:ascii="Times New Roman" w:hAnsi="Times New Roman" w:cs="Times New Roman"/>
          <w:sz w:val="30"/>
          <w:szCs w:val="30"/>
        </w:rPr>
        <w:t xml:space="preserve">(переговоров) </w:t>
      </w:r>
      <w:r w:rsidRPr="0001216A">
        <w:rPr>
          <w:rFonts w:ascii="Times New Roman" w:hAnsi="Times New Roman" w:cs="Times New Roman"/>
          <w:sz w:val="30"/>
          <w:szCs w:val="30"/>
        </w:rPr>
        <w:t xml:space="preserve">на строительство </w:t>
      </w:r>
      <w:r w:rsidR="001252AE" w:rsidRPr="0001216A">
        <w:rPr>
          <w:rFonts w:ascii="Times New Roman" w:hAnsi="Times New Roman" w:cs="Times New Roman"/>
          <w:sz w:val="30"/>
          <w:szCs w:val="30"/>
        </w:rPr>
        <w:t xml:space="preserve">(монтаж) </w:t>
      </w:r>
      <w:r w:rsidRPr="0001216A">
        <w:rPr>
          <w:rFonts w:ascii="Times New Roman" w:hAnsi="Times New Roman" w:cs="Times New Roman"/>
          <w:sz w:val="30"/>
          <w:szCs w:val="30"/>
        </w:rPr>
        <w:t>объектов, на выполнение изыскательских работ,</w:t>
      </w:r>
      <w:r w:rsidR="000D6975">
        <w:rPr>
          <w:rFonts w:ascii="Times New Roman" w:hAnsi="Times New Roman" w:cs="Times New Roman"/>
          <w:sz w:val="30"/>
          <w:szCs w:val="30"/>
        </w:rPr>
        <w:t xml:space="preserve"> проектных работ,</w:t>
      </w:r>
      <w:r w:rsidRPr="0001216A">
        <w:rPr>
          <w:rFonts w:ascii="Times New Roman" w:hAnsi="Times New Roman" w:cs="Times New Roman"/>
          <w:sz w:val="30"/>
          <w:szCs w:val="30"/>
        </w:rPr>
        <w:t xml:space="preserve"> отдельных видов строительных, специальных, монтажных, пусконаладочных работ, этапов работ по строительству, организацию торгов при размещении необходимых для строительной деятельности заказов на поставку строительных материалов, изделий, конструкций, инвентаря и оборудования, иных процедур закупки в случаях и порядке, установленных законодательством;</w:t>
      </w:r>
    </w:p>
    <w:p w14:paraId="55492C1D" w14:textId="77777777" w:rsidR="00675437" w:rsidRPr="0001216A" w:rsidRDefault="00675437" w:rsidP="00DD637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 xml:space="preserve">размещение в доступном для обозрения месте информации об объекте строительства </w:t>
      </w:r>
      <w:r w:rsidR="005C6C96" w:rsidRPr="0001216A">
        <w:rPr>
          <w:rFonts w:ascii="Times New Roman" w:hAnsi="Times New Roman" w:cs="Times New Roman"/>
          <w:sz w:val="30"/>
          <w:szCs w:val="30"/>
        </w:rPr>
        <w:t>(</w:t>
      </w:r>
      <w:hyperlink r:id="rId8" w:history="1">
        <w:r w:rsidR="005C6C96" w:rsidRPr="0001216A">
          <w:rPr>
            <w:rStyle w:val="ad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5C6C96" w:rsidRPr="0001216A">
          <w:rPr>
            <w:rStyle w:val="ad"/>
            <w:rFonts w:ascii="Times New Roman" w:hAnsi="Times New Roman" w:cs="Times New Roman"/>
            <w:sz w:val="30"/>
            <w:szCs w:val="30"/>
          </w:rPr>
          <w:t>.</w:t>
        </w:r>
        <w:r w:rsidR="005C6C96" w:rsidRPr="0001216A">
          <w:rPr>
            <w:rStyle w:val="ad"/>
            <w:rFonts w:ascii="Times New Roman" w:hAnsi="Times New Roman" w:cs="Times New Roman"/>
            <w:sz w:val="30"/>
            <w:szCs w:val="30"/>
            <w:lang w:val="en-US"/>
          </w:rPr>
          <w:t>icetrade</w:t>
        </w:r>
        <w:r w:rsidR="005C6C96" w:rsidRPr="0001216A">
          <w:rPr>
            <w:rStyle w:val="ad"/>
            <w:rFonts w:ascii="Times New Roman" w:hAnsi="Times New Roman" w:cs="Times New Roman"/>
            <w:sz w:val="30"/>
            <w:szCs w:val="30"/>
          </w:rPr>
          <w:t>.</w:t>
        </w:r>
        <w:r w:rsidR="005C6C96" w:rsidRPr="0001216A">
          <w:rPr>
            <w:rStyle w:val="ad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5C6C96" w:rsidRPr="0001216A">
        <w:rPr>
          <w:rFonts w:ascii="Times New Roman" w:hAnsi="Times New Roman" w:cs="Times New Roman"/>
          <w:sz w:val="30"/>
          <w:szCs w:val="30"/>
        </w:rPr>
        <w:t xml:space="preserve"> и др.) </w:t>
      </w:r>
      <w:r w:rsidRPr="0001216A">
        <w:rPr>
          <w:rFonts w:ascii="Times New Roman" w:hAnsi="Times New Roman" w:cs="Times New Roman"/>
          <w:sz w:val="30"/>
          <w:szCs w:val="30"/>
        </w:rPr>
        <w:t xml:space="preserve">с указанием его заказчика, застройщика, подрядчика, сроков начала и окончания проведения </w:t>
      </w:r>
      <w:r w:rsidRPr="0001216A">
        <w:rPr>
          <w:rFonts w:ascii="Times New Roman" w:hAnsi="Times New Roman" w:cs="Times New Roman"/>
          <w:sz w:val="30"/>
          <w:szCs w:val="30"/>
        </w:rPr>
        <w:lastRenderedPageBreak/>
        <w:t>строительных, специальных, монтажных, пусконаладочных работ и иной информации;</w:t>
      </w:r>
    </w:p>
    <w:p w14:paraId="732E3D95" w14:textId="77777777" w:rsidR="00675437" w:rsidRPr="0001216A" w:rsidRDefault="00675437" w:rsidP="00DD637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подготовку проектов и (или) заключение совместно с заказчиком, застройщиком договоров строительного подряда;</w:t>
      </w:r>
    </w:p>
    <w:p w14:paraId="4FFD704B" w14:textId="77777777" w:rsidR="00A5774F" w:rsidRPr="0001216A" w:rsidRDefault="00A5774F" w:rsidP="00DD637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 xml:space="preserve">выполнение иных функций, определенных заказчиком в соответствии </w:t>
      </w:r>
      <w:r w:rsidR="00CE11EE" w:rsidRPr="0001216A">
        <w:rPr>
          <w:rFonts w:ascii="Times New Roman" w:hAnsi="Times New Roman" w:cs="Times New Roman"/>
          <w:sz w:val="30"/>
          <w:szCs w:val="30"/>
        </w:rPr>
        <w:t>с законодательством и договором;</w:t>
      </w:r>
    </w:p>
    <w:p w14:paraId="48C9CE21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координация деятельности участников строительной деятельности, организацию производственных совещаний на объекте строительства, подготовку итоговых протоколов и их рассылку участникам строительной деятельности, контроль за исполнением протоколов совещаний, урегулирование с участниками строительной деятельности разногласий, предъявление по поручению заказчика, застройщика претензий к подрядчикам, поставщикам, разработчикам проектной документации при невыполнении или ненадлежащем выполнении договорных обязательств;</w:t>
      </w:r>
    </w:p>
    <w:p w14:paraId="00F59C83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взаимодействие с органами государственного строительного надзора, другими государственными органами, организациями, обеспечение устранения подрядчиками замечаний лиц, осуществляющих надзорные функции;</w:t>
      </w:r>
    </w:p>
    <w:p w14:paraId="6981FCDE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в случае необходимости, подготовку документов, необходимых для получения предусмотренных законодательством разрешений соответствующих организаций на производство работ в зоне воздушных линий передачи, линий связи, в полосе отвода железных дорог, в местах прохождения подземных коммуникаций, расположенных на строительной площадке, на пользование в период строительства электроэнергией, газом, водой, паром от существующих источников в соответствии с проектом организации строительства, на рубку леса, удаление и (или) пересадку объектов растительного мира, а в необходимых случаях - на получение лесорубочных билетов;</w:t>
      </w:r>
    </w:p>
    <w:p w14:paraId="3ACEC217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обеспечение геодезической разбивочной основы для строительства объекта, приемку и передачу ее подрядчику;</w:t>
      </w:r>
    </w:p>
    <w:p w14:paraId="28F8D1CF" w14:textId="657BFF7F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организацию инженерного обустройства строительной площадки;</w:t>
      </w:r>
    </w:p>
    <w:p w14:paraId="6C95C9CA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подготовка документов, необходимых для получения разрешения на производство строительно-монтажных работ;</w:t>
      </w:r>
    </w:p>
    <w:p w14:paraId="496B312F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проверка состояния и качества исполнительной и производственной документации у подрядчиков и подтверждение в установленном порядке фактического завершения этапов работ по строительству в соответствии с утвержденной проектно-сметной документацией и техническими нормативными правовыми актами и готовности объекта к приемке в эксплуатацию;</w:t>
      </w:r>
    </w:p>
    <w:p w14:paraId="304ABA02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lastRenderedPageBreak/>
        <w:t>контроль за выполнением подрядчиком требований проектно-сметной документации, проекта организации строительства и проекта производства работ;</w:t>
      </w:r>
    </w:p>
    <w:p w14:paraId="3DCEA1B7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контроль качества выполненных подрядчиком работ, правильности расчета стоимости строительства в текущих ценах;</w:t>
      </w:r>
    </w:p>
    <w:p w14:paraId="3B1EABCB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приостановление производства строительных, специальных, монтажных, пусконаладочных работ, выполняемых с отступлениями от утвержденной проектной документации и (или) нарушением требований технических нормативных правовых актов,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14:paraId="22B15B12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освидетельствование скрытых работ, организацию приемки выполненных работ, этапов работ по строительству и промежуточную приемку ответственных конструкций с оформлением соответствующих актов;</w:t>
      </w:r>
    </w:p>
    <w:p w14:paraId="08FF9098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надзор за целевым и рациональным использованием средств, внесение предложений о необходимости дополнительных затрат, об использовании остающихся в распоряжении заказчика, застройщика средств на непредвиденные затраты, предусмотренных сметой (сметной документацией);</w:t>
      </w:r>
    </w:p>
    <w:p w14:paraId="4F5ABC88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контроль исполнения графиков производства работ, ежемесячную оценку хода строительства в сравнении с договорными сроками, анализ возникающих проблем, прогноз их влияния на сроки строительства объекта;</w:t>
      </w:r>
    </w:p>
    <w:p w14:paraId="6B82675A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организация приемки объекта в эксплуатацию, осуществление функций заказчика, застройщика в период гарантийного срока эксплуатации объекта:</w:t>
      </w:r>
    </w:p>
    <w:p w14:paraId="04C3CE5A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формирование рабочей комиссии по приемке установленного оборудования после индивидуальных испытаний и комплексного опробования на объектах производственной инфраструктуры;</w:t>
      </w:r>
    </w:p>
    <w:p w14:paraId="66D00079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формирование и руководство работой приемочной комиссии по законченным строительством объектам или выполненным строительным работам, предоставление приемочной комиссии необходимых документов;</w:t>
      </w:r>
    </w:p>
    <w:p w14:paraId="54AF217C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lastRenderedPageBreak/>
        <w:t>подготовку документов, необходимых для обращения за государственной регистрацией в отношении принятого в эксплуатацию объекта;</w:t>
      </w:r>
    </w:p>
    <w:p w14:paraId="5DA471BB" w14:textId="77777777" w:rsidR="00CE11EE" w:rsidRPr="0001216A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осуществление контроля за соблюдением подрядчиком своих обязательств в период действия гарантийного срока;</w:t>
      </w:r>
    </w:p>
    <w:p w14:paraId="08ABEB0E" w14:textId="77777777" w:rsidR="00DD6372" w:rsidRDefault="00CE11EE" w:rsidP="00DD6372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6A">
        <w:rPr>
          <w:rFonts w:ascii="Times New Roman" w:hAnsi="Times New Roman" w:cs="Times New Roman"/>
          <w:sz w:val="30"/>
          <w:szCs w:val="30"/>
        </w:rPr>
        <w:t>выполнение иных функций, определенных заказчиком, застройщиком в соответствии с законодательством и договором.</w:t>
      </w:r>
    </w:p>
    <w:p w14:paraId="46651C93" w14:textId="356FDD76" w:rsidR="0001216A" w:rsidRPr="00DD6372" w:rsidRDefault="00DD6372" w:rsidP="00DD6372">
      <w:pPr>
        <w:pStyle w:val="ConsPlusNormal"/>
        <w:tabs>
          <w:tab w:val="left" w:pos="0"/>
          <w:tab w:val="left" w:pos="993"/>
        </w:tabs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A5774F" w:rsidRPr="00DD6372">
        <w:rPr>
          <w:rFonts w:ascii="Times New Roman" w:hAnsi="Times New Roman" w:cs="Times New Roman"/>
          <w:b/>
          <w:sz w:val="30"/>
          <w:szCs w:val="30"/>
        </w:rPr>
        <w:t xml:space="preserve">Количество </w:t>
      </w:r>
      <w:r w:rsidR="005E25D9" w:rsidRPr="00DD6372">
        <w:rPr>
          <w:rFonts w:ascii="Times New Roman" w:hAnsi="Times New Roman" w:cs="Times New Roman"/>
          <w:b/>
          <w:sz w:val="30"/>
          <w:szCs w:val="30"/>
        </w:rPr>
        <w:t>товаров</w:t>
      </w:r>
      <w:r w:rsidR="00A5774F" w:rsidRPr="00DD6372">
        <w:rPr>
          <w:rFonts w:ascii="Times New Roman" w:hAnsi="Times New Roman" w:cs="Times New Roman"/>
          <w:b/>
          <w:sz w:val="30"/>
          <w:szCs w:val="30"/>
        </w:rPr>
        <w:t xml:space="preserve"> (работ, услуг):</w:t>
      </w:r>
      <w:r w:rsidR="00A5774F" w:rsidRPr="00DD6372">
        <w:rPr>
          <w:rFonts w:ascii="Times New Roman" w:hAnsi="Times New Roman" w:cs="Times New Roman"/>
          <w:sz w:val="30"/>
          <w:szCs w:val="30"/>
        </w:rPr>
        <w:t xml:space="preserve"> </w:t>
      </w:r>
      <w:r w:rsidR="002D13A6">
        <w:rPr>
          <w:rFonts w:ascii="Times New Roman" w:hAnsi="Times New Roman" w:cs="Times New Roman"/>
          <w:sz w:val="30"/>
          <w:szCs w:val="30"/>
        </w:rPr>
        <w:t>1 (</w:t>
      </w:r>
      <w:r w:rsidR="00A5774F" w:rsidRPr="00DD6372">
        <w:rPr>
          <w:rFonts w:ascii="Times New Roman" w:hAnsi="Times New Roman" w:cs="Times New Roman"/>
          <w:sz w:val="30"/>
          <w:szCs w:val="30"/>
        </w:rPr>
        <w:t>одна</w:t>
      </w:r>
      <w:r w:rsidR="002D13A6">
        <w:rPr>
          <w:rFonts w:ascii="Times New Roman" w:hAnsi="Times New Roman" w:cs="Times New Roman"/>
          <w:sz w:val="30"/>
          <w:szCs w:val="30"/>
        </w:rPr>
        <w:t>)</w:t>
      </w:r>
      <w:r w:rsidR="00A5774F" w:rsidRPr="00DD6372">
        <w:rPr>
          <w:rFonts w:ascii="Times New Roman" w:hAnsi="Times New Roman" w:cs="Times New Roman"/>
          <w:sz w:val="30"/>
          <w:szCs w:val="30"/>
        </w:rPr>
        <w:t xml:space="preserve"> услуга.</w:t>
      </w:r>
    </w:p>
    <w:p w14:paraId="30061EDA" w14:textId="77777777" w:rsidR="0001216A" w:rsidRPr="00DD6372" w:rsidRDefault="00DD6372" w:rsidP="00DD6372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D6372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A0B33" w:rsidRPr="004B3EC1">
        <w:rPr>
          <w:rFonts w:ascii="Times New Roman" w:hAnsi="Times New Roman" w:cs="Times New Roman"/>
          <w:b/>
          <w:sz w:val="30"/>
          <w:szCs w:val="30"/>
        </w:rPr>
        <w:t>Валюта платежа:</w:t>
      </w:r>
      <w:r w:rsidR="000A0B33" w:rsidRPr="0001216A">
        <w:rPr>
          <w:rFonts w:ascii="Times New Roman" w:hAnsi="Times New Roman" w:cs="Times New Roman"/>
          <w:sz w:val="30"/>
          <w:szCs w:val="30"/>
        </w:rPr>
        <w:t xml:space="preserve"> </w:t>
      </w:r>
      <w:r w:rsidR="000A0B33" w:rsidRPr="00DD6372">
        <w:rPr>
          <w:rFonts w:ascii="Times New Roman" w:hAnsi="Times New Roman" w:cs="Times New Roman"/>
          <w:sz w:val="30"/>
          <w:szCs w:val="30"/>
        </w:rPr>
        <w:t>белорусский рубль (</w:t>
      </w:r>
      <w:r w:rsidR="000A0B33" w:rsidRPr="00DD6372">
        <w:rPr>
          <w:rFonts w:ascii="Times New Roman" w:hAnsi="Times New Roman" w:cs="Times New Roman"/>
          <w:sz w:val="30"/>
          <w:szCs w:val="30"/>
          <w:lang w:val="en-US"/>
        </w:rPr>
        <w:t>BYN</w:t>
      </w:r>
      <w:r w:rsidR="000A0B33" w:rsidRPr="00DD6372">
        <w:rPr>
          <w:rFonts w:ascii="Times New Roman" w:hAnsi="Times New Roman" w:cs="Times New Roman"/>
          <w:sz w:val="30"/>
          <w:szCs w:val="30"/>
        </w:rPr>
        <w:t>).</w:t>
      </w:r>
    </w:p>
    <w:p w14:paraId="75DA56CD" w14:textId="45B04F51" w:rsidR="00DD6372" w:rsidRPr="00DD6372" w:rsidRDefault="00DD6372" w:rsidP="00DD6372">
      <w:pPr>
        <w:pStyle w:val="ConsPlusNormal"/>
        <w:ind w:left="709" w:firstLine="0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D6372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D6372">
        <w:rPr>
          <w:rFonts w:ascii="Times New Roman" w:hAnsi="Times New Roman" w:cs="Times New Roman"/>
          <w:b/>
          <w:sz w:val="30"/>
          <w:szCs w:val="30"/>
        </w:rPr>
        <w:t>Код ОКРБ: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D6372">
        <w:rPr>
          <w:rFonts w:ascii="Times New Roman" w:hAnsi="Times New Roman" w:cs="Times New Roman"/>
          <w:sz w:val="30"/>
          <w:szCs w:val="30"/>
        </w:rPr>
        <w:t>74.90.19.200</w:t>
      </w:r>
      <w:r w:rsidR="002D13A6">
        <w:rPr>
          <w:rFonts w:ascii="Times New Roman" w:hAnsi="Times New Roman" w:cs="Times New Roman"/>
          <w:sz w:val="30"/>
          <w:szCs w:val="30"/>
        </w:rPr>
        <w:t xml:space="preserve"> (у</w:t>
      </w:r>
      <w:r w:rsidR="002D13A6" w:rsidRPr="002D13A6">
        <w:rPr>
          <w:rFonts w:ascii="Times New Roman" w:hAnsi="Times New Roman" w:cs="Times New Roman"/>
          <w:sz w:val="30"/>
          <w:szCs w:val="30"/>
        </w:rPr>
        <w:t>слуги в области инжиниринга</w:t>
      </w:r>
      <w:r w:rsidR="002D13A6">
        <w:rPr>
          <w:rFonts w:ascii="Times New Roman" w:hAnsi="Times New Roman" w:cs="Times New Roman"/>
          <w:sz w:val="30"/>
          <w:szCs w:val="30"/>
        </w:rPr>
        <w:t>)</w:t>
      </w:r>
      <w:r w:rsidRPr="00DD6372">
        <w:rPr>
          <w:rFonts w:ascii="Times New Roman" w:hAnsi="Times New Roman" w:cs="Times New Roman"/>
          <w:sz w:val="30"/>
          <w:szCs w:val="30"/>
        </w:rPr>
        <w:t>.</w:t>
      </w:r>
    </w:p>
    <w:p w14:paraId="59CB8D76" w14:textId="582D8773" w:rsidR="0001216A" w:rsidRPr="00CD6629" w:rsidRDefault="00DD6372" w:rsidP="002D13A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D6372">
        <w:rPr>
          <w:rFonts w:ascii="Times New Roman" w:hAnsi="Times New Roman" w:cs="Times New Roman"/>
          <w:sz w:val="30"/>
          <w:szCs w:val="30"/>
        </w:rPr>
        <w:t>5.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D13A6">
        <w:rPr>
          <w:rFonts w:ascii="Times New Roman" w:hAnsi="Times New Roman" w:cs="Times New Roman"/>
          <w:b/>
          <w:sz w:val="30"/>
          <w:szCs w:val="30"/>
        </w:rPr>
        <w:t xml:space="preserve">Ориентировочная стоимость: </w:t>
      </w:r>
      <w:r w:rsidR="002D13A6" w:rsidRPr="002D13A6">
        <w:rPr>
          <w:rFonts w:ascii="Times New Roman" w:hAnsi="Times New Roman" w:cs="Times New Roman"/>
          <w:bCs/>
          <w:sz w:val="30"/>
          <w:szCs w:val="30"/>
        </w:rPr>
        <w:t>__________________________.</w:t>
      </w:r>
      <w:r w:rsidR="005268AF" w:rsidRPr="002D13A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70FEC407" w14:textId="77777777" w:rsidR="0001216A" w:rsidRPr="00CD6629" w:rsidRDefault="00DD6372" w:rsidP="00DD637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D6372"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6536E" w:rsidRPr="004B3EC1">
        <w:rPr>
          <w:rFonts w:ascii="Times New Roman" w:hAnsi="Times New Roman" w:cs="Times New Roman"/>
          <w:b/>
          <w:sz w:val="30"/>
          <w:szCs w:val="30"/>
        </w:rPr>
        <w:t>Условия оплаты:</w:t>
      </w:r>
      <w:r w:rsidR="004B3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68AF" w:rsidRPr="000C5922">
        <w:rPr>
          <w:rFonts w:ascii="Times New Roman" w:hAnsi="Times New Roman" w:cs="Times New Roman"/>
          <w:sz w:val="30"/>
          <w:szCs w:val="30"/>
        </w:rPr>
        <w:t xml:space="preserve">ежемесячно, </w:t>
      </w:r>
      <w:r w:rsidR="00CE11EE" w:rsidRPr="000C5922">
        <w:rPr>
          <w:rFonts w:ascii="Times New Roman" w:hAnsi="Times New Roman" w:cs="Times New Roman"/>
          <w:sz w:val="30"/>
          <w:szCs w:val="30"/>
        </w:rPr>
        <w:t>в течение 10 банковских дней с момента подписания акта выполненных работ</w:t>
      </w:r>
      <w:r w:rsidR="0001216A" w:rsidRPr="000C5922">
        <w:rPr>
          <w:rFonts w:ascii="Times New Roman" w:hAnsi="Times New Roman" w:cs="Times New Roman"/>
          <w:sz w:val="30"/>
          <w:szCs w:val="30"/>
        </w:rPr>
        <w:t>.</w:t>
      </w:r>
    </w:p>
    <w:p w14:paraId="78B32A6A" w14:textId="40686461" w:rsidR="0001216A" w:rsidRPr="00CD6629" w:rsidRDefault="00DD6372" w:rsidP="00DD637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D6372"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6536E" w:rsidRPr="004B3EC1">
        <w:rPr>
          <w:rFonts w:ascii="Times New Roman" w:hAnsi="Times New Roman" w:cs="Times New Roman"/>
          <w:b/>
          <w:sz w:val="30"/>
          <w:szCs w:val="30"/>
        </w:rPr>
        <w:t xml:space="preserve">Срок </w:t>
      </w:r>
      <w:r w:rsidR="0001216A" w:rsidRPr="004B3EC1">
        <w:rPr>
          <w:rFonts w:ascii="Times New Roman" w:hAnsi="Times New Roman" w:cs="Times New Roman"/>
          <w:b/>
          <w:sz w:val="30"/>
          <w:szCs w:val="30"/>
        </w:rPr>
        <w:t>оказания услуги</w:t>
      </w:r>
      <w:r w:rsidR="0016536E" w:rsidRPr="004B3EC1">
        <w:rPr>
          <w:rFonts w:ascii="Times New Roman" w:hAnsi="Times New Roman" w:cs="Times New Roman"/>
          <w:b/>
          <w:sz w:val="30"/>
          <w:szCs w:val="30"/>
        </w:rPr>
        <w:t>:</w:t>
      </w:r>
      <w:r w:rsidR="0016536E" w:rsidRPr="00CD6629">
        <w:rPr>
          <w:rFonts w:ascii="Times New Roman" w:hAnsi="Times New Roman" w:cs="Times New Roman"/>
          <w:sz w:val="30"/>
          <w:szCs w:val="30"/>
        </w:rPr>
        <w:t xml:space="preserve"> </w:t>
      </w:r>
      <w:r w:rsidR="0016536E" w:rsidRPr="000C5922">
        <w:rPr>
          <w:rFonts w:ascii="Times New Roman" w:hAnsi="Times New Roman" w:cs="Times New Roman"/>
          <w:sz w:val="30"/>
          <w:szCs w:val="30"/>
        </w:rPr>
        <w:t>в течение</w:t>
      </w:r>
      <w:r w:rsidR="001C796E" w:rsidRPr="000C5922">
        <w:rPr>
          <w:rFonts w:ascii="Times New Roman" w:hAnsi="Times New Roman" w:cs="Times New Roman"/>
          <w:sz w:val="30"/>
          <w:szCs w:val="30"/>
        </w:rPr>
        <w:t xml:space="preserve"> </w:t>
      </w:r>
      <w:r w:rsidR="00EF6883">
        <w:rPr>
          <w:rFonts w:ascii="Times New Roman" w:hAnsi="Times New Roman" w:cs="Times New Roman"/>
          <w:sz w:val="30"/>
          <w:szCs w:val="30"/>
        </w:rPr>
        <w:t>260</w:t>
      </w:r>
      <w:r w:rsidR="0016536E" w:rsidRPr="000C5922">
        <w:rPr>
          <w:rFonts w:ascii="Times New Roman" w:hAnsi="Times New Roman" w:cs="Times New Roman"/>
          <w:sz w:val="30"/>
          <w:szCs w:val="30"/>
        </w:rPr>
        <w:t xml:space="preserve"> календарных дне</w:t>
      </w:r>
      <w:r w:rsidR="0001216A" w:rsidRPr="000C5922">
        <w:rPr>
          <w:rFonts w:ascii="Times New Roman" w:hAnsi="Times New Roman" w:cs="Times New Roman"/>
          <w:sz w:val="30"/>
          <w:szCs w:val="30"/>
        </w:rPr>
        <w:t xml:space="preserve">й с момента заключения договора, в том числе не более </w:t>
      </w:r>
      <w:r w:rsidR="00EF6883">
        <w:rPr>
          <w:rFonts w:ascii="Times New Roman" w:hAnsi="Times New Roman" w:cs="Times New Roman"/>
          <w:sz w:val="30"/>
          <w:szCs w:val="30"/>
        </w:rPr>
        <w:t>3</w:t>
      </w:r>
      <w:r w:rsidR="0001216A" w:rsidRPr="000C5922">
        <w:rPr>
          <w:rFonts w:ascii="Times New Roman" w:hAnsi="Times New Roman" w:cs="Times New Roman"/>
          <w:sz w:val="30"/>
          <w:szCs w:val="30"/>
        </w:rPr>
        <w:t xml:space="preserve">0 календарных дней на выбор </w:t>
      </w:r>
      <w:r w:rsidR="00510CEF" w:rsidRPr="000C5922">
        <w:rPr>
          <w:rFonts w:ascii="Times New Roman" w:hAnsi="Times New Roman" w:cs="Times New Roman"/>
          <w:sz w:val="30"/>
          <w:szCs w:val="30"/>
        </w:rPr>
        <w:t>и заключение договора с проектной организацией и не более 30 календарных дней на выбор и заключение договора с подрядной организацией.</w:t>
      </w:r>
    </w:p>
    <w:p w14:paraId="0C6F17AD" w14:textId="7FDFA88A" w:rsidR="00740E3F" w:rsidRDefault="00DD6372" w:rsidP="00DD637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DD6372">
        <w:rPr>
          <w:rFonts w:ascii="Times New Roman" w:hAnsi="Times New Roman" w:cs="Times New Roman"/>
          <w:sz w:val="30"/>
          <w:szCs w:val="30"/>
        </w:rPr>
        <w:t>8.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E5A65" w:rsidRPr="004B3EC1">
        <w:rPr>
          <w:rFonts w:ascii="Times New Roman" w:hAnsi="Times New Roman" w:cs="Times New Roman"/>
          <w:b/>
          <w:sz w:val="30"/>
          <w:szCs w:val="30"/>
        </w:rPr>
        <w:t>Основание закупки</w:t>
      </w:r>
      <w:r w:rsidR="001A6DB7" w:rsidRPr="004B3EC1">
        <w:rPr>
          <w:rFonts w:ascii="Times New Roman" w:hAnsi="Times New Roman" w:cs="Times New Roman"/>
          <w:b/>
          <w:sz w:val="30"/>
          <w:szCs w:val="30"/>
        </w:rPr>
        <w:t>:</w:t>
      </w:r>
      <w:r w:rsidR="001A6DB7" w:rsidRPr="00740E3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434E614" w14:textId="56C69D54" w:rsidR="00DA0FF2" w:rsidRPr="00740E3F" w:rsidRDefault="00EF6883" w:rsidP="00DD637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План по энергосбережению на 2025год и д</w:t>
      </w:r>
      <w:r w:rsidR="00DA0FF2">
        <w:rPr>
          <w:rFonts w:ascii="Times New Roman" w:hAnsi="Times New Roman" w:cs="Times New Roman"/>
          <w:sz w:val="30"/>
          <w:szCs w:val="30"/>
        </w:rPr>
        <w:t xml:space="preserve">окладная записка заместителя </w:t>
      </w:r>
      <w:r>
        <w:rPr>
          <w:rFonts w:ascii="Times New Roman" w:hAnsi="Times New Roman" w:cs="Times New Roman"/>
          <w:sz w:val="30"/>
          <w:szCs w:val="30"/>
        </w:rPr>
        <w:t xml:space="preserve">главного энергктика </w:t>
      </w:r>
      <w:r w:rsidR="00DA0FF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Д.Н. Бобко.</w:t>
      </w:r>
    </w:p>
    <w:p w14:paraId="1CEC025E" w14:textId="15813320" w:rsidR="0001216A" w:rsidRPr="002507D0" w:rsidRDefault="00DD6372" w:rsidP="00DD637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DD6372">
        <w:rPr>
          <w:rFonts w:ascii="Times New Roman" w:hAnsi="Times New Roman" w:cs="Times New Roman"/>
          <w:sz w:val="30"/>
          <w:szCs w:val="30"/>
        </w:rPr>
        <w:t>9.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5D21" w:rsidRPr="004B3EC1">
        <w:rPr>
          <w:rFonts w:ascii="Times New Roman" w:hAnsi="Times New Roman" w:cs="Times New Roman"/>
          <w:b/>
          <w:sz w:val="30"/>
          <w:szCs w:val="30"/>
        </w:rPr>
        <w:t>Источник финансирования закупки (услуг инженерной организации):</w:t>
      </w:r>
      <w:r w:rsidR="00AC5D21" w:rsidRPr="00740E3F">
        <w:rPr>
          <w:rFonts w:ascii="Times New Roman" w:hAnsi="Times New Roman" w:cs="Times New Roman"/>
          <w:sz w:val="30"/>
          <w:szCs w:val="30"/>
        </w:rPr>
        <w:t xml:space="preserve"> </w:t>
      </w:r>
      <w:r w:rsidR="00AC5D21" w:rsidRPr="002507D0">
        <w:rPr>
          <w:rFonts w:ascii="Times New Roman" w:hAnsi="Times New Roman" w:cs="Times New Roman"/>
          <w:sz w:val="30"/>
          <w:szCs w:val="30"/>
        </w:rPr>
        <w:t xml:space="preserve">собственные средства </w:t>
      </w:r>
      <w:r w:rsidR="00341A33" w:rsidRPr="00341A33">
        <w:rPr>
          <w:rFonts w:ascii="Times New Roman" w:hAnsi="Times New Roman" w:cs="Times New Roman"/>
          <w:sz w:val="30"/>
          <w:szCs w:val="30"/>
        </w:rPr>
        <w:t>ОАО «МАКРОДОР»</w:t>
      </w:r>
      <w:r w:rsidR="00341A33">
        <w:rPr>
          <w:rFonts w:ascii="Times New Roman" w:hAnsi="Times New Roman" w:cs="Times New Roman"/>
          <w:sz w:val="30"/>
          <w:szCs w:val="30"/>
        </w:rPr>
        <w:t>.</w:t>
      </w:r>
      <w:r w:rsidR="00341A33" w:rsidRPr="00341A33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2523A4AB" w14:textId="29053D56" w:rsidR="000C5922" w:rsidRDefault="00DD6372" w:rsidP="00DD637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D6372">
        <w:rPr>
          <w:rFonts w:ascii="Times New Roman" w:hAnsi="Times New Roman" w:cs="Times New Roman"/>
          <w:sz w:val="30"/>
          <w:szCs w:val="30"/>
        </w:rPr>
        <w:t>10.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5D21" w:rsidRPr="004B3EC1">
        <w:rPr>
          <w:rFonts w:ascii="Times New Roman" w:hAnsi="Times New Roman" w:cs="Times New Roman"/>
          <w:b/>
          <w:sz w:val="30"/>
          <w:szCs w:val="30"/>
        </w:rPr>
        <w:t xml:space="preserve">Источник финансирования </w:t>
      </w:r>
      <w:r w:rsidR="00510CEF" w:rsidRPr="004B3EC1">
        <w:rPr>
          <w:rFonts w:ascii="Times New Roman" w:hAnsi="Times New Roman" w:cs="Times New Roman"/>
          <w:b/>
          <w:sz w:val="30"/>
          <w:szCs w:val="30"/>
        </w:rPr>
        <w:t xml:space="preserve">проектных и </w:t>
      </w:r>
      <w:r w:rsidR="00AC5D21" w:rsidRPr="004B3EC1">
        <w:rPr>
          <w:rFonts w:ascii="Times New Roman" w:hAnsi="Times New Roman" w:cs="Times New Roman"/>
          <w:b/>
          <w:sz w:val="30"/>
          <w:szCs w:val="30"/>
        </w:rPr>
        <w:t xml:space="preserve">строительных работ: </w:t>
      </w:r>
      <w:r w:rsidR="00B13BF9" w:rsidRPr="002507D0">
        <w:rPr>
          <w:rFonts w:ascii="Times New Roman" w:hAnsi="Times New Roman" w:cs="Times New Roman"/>
          <w:sz w:val="30"/>
          <w:szCs w:val="30"/>
        </w:rPr>
        <w:t xml:space="preserve">собственные средства </w:t>
      </w:r>
      <w:r w:rsidR="00341A33" w:rsidRPr="00341A33">
        <w:rPr>
          <w:rFonts w:ascii="Times New Roman" w:hAnsi="Times New Roman" w:cs="Times New Roman"/>
          <w:sz w:val="30"/>
          <w:szCs w:val="30"/>
        </w:rPr>
        <w:t>ОАО «МАКРОДОР»</w:t>
      </w:r>
      <w:r w:rsidR="00341A33">
        <w:rPr>
          <w:rFonts w:ascii="Times New Roman" w:hAnsi="Times New Roman" w:cs="Times New Roman"/>
          <w:sz w:val="30"/>
          <w:szCs w:val="30"/>
        </w:rPr>
        <w:t>.</w:t>
      </w:r>
    </w:p>
    <w:p w14:paraId="637109C3" w14:textId="3079902C" w:rsidR="002507D0" w:rsidRPr="000C5922" w:rsidRDefault="00DD6372" w:rsidP="00DD637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DD6372">
        <w:rPr>
          <w:rFonts w:ascii="Times New Roman" w:hAnsi="Times New Roman" w:cs="Times New Roman"/>
          <w:sz w:val="30"/>
          <w:szCs w:val="30"/>
        </w:rPr>
        <w:t>11.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5D21" w:rsidRPr="000C5922">
        <w:rPr>
          <w:rFonts w:ascii="Times New Roman" w:hAnsi="Times New Roman" w:cs="Times New Roman"/>
          <w:b/>
          <w:sz w:val="30"/>
          <w:szCs w:val="30"/>
        </w:rPr>
        <w:t>Вид процедуры закупки:</w:t>
      </w:r>
      <w:r w:rsidR="00AC5D21" w:rsidRPr="000C5922">
        <w:rPr>
          <w:rFonts w:ascii="Times New Roman" w:hAnsi="Times New Roman" w:cs="Times New Roman"/>
          <w:sz w:val="30"/>
          <w:szCs w:val="30"/>
        </w:rPr>
        <w:t xml:space="preserve"> </w:t>
      </w:r>
      <w:r w:rsidR="001B7C21" w:rsidRPr="001B7C21">
        <w:rPr>
          <w:rFonts w:ascii="Times New Roman" w:hAnsi="Times New Roman" w:cs="Times New Roman"/>
          <w:sz w:val="30"/>
          <w:szCs w:val="30"/>
          <w:lang w:eastAsia="ru-RU"/>
        </w:rPr>
        <w:t>маркетинговые исследования, изучения конъюнктура рынка, определения ориентировочной стоимости закупки.</w:t>
      </w:r>
    </w:p>
    <w:p w14:paraId="39D63ED6" w14:textId="490EC50A" w:rsidR="00EE5A65" w:rsidRDefault="00EE5A65" w:rsidP="00DD637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A9DE55" w14:textId="4DC34A94" w:rsidR="00341A33" w:rsidRDefault="00341A33" w:rsidP="00DD637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810F897" w14:textId="77777777" w:rsidR="00341A33" w:rsidRDefault="00341A33" w:rsidP="00DD637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9F78DF5" w14:textId="777FD369" w:rsidR="00F87B79" w:rsidRPr="00DA0FF2" w:rsidRDefault="00F87B79" w:rsidP="00F87B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8DF">
        <w:rPr>
          <w:rFonts w:ascii="Times New Roman" w:hAnsi="Times New Roman" w:cs="Times New Roman"/>
          <w:b/>
          <w:sz w:val="28"/>
          <w:szCs w:val="28"/>
        </w:rPr>
        <w:t>Задание подготовили:</w:t>
      </w:r>
    </w:p>
    <w:p w14:paraId="5F3B0D73" w14:textId="77777777" w:rsidR="00DA0FF2" w:rsidRPr="00F7637D" w:rsidRDefault="00DA0FF2" w:rsidP="00F87B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0DDED3" w14:textId="0000121A" w:rsidR="00F87B79" w:rsidRDefault="00F87B79" w:rsidP="00F87B7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 w:rsidR="00341A33">
        <w:rPr>
          <w:rFonts w:ascii="Times New Roman" w:hAnsi="Times New Roman" w:cs="Times New Roman"/>
          <w:sz w:val="28"/>
          <w:szCs w:val="28"/>
        </w:rPr>
        <w:t>О.А. Готто</w:t>
      </w:r>
    </w:p>
    <w:p w14:paraId="6FE90F7B" w14:textId="77777777" w:rsidR="00F87B79" w:rsidRDefault="00F87B79" w:rsidP="00F87B7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03DF90" w14:textId="77777777" w:rsidR="00F87B79" w:rsidRPr="0040744C" w:rsidRDefault="00F87B79" w:rsidP="00F87B79">
      <w:pPr>
        <w:shd w:val="clear" w:color="auto" w:fill="FFFFFF"/>
        <w:tabs>
          <w:tab w:val="left" w:pos="2650"/>
          <w:tab w:val="left" w:pos="5645"/>
        </w:tabs>
        <w:rPr>
          <w:b/>
          <w:bCs/>
          <w:sz w:val="28"/>
          <w:szCs w:val="28"/>
        </w:rPr>
      </w:pPr>
      <w:r w:rsidRPr="0040744C">
        <w:rPr>
          <w:b/>
          <w:bCs/>
          <w:sz w:val="28"/>
          <w:szCs w:val="28"/>
        </w:rPr>
        <w:t>По части организационных вопросов технического задания:</w:t>
      </w:r>
    </w:p>
    <w:p w14:paraId="3EA47725" w14:textId="0F3C8DA3" w:rsidR="00F87B79" w:rsidRDefault="00F87B79" w:rsidP="00F87B7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1124DA1" w14:textId="77777777" w:rsidR="00DA0FF2" w:rsidRDefault="00DA0FF2" w:rsidP="00F87B7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7BAC7E" w14:textId="634C01D1" w:rsidR="00F87B79" w:rsidRDefault="00DA0FF2" w:rsidP="00F87B7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инженер</w:t>
      </w:r>
      <w:r w:rsidR="00F87B79">
        <w:rPr>
          <w:rFonts w:ascii="Times New Roman" w:hAnsi="Times New Roman" w:cs="Times New Roman"/>
          <w:sz w:val="28"/>
          <w:szCs w:val="28"/>
        </w:rPr>
        <w:t xml:space="preserve"> </w:t>
      </w:r>
      <w:r w:rsidR="00341A33">
        <w:rPr>
          <w:rFonts w:ascii="Times New Roman" w:hAnsi="Times New Roman" w:cs="Times New Roman"/>
          <w:sz w:val="28"/>
          <w:szCs w:val="28"/>
        </w:rPr>
        <w:t>ПТО</w:t>
      </w:r>
      <w:r w:rsidR="00F87B79">
        <w:rPr>
          <w:rFonts w:ascii="Times New Roman" w:hAnsi="Times New Roman" w:cs="Times New Roman"/>
          <w:sz w:val="28"/>
          <w:szCs w:val="28"/>
        </w:rPr>
        <w:tab/>
      </w:r>
      <w:r w:rsidR="00341A3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1A33">
        <w:rPr>
          <w:rFonts w:ascii="Times New Roman" w:hAnsi="Times New Roman" w:cs="Times New Roman"/>
          <w:sz w:val="28"/>
          <w:szCs w:val="28"/>
        </w:rPr>
        <w:t>М.Федорович</w:t>
      </w:r>
    </w:p>
    <w:p w14:paraId="119546C0" w14:textId="77777777" w:rsidR="00F87B79" w:rsidRDefault="00F87B79" w:rsidP="00F87B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C7F996" w14:textId="77777777" w:rsidR="00F87B79" w:rsidRPr="001008DF" w:rsidRDefault="00F87B79" w:rsidP="00F87B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8DF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14:paraId="60BEAE0E" w14:textId="77777777" w:rsidR="00F87B79" w:rsidRDefault="00F87B79" w:rsidP="00F87B79">
      <w:pPr>
        <w:tabs>
          <w:tab w:val="left" w:pos="3686"/>
          <w:tab w:val="left" w:pos="680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BE8875" w14:textId="77777777" w:rsidR="00F87B79" w:rsidRDefault="00F87B79" w:rsidP="00F87B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87B79" w:rsidSect="002D13A6">
      <w:footerReference w:type="default" r:id="rId9"/>
      <w:pgSz w:w="11906" w:h="16838"/>
      <w:pgMar w:top="709" w:right="707" w:bottom="1134" w:left="1701" w:header="720" w:footer="40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173D" w14:textId="77777777" w:rsidR="00E7643D" w:rsidRDefault="00E7643D">
      <w:r>
        <w:separator/>
      </w:r>
    </w:p>
  </w:endnote>
  <w:endnote w:type="continuationSeparator" w:id="0">
    <w:p w14:paraId="794D5FDF" w14:textId="77777777" w:rsidR="00E7643D" w:rsidRDefault="00E7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84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11C2" w14:textId="1CC7F8D8" w:rsidR="00F24F85" w:rsidRDefault="00F24F85">
    <w:pPr>
      <w:pStyle w:val="a8"/>
      <w:jc w:val="center"/>
    </w:pPr>
    <w:r>
      <w:t xml:space="preserve">Стр. </w:t>
    </w:r>
    <w:r w:rsidR="00050A0A">
      <w:fldChar w:fldCharType="begin"/>
    </w:r>
    <w:r w:rsidR="00050A0A">
      <w:instrText xml:space="preserve"> PAGE </w:instrText>
    </w:r>
    <w:r w:rsidR="00050A0A">
      <w:fldChar w:fldCharType="separate"/>
    </w:r>
    <w:r w:rsidR="000D6975">
      <w:rPr>
        <w:noProof/>
      </w:rPr>
      <w:t>1</w:t>
    </w:r>
    <w:r w:rsidR="00050A0A">
      <w:rPr>
        <w:noProof/>
      </w:rPr>
      <w:fldChar w:fldCharType="end"/>
    </w:r>
    <w:r>
      <w:t xml:space="preserve"> из </w:t>
    </w:r>
    <w:fldSimple w:instr=" NUMPAGES \*Arabic ">
      <w:r w:rsidR="000D6975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94C27" w14:textId="77777777" w:rsidR="00E7643D" w:rsidRDefault="00E7643D">
      <w:r>
        <w:separator/>
      </w:r>
    </w:p>
  </w:footnote>
  <w:footnote w:type="continuationSeparator" w:id="0">
    <w:p w14:paraId="536099A5" w14:textId="77777777" w:rsidR="00E7643D" w:rsidRDefault="00E7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F82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174B23"/>
    <w:multiLevelType w:val="multilevel"/>
    <w:tmpl w:val="169A60B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0D970985"/>
    <w:multiLevelType w:val="hybridMultilevel"/>
    <w:tmpl w:val="4EF68506"/>
    <w:lvl w:ilvl="0" w:tplc="F8625FA2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E7E6E"/>
    <w:multiLevelType w:val="multilevel"/>
    <w:tmpl w:val="0978A4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34F158E"/>
    <w:multiLevelType w:val="multilevel"/>
    <w:tmpl w:val="A3FEC49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 w15:restartNumberingAfterBreak="0">
    <w:nsid w:val="3CB82092"/>
    <w:multiLevelType w:val="hybridMultilevel"/>
    <w:tmpl w:val="FE06D1E0"/>
    <w:lvl w:ilvl="0" w:tplc="F976BF24">
      <w:start w:val="3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1D432A8"/>
    <w:multiLevelType w:val="hybridMultilevel"/>
    <w:tmpl w:val="DD0E190C"/>
    <w:lvl w:ilvl="0" w:tplc="36E2F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65AD6"/>
    <w:multiLevelType w:val="hybridMultilevel"/>
    <w:tmpl w:val="00AAD17E"/>
    <w:lvl w:ilvl="0" w:tplc="55FAB51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A45B2C"/>
    <w:multiLevelType w:val="multilevel"/>
    <w:tmpl w:val="076E7A9E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68F71AA7"/>
    <w:multiLevelType w:val="hybridMultilevel"/>
    <w:tmpl w:val="6EF2D0D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1059D4"/>
    <w:multiLevelType w:val="hybridMultilevel"/>
    <w:tmpl w:val="D480B052"/>
    <w:lvl w:ilvl="0" w:tplc="99C0D0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6"/>
    <w:rsid w:val="000050C5"/>
    <w:rsid w:val="0001216A"/>
    <w:rsid w:val="00013EE9"/>
    <w:rsid w:val="00016C03"/>
    <w:rsid w:val="000272A2"/>
    <w:rsid w:val="00036C91"/>
    <w:rsid w:val="00050A0A"/>
    <w:rsid w:val="00084F8F"/>
    <w:rsid w:val="000A0B33"/>
    <w:rsid w:val="000A407D"/>
    <w:rsid w:val="000C5922"/>
    <w:rsid w:val="000D05AC"/>
    <w:rsid w:val="000D6975"/>
    <w:rsid w:val="000D71A1"/>
    <w:rsid w:val="000E5CAA"/>
    <w:rsid w:val="00104E68"/>
    <w:rsid w:val="00112E1A"/>
    <w:rsid w:val="001252AE"/>
    <w:rsid w:val="00131E5B"/>
    <w:rsid w:val="00141CDD"/>
    <w:rsid w:val="0015617E"/>
    <w:rsid w:val="0016536E"/>
    <w:rsid w:val="00167F1B"/>
    <w:rsid w:val="0019291E"/>
    <w:rsid w:val="001A6DB7"/>
    <w:rsid w:val="001B2FE3"/>
    <w:rsid w:val="001B7C21"/>
    <w:rsid w:val="001C796E"/>
    <w:rsid w:val="001E6247"/>
    <w:rsid w:val="00207B79"/>
    <w:rsid w:val="00216CA3"/>
    <w:rsid w:val="002228A7"/>
    <w:rsid w:val="00223832"/>
    <w:rsid w:val="00242E2E"/>
    <w:rsid w:val="00243FBE"/>
    <w:rsid w:val="00245190"/>
    <w:rsid w:val="002507D0"/>
    <w:rsid w:val="002517DA"/>
    <w:rsid w:val="00251A72"/>
    <w:rsid w:val="002640D2"/>
    <w:rsid w:val="0027756B"/>
    <w:rsid w:val="002A01D7"/>
    <w:rsid w:val="002A0B51"/>
    <w:rsid w:val="002B4E17"/>
    <w:rsid w:val="002D13A6"/>
    <w:rsid w:val="002D315A"/>
    <w:rsid w:val="002F488D"/>
    <w:rsid w:val="00321FBB"/>
    <w:rsid w:val="00341A33"/>
    <w:rsid w:val="00372853"/>
    <w:rsid w:val="0038166B"/>
    <w:rsid w:val="00383171"/>
    <w:rsid w:val="003917AA"/>
    <w:rsid w:val="003D3A85"/>
    <w:rsid w:val="003D508E"/>
    <w:rsid w:val="00407452"/>
    <w:rsid w:val="00420E59"/>
    <w:rsid w:val="00431651"/>
    <w:rsid w:val="00454274"/>
    <w:rsid w:val="00464924"/>
    <w:rsid w:val="0046749A"/>
    <w:rsid w:val="00480A0C"/>
    <w:rsid w:val="00485B95"/>
    <w:rsid w:val="004869F0"/>
    <w:rsid w:val="004B3EC1"/>
    <w:rsid w:val="00503723"/>
    <w:rsid w:val="00510CEF"/>
    <w:rsid w:val="005268AF"/>
    <w:rsid w:val="00530DD6"/>
    <w:rsid w:val="00531266"/>
    <w:rsid w:val="00545029"/>
    <w:rsid w:val="005656A1"/>
    <w:rsid w:val="00571EBC"/>
    <w:rsid w:val="00573EB8"/>
    <w:rsid w:val="00591B88"/>
    <w:rsid w:val="00597653"/>
    <w:rsid w:val="005A25EF"/>
    <w:rsid w:val="005C6AA3"/>
    <w:rsid w:val="005C6C96"/>
    <w:rsid w:val="005E25D9"/>
    <w:rsid w:val="005E3216"/>
    <w:rsid w:val="005F69B7"/>
    <w:rsid w:val="006164C2"/>
    <w:rsid w:val="006314EB"/>
    <w:rsid w:val="00671D26"/>
    <w:rsid w:val="00675437"/>
    <w:rsid w:val="006B3DB4"/>
    <w:rsid w:val="006B4C02"/>
    <w:rsid w:val="006C5335"/>
    <w:rsid w:val="006D305B"/>
    <w:rsid w:val="00727B08"/>
    <w:rsid w:val="00735FFD"/>
    <w:rsid w:val="00740E3F"/>
    <w:rsid w:val="0075439D"/>
    <w:rsid w:val="00760465"/>
    <w:rsid w:val="00782576"/>
    <w:rsid w:val="0078755E"/>
    <w:rsid w:val="00793504"/>
    <w:rsid w:val="007B13B6"/>
    <w:rsid w:val="007B4F56"/>
    <w:rsid w:val="007C6826"/>
    <w:rsid w:val="007E0CC0"/>
    <w:rsid w:val="007F7736"/>
    <w:rsid w:val="00814224"/>
    <w:rsid w:val="00856D98"/>
    <w:rsid w:val="00860E93"/>
    <w:rsid w:val="00861C88"/>
    <w:rsid w:val="00884B7F"/>
    <w:rsid w:val="00890471"/>
    <w:rsid w:val="008E4544"/>
    <w:rsid w:val="008F1AEB"/>
    <w:rsid w:val="00974999"/>
    <w:rsid w:val="00996584"/>
    <w:rsid w:val="009B33E7"/>
    <w:rsid w:val="009B7287"/>
    <w:rsid w:val="009D367E"/>
    <w:rsid w:val="009E7452"/>
    <w:rsid w:val="009F3491"/>
    <w:rsid w:val="009F7C70"/>
    <w:rsid w:val="00A10FD6"/>
    <w:rsid w:val="00A12F1F"/>
    <w:rsid w:val="00A148DC"/>
    <w:rsid w:val="00A2262C"/>
    <w:rsid w:val="00A31F75"/>
    <w:rsid w:val="00A5774F"/>
    <w:rsid w:val="00A72383"/>
    <w:rsid w:val="00A77D00"/>
    <w:rsid w:val="00A84DB4"/>
    <w:rsid w:val="00A908A7"/>
    <w:rsid w:val="00A955F5"/>
    <w:rsid w:val="00AA7FCA"/>
    <w:rsid w:val="00AC2F4B"/>
    <w:rsid w:val="00AC5D21"/>
    <w:rsid w:val="00AC6FE2"/>
    <w:rsid w:val="00AE33D3"/>
    <w:rsid w:val="00B07306"/>
    <w:rsid w:val="00B13BF9"/>
    <w:rsid w:val="00B31B95"/>
    <w:rsid w:val="00B4777B"/>
    <w:rsid w:val="00B5027B"/>
    <w:rsid w:val="00B612D1"/>
    <w:rsid w:val="00B61DE3"/>
    <w:rsid w:val="00B70771"/>
    <w:rsid w:val="00B73561"/>
    <w:rsid w:val="00B743D3"/>
    <w:rsid w:val="00B8557E"/>
    <w:rsid w:val="00BB2B27"/>
    <w:rsid w:val="00BD283C"/>
    <w:rsid w:val="00C24FB3"/>
    <w:rsid w:val="00C27755"/>
    <w:rsid w:val="00C43825"/>
    <w:rsid w:val="00C5474B"/>
    <w:rsid w:val="00C6236C"/>
    <w:rsid w:val="00C63F99"/>
    <w:rsid w:val="00C8046A"/>
    <w:rsid w:val="00CA0B38"/>
    <w:rsid w:val="00CC551D"/>
    <w:rsid w:val="00CD6629"/>
    <w:rsid w:val="00CE11EE"/>
    <w:rsid w:val="00CF297C"/>
    <w:rsid w:val="00CF34BE"/>
    <w:rsid w:val="00D12DBD"/>
    <w:rsid w:val="00D1488B"/>
    <w:rsid w:val="00D14DCC"/>
    <w:rsid w:val="00D40970"/>
    <w:rsid w:val="00D438F4"/>
    <w:rsid w:val="00D50AE5"/>
    <w:rsid w:val="00D64434"/>
    <w:rsid w:val="00D76670"/>
    <w:rsid w:val="00D942A1"/>
    <w:rsid w:val="00DA0FF2"/>
    <w:rsid w:val="00DA10B0"/>
    <w:rsid w:val="00DB77D2"/>
    <w:rsid w:val="00DC20AA"/>
    <w:rsid w:val="00DC6DF5"/>
    <w:rsid w:val="00DD6372"/>
    <w:rsid w:val="00DE483D"/>
    <w:rsid w:val="00E07A68"/>
    <w:rsid w:val="00E13063"/>
    <w:rsid w:val="00E273EF"/>
    <w:rsid w:val="00E36CCB"/>
    <w:rsid w:val="00E72B3D"/>
    <w:rsid w:val="00E72D6C"/>
    <w:rsid w:val="00E7643D"/>
    <w:rsid w:val="00E776D6"/>
    <w:rsid w:val="00EA354B"/>
    <w:rsid w:val="00EE5A65"/>
    <w:rsid w:val="00EF6883"/>
    <w:rsid w:val="00F13D35"/>
    <w:rsid w:val="00F2393B"/>
    <w:rsid w:val="00F24F85"/>
    <w:rsid w:val="00F370B4"/>
    <w:rsid w:val="00F463AE"/>
    <w:rsid w:val="00F73A6B"/>
    <w:rsid w:val="00F87B79"/>
    <w:rsid w:val="00F92CB7"/>
    <w:rsid w:val="00F93118"/>
    <w:rsid w:val="00F955E3"/>
    <w:rsid w:val="00FB47BD"/>
    <w:rsid w:val="00FC0D94"/>
    <w:rsid w:val="00FC1BF5"/>
    <w:rsid w:val="00FC5507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E1328"/>
  <w15:docId w15:val="{A26F229F-7AF4-45A9-A604-969EF7BF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8F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0A0B33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84F8F"/>
    <w:rPr>
      <w:rFonts w:cs="Times New Roman"/>
      <w:b w:val="0"/>
      <w:i w:val="0"/>
    </w:rPr>
  </w:style>
  <w:style w:type="character" w:customStyle="1" w:styleId="WW8Num1z1">
    <w:name w:val="WW8Num1z1"/>
    <w:rsid w:val="00084F8F"/>
  </w:style>
  <w:style w:type="character" w:customStyle="1" w:styleId="WW8Num1z2">
    <w:name w:val="WW8Num1z2"/>
    <w:rsid w:val="00084F8F"/>
  </w:style>
  <w:style w:type="character" w:customStyle="1" w:styleId="WW8Num1z3">
    <w:name w:val="WW8Num1z3"/>
    <w:rsid w:val="00084F8F"/>
  </w:style>
  <w:style w:type="character" w:customStyle="1" w:styleId="WW8Num1z4">
    <w:name w:val="WW8Num1z4"/>
    <w:rsid w:val="00084F8F"/>
  </w:style>
  <w:style w:type="character" w:customStyle="1" w:styleId="WW8Num1z5">
    <w:name w:val="WW8Num1z5"/>
    <w:rsid w:val="00084F8F"/>
  </w:style>
  <w:style w:type="character" w:customStyle="1" w:styleId="WW8Num1z6">
    <w:name w:val="WW8Num1z6"/>
    <w:rsid w:val="00084F8F"/>
  </w:style>
  <w:style w:type="character" w:customStyle="1" w:styleId="WW8Num1z7">
    <w:name w:val="WW8Num1z7"/>
    <w:rsid w:val="00084F8F"/>
  </w:style>
  <w:style w:type="character" w:customStyle="1" w:styleId="WW8Num1z8">
    <w:name w:val="WW8Num1z8"/>
    <w:rsid w:val="00084F8F"/>
  </w:style>
  <w:style w:type="character" w:customStyle="1" w:styleId="WW8Num2z0">
    <w:name w:val="WW8Num2z0"/>
    <w:rsid w:val="00084F8F"/>
    <w:rPr>
      <w:rFonts w:ascii="Symbol" w:hAnsi="Symbol" w:cs="Symbol"/>
    </w:rPr>
  </w:style>
  <w:style w:type="character" w:customStyle="1" w:styleId="WW8Num2z1">
    <w:name w:val="WW8Num2z1"/>
    <w:rsid w:val="00084F8F"/>
    <w:rPr>
      <w:rFonts w:ascii="Courier New" w:hAnsi="Courier New" w:cs="Courier New"/>
    </w:rPr>
  </w:style>
  <w:style w:type="character" w:customStyle="1" w:styleId="WW8Num2z2">
    <w:name w:val="WW8Num2z2"/>
    <w:rsid w:val="00084F8F"/>
    <w:rPr>
      <w:rFonts w:ascii="Wingdings" w:hAnsi="Wingdings" w:cs="Wingdings"/>
    </w:rPr>
  </w:style>
  <w:style w:type="character" w:customStyle="1" w:styleId="WW8Num3z0">
    <w:name w:val="WW8Num3z0"/>
    <w:rsid w:val="00084F8F"/>
  </w:style>
  <w:style w:type="character" w:customStyle="1" w:styleId="WW8Num3z1">
    <w:name w:val="WW8Num3z1"/>
    <w:rsid w:val="00084F8F"/>
  </w:style>
  <w:style w:type="character" w:customStyle="1" w:styleId="WW8Num3z2">
    <w:name w:val="WW8Num3z2"/>
    <w:rsid w:val="00084F8F"/>
  </w:style>
  <w:style w:type="character" w:customStyle="1" w:styleId="WW8Num3z3">
    <w:name w:val="WW8Num3z3"/>
    <w:rsid w:val="00084F8F"/>
  </w:style>
  <w:style w:type="character" w:customStyle="1" w:styleId="WW8Num3z4">
    <w:name w:val="WW8Num3z4"/>
    <w:rsid w:val="00084F8F"/>
  </w:style>
  <w:style w:type="character" w:customStyle="1" w:styleId="WW8Num3z5">
    <w:name w:val="WW8Num3z5"/>
    <w:rsid w:val="00084F8F"/>
  </w:style>
  <w:style w:type="character" w:customStyle="1" w:styleId="WW8Num3z6">
    <w:name w:val="WW8Num3z6"/>
    <w:rsid w:val="00084F8F"/>
  </w:style>
  <w:style w:type="character" w:customStyle="1" w:styleId="WW8Num3z7">
    <w:name w:val="WW8Num3z7"/>
    <w:rsid w:val="00084F8F"/>
  </w:style>
  <w:style w:type="character" w:customStyle="1" w:styleId="WW8Num3z8">
    <w:name w:val="WW8Num3z8"/>
    <w:rsid w:val="00084F8F"/>
  </w:style>
  <w:style w:type="character" w:customStyle="1" w:styleId="1">
    <w:name w:val="Основной шрифт абзаца1"/>
    <w:rsid w:val="00084F8F"/>
  </w:style>
  <w:style w:type="character" w:customStyle="1" w:styleId="a3">
    <w:name w:val="Верхний колонтитул Знак"/>
    <w:rsid w:val="00084F8F"/>
    <w:rPr>
      <w:sz w:val="24"/>
      <w:szCs w:val="24"/>
    </w:rPr>
  </w:style>
  <w:style w:type="character" w:customStyle="1" w:styleId="a4">
    <w:name w:val="Нижний колонтитул Знак"/>
    <w:rsid w:val="00084F8F"/>
    <w:rPr>
      <w:sz w:val="24"/>
      <w:szCs w:val="24"/>
    </w:rPr>
  </w:style>
  <w:style w:type="character" w:customStyle="1" w:styleId="ListLabel1">
    <w:name w:val="ListLabel 1"/>
    <w:rsid w:val="00084F8F"/>
    <w:rPr>
      <w:b w:val="0"/>
      <w:i w:val="0"/>
    </w:rPr>
  </w:style>
  <w:style w:type="character" w:customStyle="1" w:styleId="ListLabel2">
    <w:name w:val="ListLabel 2"/>
    <w:rsid w:val="00084F8F"/>
    <w:rPr>
      <w:rFonts w:cs="Courier New"/>
    </w:rPr>
  </w:style>
  <w:style w:type="character" w:customStyle="1" w:styleId="ListLabel3">
    <w:name w:val="ListLabel 3"/>
    <w:rsid w:val="00084F8F"/>
    <w:rPr>
      <w:b w:val="0"/>
    </w:rPr>
  </w:style>
  <w:style w:type="paragraph" w:customStyle="1" w:styleId="10">
    <w:name w:val="Заголовок1"/>
    <w:basedOn w:val="a"/>
    <w:next w:val="a5"/>
    <w:rsid w:val="00084F8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084F8F"/>
    <w:pPr>
      <w:spacing w:after="120"/>
    </w:pPr>
  </w:style>
  <w:style w:type="paragraph" w:styleId="a6">
    <w:name w:val="List"/>
    <w:basedOn w:val="a5"/>
    <w:rsid w:val="00084F8F"/>
    <w:rPr>
      <w:rFonts w:cs="Arial"/>
    </w:rPr>
  </w:style>
  <w:style w:type="paragraph" w:customStyle="1" w:styleId="11">
    <w:name w:val="Название1"/>
    <w:basedOn w:val="a"/>
    <w:rsid w:val="00084F8F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084F8F"/>
    <w:pPr>
      <w:suppressLineNumbers/>
    </w:pPr>
    <w:rPr>
      <w:rFonts w:cs="Arial"/>
    </w:rPr>
  </w:style>
  <w:style w:type="paragraph" w:customStyle="1" w:styleId="ConsPlusNormal">
    <w:name w:val="ConsPlusNormal"/>
    <w:rsid w:val="00084F8F"/>
    <w:pPr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084F8F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13">
    <w:name w:val="Текст выноски1"/>
    <w:basedOn w:val="a"/>
    <w:rsid w:val="00084F8F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84F8F"/>
    <w:pPr>
      <w:suppressLineNumbers/>
      <w:tabs>
        <w:tab w:val="center" w:pos="4677"/>
        <w:tab w:val="right" w:pos="9355"/>
      </w:tabs>
    </w:pPr>
  </w:style>
  <w:style w:type="paragraph" w:styleId="a8">
    <w:name w:val="footer"/>
    <w:basedOn w:val="a"/>
    <w:rsid w:val="00084F8F"/>
    <w:pPr>
      <w:suppressLineNumbers/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rsid w:val="00084F8F"/>
    <w:pPr>
      <w:spacing w:after="200" w:line="276" w:lineRule="auto"/>
      <w:ind w:left="720"/>
    </w:pPr>
    <w:rPr>
      <w:rFonts w:ascii="Calibri" w:hAnsi="Calibri" w:cs="font184"/>
      <w:sz w:val="22"/>
      <w:szCs w:val="22"/>
    </w:rPr>
  </w:style>
  <w:style w:type="paragraph" w:customStyle="1" w:styleId="a9">
    <w:name w:val="Содержимое таблицы"/>
    <w:basedOn w:val="a"/>
    <w:rsid w:val="00084F8F"/>
    <w:pPr>
      <w:suppressLineNumbers/>
    </w:pPr>
  </w:style>
  <w:style w:type="paragraph" w:customStyle="1" w:styleId="aa">
    <w:name w:val="Заголовок таблицы"/>
    <w:basedOn w:val="a9"/>
    <w:rsid w:val="00084F8F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C20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20AA"/>
    <w:rPr>
      <w:rFonts w:ascii="Tahoma" w:hAnsi="Tahoma" w:cs="Tahoma"/>
      <w:sz w:val="16"/>
      <w:szCs w:val="16"/>
      <w:lang w:eastAsia="ar-SA"/>
    </w:rPr>
  </w:style>
  <w:style w:type="character" w:styleId="ad">
    <w:name w:val="Hyperlink"/>
    <w:uiPriority w:val="99"/>
    <w:unhideWhenUsed/>
    <w:rsid w:val="005C6C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61DE3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0B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trad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4810-4BAA-4EEC-A23F-F80435BF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7882</CharactersWithSpaces>
  <SharedDoc>false</SharedDoc>
  <HLinks>
    <vt:vector size="6" baseType="variant"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http://www.icetrade.by/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Noname</dc:creator>
  <cp:lastModifiedBy>User</cp:lastModifiedBy>
  <cp:revision>9</cp:revision>
  <cp:lastPrinted>2024-11-13T08:10:00Z</cp:lastPrinted>
  <dcterms:created xsi:type="dcterms:W3CDTF">2025-04-17T09:56:00Z</dcterms:created>
  <dcterms:modified xsi:type="dcterms:W3CDTF">2025-04-17T11:05:00Z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Unknow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