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4C" w:rsidRDefault="0028383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Общество с ограниченной ответственностью</w:t>
      </w:r>
    </w:p>
    <w:p w:rsidR="00F1634C" w:rsidRDefault="0028383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«Строительно-монтажное управление – 70»</w:t>
      </w:r>
    </w:p>
    <w:tbl>
      <w:tblPr>
        <w:tblW w:w="10365" w:type="dxa"/>
        <w:tblInd w:w="-426" w:type="dxa"/>
        <w:tblLook w:val="04A0" w:firstRow="1" w:lastRow="0" w:firstColumn="1" w:lastColumn="0" w:noHBand="0" w:noVBand="1"/>
      </w:tblPr>
      <w:tblGrid>
        <w:gridCol w:w="284"/>
        <w:gridCol w:w="7201"/>
        <w:gridCol w:w="2880"/>
      </w:tblGrid>
      <w:tr w:rsidR="00F1634C">
        <w:trPr>
          <w:trHeight w:val="1459"/>
        </w:trPr>
        <w:tc>
          <w:tcPr>
            <w:tcW w:w="284" w:type="dxa"/>
            <w:shd w:val="clear" w:color="auto" w:fill="auto"/>
          </w:tcPr>
          <w:p w:rsidR="00F1634C" w:rsidRDefault="00F1634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  <w:p w:rsidR="00F1634C" w:rsidRDefault="00F1634C">
            <w:pPr>
              <w:autoSpaceDE w:val="0"/>
              <w:autoSpaceDN w:val="0"/>
              <w:adjustRightInd w:val="0"/>
              <w:ind w:right="-115"/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</w:tc>
        <w:tc>
          <w:tcPr>
            <w:tcW w:w="7201" w:type="dxa"/>
            <w:shd w:val="clear" w:color="auto" w:fill="auto"/>
          </w:tcPr>
          <w:p w:rsidR="00F1634C" w:rsidRDefault="00F1634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  <w:p w:rsidR="00F1634C" w:rsidRDefault="0028383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УНП: 193615881</w:t>
            </w:r>
          </w:p>
          <w:p w:rsidR="00F1634C" w:rsidRDefault="0028383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Республика Беларусь, </w:t>
            </w:r>
          </w:p>
          <w:p w:rsidR="00F1634C" w:rsidRDefault="0028383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220090, г. Минск, Логойский тракт, д. 22 А, пом. 171, офис 6.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br/>
              <w:t>Тел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.: +375 44 751 79 77, +375 33 602 81 58 </w:t>
            </w:r>
          </w:p>
          <w:p w:rsidR="00F1634C" w:rsidRDefault="0028383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70-smu@mail.ru</w:t>
            </w:r>
          </w:p>
          <w:p w:rsidR="00F1634C" w:rsidRDefault="0028383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color w:val="000000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Р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/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с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BY62 BPSB 3012 3266 3001 1933 0000</w:t>
            </w:r>
          </w:p>
          <w:p w:rsidR="00F1634C" w:rsidRDefault="00283832" w:rsidP="006630B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в ОАО «БПС-Сбербанк» 220114, г. Минск, ул. П. Мс</w:t>
            </w:r>
            <w:r w:rsidR="006630B3"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т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иславца,13. </w:t>
            </w:r>
            <w:r w:rsidR="006630B3"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br/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УНП 100219673, 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BIC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: 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BPSBBY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2</w:t>
            </w:r>
            <w:r>
              <w:rPr>
                <w:rFonts w:ascii="Times New Roman" w:eastAsia="Microsoft YaHei" w:hAnsi="Times New Roman" w:cs="Times New Roman"/>
                <w:b/>
                <w:color w:val="000000"/>
                <w:sz w:val="22"/>
                <w:szCs w:val="22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X</w:t>
            </w:r>
          </w:p>
        </w:tc>
        <w:tc>
          <w:tcPr>
            <w:tcW w:w="2880" w:type="dxa"/>
            <w:shd w:val="clear" w:color="auto" w:fill="auto"/>
          </w:tcPr>
          <w:p w:rsidR="00F1634C" w:rsidRDefault="00283832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</w:rPr>
              <w:drawing>
                <wp:inline distT="0" distB="0" distL="0" distR="0">
                  <wp:extent cx="1390650" cy="1466850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34C" w:rsidRDefault="00283832">
      <w:pPr>
        <w:suppressAutoHyphens/>
        <w:ind w:left="-284"/>
        <w:jc w:val="both"/>
        <w:rPr>
          <w:color w:val="000000"/>
          <w:sz w:val="28"/>
          <w:szCs w:val="28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color w:val="000000"/>
          <w:sz w:val="28"/>
          <w:szCs w:val="28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_________________________________________________________________________</w:t>
      </w:r>
    </w:p>
    <w:p w:rsidR="00F1634C" w:rsidRDefault="00283832">
      <w:pP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  <w:t xml:space="preserve">                         </w:t>
      </w:r>
    </w:p>
    <w:p w:rsidR="00F1634C" w:rsidRDefault="0028383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Руководителю</w:t>
      </w:r>
    </w:p>
    <w:p w:rsidR="00F1634C" w:rsidRDefault="0028383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Коммерческое предложение</w:t>
      </w:r>
    </w:p>
    <w:p w:rsidR="00F1634C" w:rsidRDefault="00F1634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43D1" w:rsidRDefault="00283832">
      <w:pPr>
        <w:shd w:val="clear" w:color="auto" w:fill="FFFFFF"/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</w:rPr>
        <w:t>Общество с ограниченной ответственностью «Строительно-монтажное управление – 70»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 – многопрофильное стр</w:t>
      </w:r>
      <w:r w:rsidR="00C643D1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оительно-монтажное предприятие.</w:t>
      </w:r>
    </w:p>
    <w:p w:rsidR="00F1634C" w:rsidRPr="006630B3" w:rsidRDefault="00C643D1">
      <w:pPr>
        <w:shd w:val="clear" w:color="auto" w:fill="FFFFFF"/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Предлагаем </w:t>
      </w:r>
      <w:r w:rsidR="00283832"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</w:t>
      </w:r>
      <w:r w:rsidR="00283832"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 по </w:t>
      </w:r>
      <w:r w:rsidR="00250424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комплексу </w:t>
      </w:r>
      <w:r w:rsidR="006D3AED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электро</w:t>
      </w:r>
      <w:r w:rsidR="00250424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монтажных, сантехнических </w:t>
      </w:r>
      <w:r w:rsidR="00283832"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работ и сервисному обслуживанию объектов основных фондов предприятий и учреждений.</w:t>
      </w:r>
    </w:p>
    <w:p w:rsidR="00F1634C" w:rsidRPr="006630B3" w:rsidRDefault="00283832">
      <w:pPr>
        <w:tabs>
          <w:tab w:val="left" w:pos="0"/>
        </w:tabs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Согласно свидетельству о технической комп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етентности системы производственного контроля Общества с ограниченной ответственностью «Строительно-монтажное управление – 70» (свидетельство о технической компетентности №37372989.7204-2025 от 30.07.2025 года, аттестат соответствия №0009654-ГС</w:t>
      </w:r>
      <w:r w:rsidRPr="006630B3">
        <w:rPr>
          <w:rFonts w:ascii="Arial" w:hAnsi="Arial" w:cs="Arial"/>
          <w:b/>
          <w:bCs/>
          <w:color w:val="auto"/>
          <w:spacing w:val="3"/>
          <w:sz w:val="27"/>
          <w:szCs w:val="27"/>
          <w:shd w:val="clear" w:color="auto" w:fill="F6F6F6"/>
        </w:rPr>
        <w:t xml:space="preserve"> 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от 07.03.20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25 года, аттестат соответствия 0018819-СТ</w:t>
      </w:r>
      <w:r w:rsidRPr="006630B3">
        <w:rPr>
          <w:rFonts w:ascii="Arial" w:hAnsi="Arial" w:cs="Arial"/>
          <w:b/>
          <w:bCs/>
          <w:color w:val="auto"/>
          <w:spacing w:val="3"/>
          <w:sz w:val="27"/>
          <w:szCs w:val="27"/>
          <w:shd w:val="clear" w:color="auto" w:fill="F6F6F6"/>
        </w:rPr>
        <w:t xml:space="preserve"> 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от 07.03.2025 года), компания выполняет широкий спектр строительно-монтажных работ:</w:t>
      </w:r>
    </w:p>
    <w:p w:rsidR="00F1634C" w:rsidRPr="006630B3" w:rsidRDefault="00F1634C">
      <w:pPr>
        <w:tabs>
          <w:tab w:val="left" w:pos="0"/>
        </w:tabs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</w:p>
    <w:p w:rsidR="00F1634C" w:rsidRPr="006630B3" w:rsidRDefault="00283832">
      <w:pPr>
        <w:tabs>
          <w:tab w:val="left" w:pos="0"/>
        </w:tabs>
        <w:spacing w:before="0" w:after="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1. Выполнение функций генерального подрядчика со стоимостью строительства свыше 5 тыс. базовых величин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.</w:t>
      </w:r>
    </w:p>
    <w:p w:rsidR="00F1634C" w:rsidRPr="006630B3" w:rsidRDefault="00283832">
      <w:pPr>
        <w:tabs>
          <w:tab w:val="left" w:pos="0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2. Выполнение строительно-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монтажных работ: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внутренних инженерных систем зданий и сооружений: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систем водоснабжения, за исключением устройства пожарных кранов на автоматических установках пожаротушения;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систем канализации и водостоков;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систем отопл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ения и теплоснабжения вентиляционных установок;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систем вентиляции и кондиционирования воздуха, за исключением систем противодымной вентиляции;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наружных инженерных сетей и сооружений: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сетей водоснабжения и канализации;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те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пловых сетей;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внутренних систем электроснабжения;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- монтаж наружных сетей электроснабжения, трансформаторных подстанций и распределительных устройств;</w:t>
      </w:r>
    </w:p>
    <w:p w:rsidR="00F1634C" w:rsidRPr="006630B3" w:rsidRDefault="00283832">
      <w:pPr>
        <w:shd w:val="clear" w:color="auto" w:fill="FFFFFF"/>
        <w:autoSpaceDE w:val="0"/>
        <w:autoSpaceDN w:val="0"/>
        <w:adjustRightInd w:val="0"/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</w:rPr>
        <w:lastRenderedPageBreak/>
        <w:t>Для обеспечения непрерывного производственного процесса имеется: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переносной эл. инструмент 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(дрели, перфораторы, бороздоделы, болгарки, сварочные аппараты и многое другое);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гидравлический подъёмник;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бензорезы;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бензогенераторы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гидравлические трубогибы;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измерительные приборы;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строительные леса (передвижные туры);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газоэлектропосты;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автомобили.</w:t>
      </w:r>
    </w:p>
    <w:p w:rsidR="00F1634C" w:rsidRPr="006630B3" w:rsidRDefault="00283832">
      <w:pPr>
        <w:tabs>
          <w:tab w:val="left" w:pos="993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  <w:t xml:space="preserve"> </w:t>
      </w:r>
    </w:p>
    <w:p w:rsidR="00F1634C" w:rsidRPr="006630B3" w:rsidRDefault="00283832" w:rsidP="00587D26">
      <w:pPr>
        <w:tabs>
          <w:tab w:val="left" w:pos="993"/>
        </w:tabs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  <w:t>Для</w:t>
      </w:r>
      <w:r w:rsidRPr="006630B3"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  <w:t xml:space="preserve"> соблюдения правил охраны труда создана комиссия для проверки знан</w:t>
      </w:r>
      <w:bookmarkStart w:id="0" w:name="_GoBack"/>
      <w:bookmarkEnd w:id="0"/>
      <w:r w:rsidRPr="006630B3"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  <w:t>ий работающих по вопросам охраны труда.</w:t>
      </w:r>
    </w:p>
    <w:p w:rsidR="00F1634C" w:rsidRPr="006630B3" w:rsidRDefault="00283832" w:rsidP="00587D26">
      <w:pPr>
        <w:tabs>
          <w:tab w:val="left" w:pos="993"/>
        </w:tabs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  <w:t>В составе нашей организации имеется штат высококвалифицированных специалистов и рабочего персонала:</w:t>
      </w:r>
    </w:p>
    <w:p w:rsidR="00F1634C" w:rsidRPr="006630B3" w:rsidRDefault="00283832">
      <w:pPr>
        <w:shd w:val="clear" w:color="auto" w:fill="FFFFFF"/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28"/>
          <w:szCs w:val="28"/>
        </w:rPr>
        <w:t>ИТР: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директор;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заместитель директора;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производител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 работ (с аттестатами РУП «Белстройцентр»);</w:t>
      </w:r>
    </w:p>
    <w:p w:rsidR="00F1634C" w:rsidRPr="006630B3" w:rsidRDefault="00283832">
      <w:pPr>
        <w:pStyle w:val="af0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главный инженер (с аттестатом РУП «Белстройцентр»);</w:t>
      </w:r>
    </w:p>
    <w:p w:rsidR="00F1634C" w:rsidRPr="006630B3" w:rsidRDefault="00283832">
      <w:pPr>
        <w:pStyle w:val="af0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производители санитарно-технических работ (с аттестатами 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РУП «Белстройцентр»);</w:t>
      </w:r>
    </w:p>
    <w:p w:rsidR="00F1634C" w:rsidRPr="006630B3" w:rsidRDefault="00283832">
      <w:pPr>
        <w:pStyle w:val="af0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производитель электромонтажных работ (с аттестатами 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  <w:t>РУП «Белстройцентр»);</w:t>
      </w:r>
    </w:p>
    <w:p w:rsidR="00F1634C" w:rsidRPr="006630B3" w:rsidRDefault="00283832">
      <w:pPr>
        <w:pStyle w:val="af0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сметно-договорной отдел (с аттестатами РУП «Белстройцентр»);</w:t>
      </w:r>
    </w:p>
    <w:p w:rsidR="00F1634C" w:rsidRPr="006630B3" w:rsidRDefault="00283832">
      <w:pPr>
        <w:pStyle w:val="af0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главный бухгалтер;</w:t>
      </w:r>
    </w:p>
    <w:p w:rsidR="00F1634C" w:rsidRPr="006630B3" w:rsidRDefault="00283832">
      <w:pPr>
        <w:pStyle w:val="af0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бухгалтерия;</w:t>
      </w:r>
    </w:p>
    <w:p w:rsidR="00F1634C" w:rsidRPr="006630B3" w:rsidRDefault="00283832">
      <w:pPr>
        <w:pStyle w:val="af0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инженер по снабжению;</w:t>
      </w:r>
    </w:p>
    <w:p w:rsidR="00F1634C" w:rsidRPr="006630B3" w:rsidRDefault="00283832">
      <w:pPr>
        <w:pStyle w:val="af0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инженер по охране труда.</w:t>
      </w:r>
    </w:p>
    <w:p w:rsidR="00F1634C" w:rsidRPr="006630B3" w:rsidRDefault="00F1634C">
      <w:pPr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</w:p>
    <w:p w:rsidR="00F1634C" w:rsidRPr="006630B3" w:rsidRDefault="00283832">
      <w:pPr>
        <w:shd w:val="clear" w:color="auto" w:fill="FFFFFF"/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28"/>
          <w:szCs w:val="28"/>
        </w:rPr>
        <w:t xml:space="preserve">Рабочие </w:t>
      </w:r>
      <w:r w:rsidRPr="006630B3">
        <w:rPr>
          <w:rFonts w:ascii="Times New Roman" w:eastAsia="Times New Roman" w:hAnsi="Times New Roman" w:cs="Times New Roman"/>
          <w:color w:val="auto"/>
          <w:spacing w:val="-5"/>
          <w:kern w:val="0"/>
          <w:sz w:val="28"/>
          <w:szCs w:val="28"/>
        </w:rPr>
        <w:t>(по трудовому договору):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электрогазосварщик 4 разряда;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слесарь-сантехники 5 разряда;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слесарь-сантехники 4 р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азряда;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электромонтажники по электрооборудованию, силовым и осветительным сетям 6 разряда;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электромонтажники по электрооборудованию, силовым и осветительным сетям 5 разряда;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электромонтажники по электрооборудованию, силовым и осветительным сетям 4 разряда.</w:t>
      </w:r>
    </w:p>
    <w:p w:rsidR="00F1634C" w:rsidRPr="006630B3" w:rsidRDefault="00F1634C">
      <w:pPr>
        <w:pStyle w:val="af0"/>
        <w:spacing w:before="0" w:after="0" w:line="276" w:lineRule="auto"/>
        <w:ind w:left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</w:p>
    <w:p w:rsidR="00F1634C" w:rsidRPr="006630B3" w:rsidRDefault="00283832">
      <w:pPr>
        <w:pStyle w:val="af0"/>
        <w:spacing w:before="0" w:after="0" w:line="276" w:lineRule="auto"/>
        <w:ind w:left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lastRenderedPageBreak/>
        <w:t xml:space="preserve">В составе организации </w:t>
      </w:r>
      <w:r w:rsidRPr="006630B3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</w:rPr>
        <w:t>по трудовому договору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 работают: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электромонтажники по электрооборудованию, силовым и осветительным сетям; 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слесарь-сантехники; 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hAnsi="Times New Roman" w:cs="Times New Roman"/>
          <w:color w:val="auto"/>
          <w:sz w:val="28"/>
          <w:szCs w:val="28"/>
        </w:rPr>
        <w:t>монтажники систем вентиляции и пневмотранспорта;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подсобные рабочие; </w:t>
      </w:r>
    </w:p>
    <w:p w:rsidR="00F1634C" w:rsidRPr="006630B3" w:rsidRDefault="00283832">
      <w:pPr>
        <w:pStyle w:val="af0"/>
        <w:numPr>
          <w:ilvl w:val="0"/>
          <w:numId w:val="1"/>
        </w:numPr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водители.</w:t>
      </w:r>
    </w:p>
    <w:p w:rsidR="00F1634C" w:rsidRPr="006630B3" w:rsidRDefault="00F1634C">
      <w:pPr>
        <w:spacing w:before="0" w:after="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</w:p>
    <w:p w:rsidR="00F1634C" w:rsidRPr="006630B3" w:rsidRDefault="00283832">
      <w:pPr>
        <w:pStyle w:val="af0"/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Работы выполняются в 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соответствии с графиком производства работ при соблюдении требований нормативно-технической документации и с соблюдением правил охраны труда и техники безопасности.</w:t>
      </w:r>
    </w:p>
    <w:p w:rsidR="00F1634C" w:rsidRPr="006630B3" w:rsidRDefault="00283832">
      <w:pPr>
        <w:pStyle w:val="ad"/>
        <w:ind w:left="-14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30B3">
        <w:rPr>
          <w:rFonts w:ascii="Times New Roman" w:hAnsi="Times New Roman" w:cs="Times New Roman"/>
          <w:color w:val="auto"/>
          <w:sz w:val="28"/>
          <w:szCs w:val="28"/>
        </w:rPr>
        <w:t>На основании свидетельства о технической компетентности, система производственного контроля</w:t>
      </w:r>
      <w:r w:rsidRPr="006630B3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соответствует требованиям ТКП 45-1.01-221-2010 и обеспечивает возможность проведения испытаний и контроля качества выполненных работ.</w:t>
      </w:r>
    </w:p>
    <w:p w:rsidR="00F1634C" w:rsidRPr="006630B3" w:rsidRDefault="00283832">
      <w:pPr>
        <w:pStyle w:val="af0"/>
        <w:spacing w:before="0"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За время производства работ претензий и рекламаций на работу не поступало.</w:t>
      </w:r>
    </w:p>
    <w:p w:rsidR="00F1634C" w:rsidRPr="006630B3" w:rsidRDefault="00F1634C">
      <w:pPr>
        <w:spacing w:before="0" w:after="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</w:p>
    <w:p w:rsidR="00F1634C" w:rsidRPr="006630B3" w:rsidRDefault="00283832">
      <w:pPr>
        <w:suppressAutoHyphens/>
        <w:spacing w:before="0" w:after="0" w:line="276" w:lineRule="auto"/>
        <w:ind w:firstLine="142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  <w:t>С уважением,</w:t>
      </w:r>
    </w:p>
    <w:p w:rsidR="00F1634C" w:rsidRPr="006630B3" w:rsidRDefault="00B7578B">
      <w:pPr>
        <w:suppressAutoHyphens/>
        <w:spacing w:before="0" w:after="0" w:line="276" w:lineRule="auto"/>
        <w:ind w:firstLine="142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  <w:t>И.о. д</w:t>
      </w:r>
      <w:r w:rsidR="00283832"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  <w:t>иректор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  <w:t>а</w:t>
      </w:r>
      <w:r w:rsidR="00283832"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  <w:t xml:space="preserve">                        </w:t>
      </w:r>
      <w:r w:rsidR="00283832" w:rsidRPr="006630B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zh-CN"/>
        </w:rPr>
        <w:t>Д.В. Савченко</w:t>
      </w:r>
    </w:p>
    <w:p w:rsidR="00F1634C" w:rsidRPr="006630B3" w:rsidRDefault="00F1634C">
      <w:pPr>
        <w:tabs>
          <w:tab w:val="left" w:pos="993"/>
        </w:tabs>
        <w:spacing w:before="0" w:after="0"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</w:p>
    <w:p w:rsidR="00F1634C" w:rsidRPr="006630B3" w:rsidRDefault="00283832">
      <w:pPr>
        <w:tabs>
          <w:tab w:val="left" w:pos="993"/>
        </w:tabs>
        <w:spacing w:before="0" w:after="0" w:line="276" w:lineRule="auto"/>
        <w:ind w:firstLine="142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  <w:t>Контактное лицо</w:t>
      </w:r>
    </w:p>
    <w:p w:rsidR="00B7578B" w:rsidRDefault="00B7578B">
      <w:pPr>
        <w:tabs>
          <w:tab w:val="left" w:pos="993"/>
        </w:tabs>
        <w:spacing w:before="0" w:after="0" w:line="276" w:lineRule="auto"/>
        <w:ind w:firstLine="142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  <w:t>И.о. директора</w:t>
      </w:r>
    </w:p>
    <w:p w:rsidR="00F1634C" w:rsidRPr="006630B3" w:rsidRDefault="00283832">
      <w:pPr>
        <w:tabs>
          <w:tab w:val="left" w:pos="993"/>
        </w:tabs>
        <w:spacing w:before="0" w:after="0" w:line="276" w:lineRule="auto"/>
        <w:ind w:firstLine="142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  <w:t>Главный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  <w:t xml:space="preserve"> инженер</w:t>
      </w:r>
      <w:r w:rsidRPr="006630B3"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  <w:t xml:space="preserve"> – Савченко Дмитрий Васильевич</w:t>
      </w:r>
    </w:p>
    <w:p w:rsidR="00F1634C" w:rsidRPr="006630B3" w:rsidRDefault="00283832">
      <w:pPr>
        <w:tabs>
          <w:tab w:val="left" w:pos="993"/>
        </w:tabs>
        <w:spacing w:before="0" w:after="0" w:line="276" w:lineRule="auto"/>
        <w:ind w:firstLine="142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</w:pPr>
      <w:r w:rsidRPr="006630B3">
        <w:rPr>
          <w:rFonts w:ascii="Times New Roman" w:eastAsia="Times New Roman" w:hAnsi="Times New Roman" w:cs="Times New Roman"/>
          <w:color w:val="auto"/>
          <w:kern w:val="0"/>
          <w:sz w:val="24"/>
          <w:szCs w:val="28"/>
        </w:rPr>
        <w:t>+375 44 751 79 77</w:t>
      </w:r>
    </w:p>
    <w:p w:rsidR="00F1634C" w:rsidRPr="006630B3" w:rsidRDefault="00283832">
      <w:pPr>
        <w:ind w:left="142"/>
        <w:rPr>
          <w:rFonts w:ascii="Times New Roman" w:hAnsi="Times New Roman" w:cs="Times New Roman"/>
          <w:color w:val="auto"/>
          <w:sz w:val="24"/>
          <w:szCs w:val="28"/>
          <w:lang w:val="en-US"/>
        </w:rPr>
      </w:pP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E</w:t>
      </w: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-</w:t>
      </w: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mail</w:t>
      </w: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: 70-</w:t>
      </w: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smu</w:t>
      </w: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@</w:t>
      </w: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mail</w:t>
      </w: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.</w:t>
      </w:r>
      <w:r w:rsidRPr="006630B3">
        <w:rPr>
          <w:rFonts w:ascii="Times New Roman" w:hAnsi="Times New Roman" w:cs="Times New Roman"/>
          <w:color w:val="auto"/>
          <w:sz w:val="24"/>
          <w:szCs w:val="28"/>
          <w:shd w:val="clear" w:color="auto" w:fill="FFFFFF"/>
          <w:lang w:val="en-US"/>
        </w:rPr>
        <w:t>ru</w:t>
      </w:r>
    </w:p>
    <w:p w:rsidR="00F1634C" w:rsidRPr="006630B3" w:rsidRDefault="00283832">
      <w:pPr>
        <w:ind w:left="142"/>
        <w:rPr>
          <w:rFonts w:ascii="Times New Roman" w:hAnsi="Times New Roman" w:cs="Times New Roman"/>
          <w:color w:val="auto"/>
          <w:sz w:val="24"/>
          <w:szCs w:val="28"/>
          <w:lang w:val="en-US"/>
        </w:rPr>
      </w:pPr>
      <w:r w:rsidRPr="006630B3">
        <w:rPr>
          <w:rFonts w:ascii="Times New Roman" w:hAnsi="Times New Roman" w:cs="Times New Roman"/>
          <w:color w:val="auto"/>
          <w:sz w:val="24"/>
          <w:szCs w:val="28"/>
        </w:rPr>
        <w:t>УНП</w:t>
      </w:r>
      <w:r w:rsidRPr="006630B3">
        <w:rPr>
          <w:rFonts w:ascii="Times New Roman" w:hAnsi="Times New Roman" w:cs="Times New Roman"/>
          <w:color w:val="auto"/>
          <w:sz w:val="24"/>
          <w:szCs w:val="28"/>
          <w:lang w:val="en-US"/>
        </w:rPr>
        <w:t>: 193615881</w:t>
      </w:r>
    </w:p>
    <w:p w:rsidR="00F1634C" w:rsidRPr="006630B3" w:rsidRDefault="00283832">
      <w:pPr>
        <w:ind w:left="142"/>
        <w:rPr>
          <w:rFonts w:ascii="Times New Roman" w:hAnsi="Times New Roman" w:cs="Times New Roman"/>
          <w:color w:val="auto"/>
          <w:sz w:val="24"/>
          <w:szCs w:val="28"/>
        </w:rPr>
      </w:pPr>
      <w:r w:rsidRPr="006630B3">
        <w:rPr>
          <w:rFonts w:ascii="Times New Roman" w:hAnsi="Times New Roman" w:cs="Times New Roman"/>
          <w:color w:val="auto"/>
          <w:sz w:val="24"/>
          <w:szCs w:val="28"/>
        </w:rPr>
        <w:t xml:space="preserve">Республика </w:t>
      </w:r>
      <w:r w:rsidRPr="006630B3">
        <w:rPr>
          <w:rFonts w:ascii="Times New Roman" w:hAnsi="Times New Roman" w:cs="Times New Roman"/>
          <w:color w:val="auto"/>
          <w:sz w:val="24"/>
          <w:szCs w:val="28"/>
        </w:rPr>
        <w:t>Беларусь, 220090, г. Минск, Логойский тракт, д. 22 А, пом. 171, офис 6.</w:t>
      </w:r>
    </w:p>
    <w:p w:rsidR="00F1634C" w:rsidRPr="006630B3" w:rsidRDefault="00283832">
      <w:pPr>
        <w:ind w:left="142"/>
        <w:rPr>
          <w:rFonts w:ascii="Times New Roman" w:hAnsi="Times New Roman" w:cs="Times New Roman"/>
          <w:color w:val="auto"/>
          <w:sz w:val="24"/>
          <w:szCs w:val="28"/>
        </w:rPr>
      </w:pPr>
      <w:r w:rsidRPr="006630B3">
        <w:rPr>
          <w:rFonts w:ascii="Times New Roman" w:hAnsi="Times New Roman" w:cs="Times New Roman"/>
          <w:color w:val="auto"/>
          <w:sz w:val="24"/>
          <w:szCs w:val="28"/>
        </w:rPr>
        <w:t>Почтовый адрес: 220131, г. Минск, ул. Мирошниченко, д. 55, оф.4</w:t>
      </w:r>
    </w:p>
    <w:p w:rsidR="00F1634C" w:rsidRPr="006630B3" w:rsidRDefault="00283832">
      <w:pPr>
        <w:ind w:left="142"/>
        <w:rPr>
          <w:rFonts w:ascii="Times New Roman" w:hAnsi="Times New Roman" w:cs="Times New Roman"/>
          <w:color w:val="auto"/>
          <w:sz w:val="24"/>
          <w:szCs w:val="28"/>
        </w:rPr>
      </w:pPr>
      <w:r w:rsidRPr="006630B3">
        <w:rPr>
          <w:rFonts w:ascii="Times New Roman" w:hAnsi="Times New Roman" w:cs="Times New Roman"/>
          <w:color w:val="auto"/>
          <w:sz w:val="24"/>
          <w:szCs w:val="28"/>
        </w:rPr>
        <w:t xml:space="preserve">Р/с </w:t>
      </w:r>
      <w:r w:rsidRPr="006630B3">
        <w:rPr>
          <w:rFonts w:ascii="Times New Roman" w:hAnsi="Times New Roman" w:cs="Times New Roman"/>
          <w:color w:val="auto"/>
          <w:sz w:val="24"/>
          <w:szCs w:val="28"/>
          <w:lang w:val="en-US"/>
        </w:rPr>
        <w:t>BY</w:t>
      </w:r>
      <w:r w:rsidRPr="006630B3">
        <w:rPr>
          <w:rFonts w:ascii="Times New Roman" w:hAnsi="Times New Roman" w:cs="Times New Roman"/>
          <w:color w:val="auto"/>
          <w:sz w:val="24"/>
          <w:szCs w:val="28"/>
        </w:rPr>
        <w:t xml:space="preserve">62 </w:t>
      </w:r>
      <w:r w:rsidRPr="006630B3">
        <w:rPr>
          <w:rFonts w:ascii="Times New Roman" w:hAnsi="Times New Roman" w:cs="Times New Roman"/>
          <w:color w:val="auto"/>
          <w:sz w:val="24"/>
          <w:szCs w:val="28"/>
          <w:lang w:val="en-US"/>
        </w:rPr>
        <w:t>BPSB</w:t>
      </w:r>
      <w:r w:rsidRPr="006630B3">
        <w:rPr>
          <w:rFonts w:ascii="Times New Roman" w:hAnsi="Times New Roman" w:cs="Times New Roman"/>
          <w:color w:val="auto"/>
          <w:sz w:val="24"/>
          <w:szCs w:val="28"/>
        </w:rPr>
        <w:t xml:space="preserve"> 3012 3266 3001 1933 0000</w:t>
      </w:r>
    </w:p>
    <w:p w:rsidR="00F1634C" w:rsidRPr="006630B3" w:rsidRDefault="00283832">
      <w:pPr>
        <w:ind w:left="142"/>
        <w:rPr>
          <w:rFonts w:ascii="Times New Roman" w:hAnsi="Times New Roman" w:cs="Times New Roman"/>
          <w:color w:val="auto"/>
          <w:sz w:val="24"/>
          <w:szCs w:val="28"/>
        </w:rPr>
      </w:pPr>
      <w:r w:rsidRPr="006630B3">
        <w:rPr>
          <w:rFonts w:ascii="Times New Roman" w:hAnsi="Times New Roman" w:cs="Times New Roman"/>
          <w:color w:val="auto"/>
          <w:sz w:val="24"/>
          <w:szCs w:val="28"/>
        </w:rPr>
        <w:t>в ОАО «БПС-Сбербанк» 220114, г. Минск, ул. П. Мс</w:t>
      </w:r>
      <w:r w:rsidR="00B7578B">
        <w:rPr>
          <w:rFonts w:ascii="Times New Roman" w:hAnsi="Times New Roman" w:cs="Times New Roman"/>
          <w:color w:val="auto"/>
          <w:sz w:val="24"/>
          <w:szCs w:val="28"/>
        </w:rPr>
        <w:t>т</w:t>
      </w:r>
      <w:r w:rsidRPr="006630B3">
        <w:rPr>
          <w:rFonts w:ascii="Times New Roman" w:hAnsi="Times New Roman" w:cs="Times New Roman"/>
          <w:color w:val="auto"/>
          <w:sz w:val="24"/>
          <w:szCs w:val="28"/>
        </w:rPr>
        <w:t>иславца,13. УНП 100219673</w:t>
      </w:r>
    </w:p>
    <w:p w:rsidR="00F1634C" w:rsidRPr="006630B3" w:rsidRDefault="00283832">
      <w:pPr>
        <w:ind w:left="142"/>
        <w:rPr>
          <w:rFonts w:ascii="Times New Roman" w:hAnsi="Times New Roman" w:cs="Times New Roman"/>
          <w:color w:val="auto"/>
          <w:sz w:val="24"/>
          <w:szCs w:val="28"/>
        </w:rPr>
      </w:pPr>
      <w:r w:rsidRPr="006630B3">
        <w:rPr>
          <w:rFonts w:ascii="Times New Roman" w:hAnsi="Times New Roman" w:cs="Times New Roman"/>
          <w:color w:val="auto"/>
          <w:sz w:val="24"/>
          <w:szCs w:val="28"/>
        </w:rPr>
        <w:t>BIC: B</w:t>
      </w:r>
      <w:r w:rsidRPr="006630B3">
        <w:rPr>
          <w:rFonts w:ascii="Times New Roman" w:hAnsi="Times New Roman" w:cs="Times New Roman"/>
          <w:color w:val="auto"/>
          <w:sz w:val="24"/>
          <w:szCs w:val="28"/>
        </w:rPr>
        <w:t>PSBBY2X</w:t>
      </w:r>
    </w:p>
    <w:sectPr w:rsidR="00F1634C" w:rsidRPr="006630B3" w:rsidSect="00B7578B">
      <w:pgSz w:w="11907" w:h="16839"/>
      <w:pgMar w:top="709" w:right="567" w:bottom="709" w:left="1418" w:header="102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4C" w:rsidRDefault="00283832">
      <w:pPr>
        <w:rPr>
          <w:color w:val="595959" w:themeColor="text1" w:themeTint="A6"/>
        </w:rPr>
      </w:pPr>
      <w:r>
        <w:rPr>
          <w:color w:val="595959" w:themeColor="text1" w:themeTint="A6"/>
        </w:rPr>
        <w:separator/>
      </w:r>
    </w:p>
  </w:endnote>
  <w:endnote w:type="continuationSeparator" w:id="0">
    <w:p w:rsidR="00F1634C" w:rsidRDefault="00283832">
      <w:pPr>
        <w:rPr>
          <w:color w:val="595959" w:themeColor="text1" w:themeTint="A6"/>
        </w:rPr>
      </w:pPr>
      <w:r>
        <w:rPr>
          <w:color w:val="595959" w:themeColor="text1" w:themeTint="A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4C" w:rsidRDefault="00283832">
      <w:pPr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separator/>
      </w:r>
    </w:p>
  </w:footnote>
  <w:footnote w:type="continuationSeparator" w:id="0">
    <w:p w:rsidR="00F1634C" w:rsidRDefault="00283832">
      <w:pPr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212D8"/>
    <w:multiLevelType w:val="multilevel"/>
    <w:tmpl w:val="7C1212D8"/>
    <w:lvl w:ilvl="0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41"/>
    <w:rsid w:val="0001125F"/>
    <w:rsid w:val="00015114"/>
    <w:rsid w:val="00035831"/>
    <w:rsid w:val="00051216"/>
    <w:rsid w:val="0005511C"/>
    <w:rsid w:val="00063CC1"/>
    <w:rsid w:val="00064A79"/>
    <w:rsid w:val="00067494"/>
    <w:rsid w:val="00073F9C"/>
    <w:rsid w:val="0008740F"/>
    <w:rsid w:val="000A0CFF"/>
    <w:rsid w:val="000C1D94"/>
    <w:rsid w:val="000D2504"/>
    <w:rsid w:val="000D643A"/>
    <w:rsid w:val="00100A87"/>
    <w:rsid w:val="00103951"/>
    <w:rsid w:val="001122ED"/>
    <w:rsid w:val="00122F97"/>
    <w:rsid w:val="00136C5E"/>
    <w:rsid w:val="00137836"/>
    <w:rsid w:val="0014117B"/>
    <w:rsid w:val="001759D2"/>
    <w:rsid w:val="00197534"/>
    <w:rsid w:val="001A0F19"/>
    <w:rsid w:val="001B4B12"/>
    <w:rsid w:val="001B5B36"/>
    <w:rsid w:val="001C157A"/>
    <w:rsid w:val="001D32C2"/>
    <w:rsid w:val="001F52FC"/>
    <w:rsid w:val="00213F6F"/>
    <w:rsid w:val="00227A6C"/>
    <w:rsid w:val="002352B1"/>
    <w:rsid w:val="00236087"/>
    <w:rsid w:val="00241929"/>
    <w:rsid w:val="0024684F"/>
    <w:rsid w:val="00250424"/>
    <w:rsid w:val="0025557D"/>
    <w:rsid w:val="00257ECD"/>
    <w:rsid w:val="00262E38"/>
    <w:rsid w:val="00283832"/>
    <w:rsid w:val="002861BA"/>
    <w:rsid w:val="0029429C"/>
    <w:rsid w:val="002947EE"/>
    <w:rsid w:val="002A1D6F"/>
    <w:rsid w:val="002C194C"/>
    <w:rsid w:val="002D3564"/>
    <w:rsid w:val="002F1A6D"/>
    <w:rsid w:val="002F3B43"/>
    <w:rsid w:val="002F6C60"/>
    <w:rsid w:val="00325350"/>
    <w:rsid w:val="003345B8"/>
    <w:rsid w:val="003349CD"/>
    <w:rsid w:val="00335605"/>
    <w:rsid w:val="00362D2D"/>
    <w:rsid w:val="0037309C"/>
    <w:rsid w:val="003763DB"/>
    <w:rsid w:val="003A2F29"/>
    <w:rsid w:val="003A7250"/>
    <w:rsid w:val="003C0F2E"/>
    <w:rsid w:val="003D3B51"/>
    <w:rsid w:val="003D52B1"/>
    <w:rsid w:val="003E2BCA"/>
    <w:rsid w:val="00415F26"/>
    <w:rsid w:val="0043480A"/>
    <w:rsid w:val="00442349"/>
    <w:rsid w:val="00456E24"/>
    <w:rsid w:val="004665A2"/>
    <w:rsid w:val="0047642A"/>
    <w:rsid w:val="004C3895"/>
    <w:rsid w:val="004F2593"/>
    <w:rsid w:val="004F5C41"/>
    <w:rsid w:val="00514D90"/>
    <w:rsid w:val="00522FCB"/>
    <w:rsid w:val="00524209"/>
    <w:rsid w:val="00536769"/>
    <w:rsid w:val="005446EE"/>
    <w:rsid w:val="00546E80"/>
    <w:rsid w:val="005758FA"/>
    <w:rsid w:val="00584D5A"/>
    <w:rsid w:val="00587D26"/>
    <w:rsid w:val="005A2B11"/>
    <w:rsid w:val="005B716D"/>
    <w:rsid w:val="005C20FC"/>
    <w:rsid w:val="005E613A"/>
    <w:rsid w:val="005F343F"/>
    <w:rsid w:val="006069A3"/>
    <w:rsid w:val="00627332"/>
    <w:rsid w:val="00627C64"/>
    <w:rsid w:val="006424FA"/>
    <w:rsid w:val="006630B3"/>
    <w:rsid w:val="00674F28"/>
    <w:rsid w:val="00674F57"/>
    <w:rsid w:val="00677337"/>
    <w:rsid w:val="00681C4E"/>
    <w:rsid w:val="006979A8"/>
    <w:rsid w:val="006A236E"/>
    <w:rsid w:val="006B2377"/>
    <w:rsid w:val="006B5143"/>
    <w:rsid w:val="006D3AED"/>
    <w:rsid w:val="006E20CE"/>
    <w:rsid w:val="006F6CDC"/>
    <w:rsid w:val="0071339D"/>
    <w:rsid w:val="00721935"/>
    <w:rsid w:val="00727786"/>
    <w:rsid w:val="0073037D"/>
    <w:rsid w:val="0073086E"/>
    <w:rsid w:val="00745C79"/>
    <w:rsid w:val="0076276E"/>
    <w:rsid w:val="007672EE"/>
    <w:rsid w:val="00775CA1"/>
    <w:rsid w:val="007A1231"/>
    <w:rsid w:val="007A2A5D"/>
    <w:rsid w:val="007C3140"/>
    <w:rsid w:val="007C56BB"/>
    <w:rsid w:val="007D1A58"/>
    <w:rsid w:val="007E71FF"/>
    <w:rsid w:val="008130B9"/>
    <w:rsid w:val="0085056D"/>
    <w:rsid w:val="00854E8D"/>
    <w:rsid w:val="00855315"/>
    <w:rsid w:val="0086293B"/>
    <w:rsid w:val="0086392C"/>
    <w:rsid w:val="00890CB7"/>
    <w:rsid w:val="008974D3"/>
    <w:rsid w:val="00897CFE"/>
    <w:rsid w:val="008D3920"/>
    <w:rsid w:val="008E0075"/>
    <w:rsid w:val="008E3E07"/>
    <w:rsid w:val="008F4F89"/>
    <w:rsid w:val="00900042"/>
    <w:rsid w:val="00907F5F"/>
    <w:rsid w:val="00911B3B"/>
    <w:rsid w:val="00941870"/>
    <w:rsid w:val="00943EB0"/>
    <w:rsid w:val="00946444"/>
    <w:rsid w:val="00976392"/>
    <w:rsid w:val="00982B12"/>
    <w:rsid w:val="00984DF1"/>
    <w:rsid w:val="009B5915"/>
    <w:rsid w:val="009B640B"/>
    <w:rsid w:val="009C2F65"/>
    <w:rsid w:val="009E787B"/>
    <w:rsid w:val="00A568C8"/>
    <w:rsid w:val="00A71556"/>
    <w:rsid w:val="00A7583F"/>
    <w:rsid w:val="00A80BC5"/>
    <w:rsid w:val="00A81B4A"/>
    <w:rsid w:val="00A919B2"/>
    <w:rsid w:val="00A91D8C"/>
    <w:rsid w:val="00AB44E0"/>
    <w:rsid w:val="00AC7A1C"/>
    <w:rsid w:val="00AF536E"/>
    <w:rsid w:val="00AF794C"/>
    <w:rsid w:val="00B054BA"/>
    <w:rsid w:val="00B14281"/>
    <w:rsid w:val="00B2007D"/>
    <w:rsid w:val="00B214F8"/>
    <w:rsid w:val="00B7578B"/>
    <w:rsid w:val="00B76087"/>
    <w:rsid w:val="00B876E5"/>
    <w:rsid w:val="00BA105D"/>
    <w:rsid w:val="00BA7055"/>
    <w:rsid w:val="00BC0041"/>
    <w:rsid w:val="00BC372B"/>
    <w:rsid w:val="00BD0743"/>
    <w:rsid w:val="00BD0BB6"/>
    <w:rsid w:val="00BF760A"/>
    <w:rsid w:val="00C12CC4"/>
    <w:rsid w:val="00C23AE8"/>
    <w:rsid w:val="00C30F34"/>
    <w:rsid w:val="00C35839"/>
    <w:rsid w:val="00C41A27"/>
    <w:rsid w:val="00C5772C"/>
    <w:rsid w:val="00C643D1"/>
    <w:rsid w:val="00C652ED"/>
    <w:rsid w:val="00C91A37"/>
    <w:rsid w:val="00C9477B"/>
    <w:rsid w:val="00CA3ABF"/>
    <w:rsid w:val="00CA4B83"/>
    <w:rsid w:val="00CB56AF"/>
    <w:rsid w:val="00CC1277"/>
    <w:rsid w:val="00CD5EBC"/>
    <w:rsid w:val="00CF1C7B"/>
    <w:rsid w:val="00D422FC"/>
    <w:rsid w:val="00D43D69"/>
    <w:rsid w:val="00D47B25"/>
    <w:rsid w:val="00D60353"/>
    <w:rsid w:val="00D6196C"/>
    <w:rsid w:val="00D623A4"/>
    <w:rsid w:val="00D66AAB"/>
    <w:rsid w:val="00D83E56"/>
    <w:rsid w:val="00D84D18"/>
    <w:rsid w:val="00DA6F85"/>
    <w:rsid w:val="00DB62D6"/>
    <w:rsid w:val="00E04C10"/>
    <w:rsid w:val="00E07781"/>
    <w:rsid w:val="00E10A10"/>
    <w:rsid w:val="00E1429F"/>
    <w:rsid w:val="00E20EDF"/>
    <w:rsid w:val="00E24156"/>
    <w:rsid w:val="00E35963"/>
    <w:rsid w:val="00E41ABE"/>
    <w:rsid w:val="00E45A05"/>
    <w:rsid w:val="00E556D9"/>
    <w:rsid w:val="00E66D69"/>
    <w:rsid w:val="00EA6728"/>
    <w:rsid w:val="00EA68B3"/>
    <w:rsid w:val="00EB1B77"/>
    <w:rsid w:val="00EC36E8"/>
    <w:rsid w:val="00EC43D8"/>
    <w:rsid w:val="00ED1A97"/>
    <w:rsid w:val="00F1634C"/>
    <w:rsid w:val="00F16B51"/>
    <w:rsid w:val="00F23C65"/>
    <w:rsid w:val="00F24A20"/>
    <w:rsid w:val="00F464DE"/>
    <w:rsid w:val="00F81779"/>
    <w:rsid w:val="00F95852"/>
    <w:rsid w:val="00FB5BA9"/>
    <w:rsid w:val="00FC3997"/>
    <w:rsid w:val="00FD20EF"/>
    <w:rsid w:val="00FD3A86"/>
    <w:rsid w:val="00FE08CB"/>
    <w:rsid w:val="00FE0C5F"/>
    <w:rsid w:val="00FF6736"/>
    <w:rsid w:val="266B4AC0"/>
    <w:rsid w:val="2E0F274C"/>
    <w:rsid w:val="7FDB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C6F19-7643-4127-928F-C9F9FDFA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 w:after="40"/>
    </w:pPr>
    <w:rPr>
      <w:color w:val="595959" w:themeColor="text1" w:themeTint="A6"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before="0" w:after="0"/>
    </w:pPr>
    <w:rPr>
      <w:rFonts w:ascii="Tahoma" w:hAnsi="Tahoma" w:cs="Tahoma"/>
      <w:color w:val="595959" w:themeColor="text1" w:themeTint="A6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80"/>
        <w:tab w:val="right" w:pos="9360"/>
      </w:tabs>
      <w:jc w:val="right"/>
    </w:pPr>
    <w:rPr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paragraph" w:styleId="aa">
    <w:name w:val="footer"/>
    <w:basedOn w:val="a"/>
    <w:link w:val="ab"/>
    <w:uiPriority w:val="99"/>
    <w:unhideWhenUsed/>
    <w:qFormat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/>
      <w:ind w:right="101"/>
    </w:pPr>
    <w:rPr>
      <w:color w:val="595959" w:themeColor="text1" w:themeTint="A6"/>
    </w:rPr>
  </w:style>
  <w:style w:type="table" w:styleId="ac">
    <w:name w:val="Table Grid"/>
    <w:basedOn w:val="a1"/>
    <w:uiPriority w:val="59"/>
    <w:qFormat/>
    <w:rPr>
      <w:color w:val="595959" w:themeColor="text1" w:themeTint="A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595959" w:themeColor="text1" w:themeTint="A6"/>
      <w:kern w:val="20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color w:val="595959" w:themeColor="text1" w:themeTint="A6"/>
      <w:kern w:val="20"/>
      <w:sz w:val="20"/>
      <w:szCs w:val="20"/>
      <w:lang w:val="ru-RU" w:eastAsia="ru-RU"/>
    </w:rPr>
  </w:style>
  <w:style w:type="paragraph" w:styleId="ad">
    <w:name w:val="No Spacing"/>
    <w:link w:val="ae"/>
    <w:uiPriority w:val="1"/>
    <w:qFormat/>
    <w:rPr>
      <w:color w:val="595959" w:themeColor="text1" w:themeTint="A6"/>
      <w:szCs w:val="4"/>
    </w:rPr>
  </w:style>
  <w:style w:type="character" w:customStyle="1" w:styleId="ae">
    <w:name w:val="Без интервала Знак"/>
    <w:basedOn w:val="a0"/>
    <w:link w:val="ad"/>
    <w:uiPriority w:val="1"/>
    <w:qFormat/>
    <w:rPr>
      <w:color w:val="595959" w:themeColor="text1" w:themeTint="A6"/>
      <w:sz w:val="20"/>
      <w:szCs w:val="4"/>
      <w:lang w:val="ru-RU" w:eastAsia="ru-RU"/>
    </w:rPr>
  </w:style>
  <w:style w:type="character" w:customStyle="1" w:styleId="a9">
    <w:name w:val="Название Знак"/>
    <w:basedOn w:val="a0"/>
    <w:link w:val="a8"/>
    <w:uiPriority w:val="10"/>
    <w:qFormat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  <w:lang w:val="ru-RU" w:eastAsia="ru-RU"/>
    </w:rPr>
  </w:style>
  <w:style w:type="paragraph" w:customStyle="1" w:styleId="af">
    <w:name w:val="Заголовок таблицы"/>
    <w:basedOn w:val="a"/>
    <w:qFormat/>
    <w:rPr>
      <w:rFonts w:asciiTheme="majorHAnsi" w:hAnsiTheme="majorHAnsi" w:cstheme="majorBidi"/>
      <w:caps/>
      <w:color w:val="4F81BD" w:themeColor="accent1"/>
    </w:rPr>
  </w:style>
  <w:style w:type="table" w:customStyle="1" w:styleId="InvoiceTable">
    <w:name w:val="Invoice Table"/>
    <w:basedOn w:val="a1"/>
    <w:uiPriority w:val="99"/>
    <w:pPr>
      <w:spacing w:before="80" w:after="80"/>
    </w:pPr>
    <w:rPr>
      <w:color w:val="595959" w:themeColor="text1" w:themeTint="A6"/>
    </w:r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4F81B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color w:val="595959" w:themeColor="text1" w:themeTint="A6"/>
      <w:kern w:val="20"/>
      <w:sz w:val="16"/>
      <w:szCs w:val="16"/>
      <w:lang w:val="ru-RU"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color w:val="595959" w:themeColor="text1" w:themeTint="A6"/>
    </w:rPr>
  </w:style>
  <w:style w:type="character" w:customStyle="1" w:styleId="211pt">
    <w:name w:val="Основной текст (2) + 11 pt"/>
    <w:basedOn w:val="a0"/>
    <w:uiPriority w:val="99"/>
    <w:qFormat/>
    <w:rPr>
      <w:rFonts w:ascii="Times New Roman" w:hAnsi="Times New Roman" w:cs="Times New Roman"/>
      <w:spacing w:val="1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unin\AppData\Local\Temp\kommercheskoe_predlozhenie_ot_ip_prime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2743-B420-43E7-A98B-CC80A97E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kommercheskoe_predlozhenie_ot_ip_primer</Template>
  <TotalTime>131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321</cp:lastModifiedBy>
  <cp:revision>10</cp:revision>
  <cp:lastPrinted>2026-01-26T08:58:00Z</cp:lastPrinted>
  <dcterms:created xsi:type="dcterms:W3CDTF">2025-09-04T07:36:00Z</dcterms:created>
  <dcterms:modified xsi:type="dcterms:W3CDTF">2026-04-02T12:55:00Z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044AC4ADA5F74E30BB791001CC2DD4F1_13</vt:lpwstr>
  </property>
</Properties>
</file>