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5F" w:rsidRPr="0084285E" w:rsidRDefault="00A2675F">
      <w:pPr>
        <w:pStyle w:val="nonumheader"/>
        <w:rPr>
          <w:sz w:val="32"/>
          <w:szCs w:val="32"/>
        </w:rPr>
      </w:pPr>
      <w:r w:rsidRPr="0084285E">
        <w:rPr>
          <w:sz w:val="28"/>
          <w:szCs w:val="28"/>
        </w:rPr>
        <w:t>НОРМАТИВЫ РАСХОДА РЕСУРСОВ</w:t>
      </w:r>
      <w:r w:rsidRPr="0084285E">
        <w:rPr>
          <w:sz w:val="28"/>
          <w:szCs w:val="28"/>
        </w:rPr>
        <w:br/>
        <w:t>В НАТУРАЛЬНОМ ВЫРАЖЕНИИ</w:t>
      </w:r>
      <w:r w:rsidRPr="0084285E">
        <w:rPr>
          <w:sz w:val="28"/>
          <w:szCs w:val="28"/>
        </w:rPr>
        <w:br/>
        <w:t>на строительные конструкции и работы</w:t>
      </w:r>
      <w:r w:rsidRPr="0084285E">
        <w:rPr>
          <w:sz w:val="28"/>
          <w:szCs w:val="28"/>
        </w:rPr>
        <w:br/>
        <w:t>Сборник 31</w:t>
      </w:r>
      <w:r w:rsidRPr="0084285E">
        <w:rPr>
          <w:sz w:val="28"/>
          <w:szCs w:val="28"/>
        </w:rPr>
        <w:br/>
      </w:r>
      <w:r w:rsidRPr="0084285E">
        <w:rPr>
          <w:sz w:val="32"/>
          <w:szCs w:val="32"/>
        </w:rPr>
        <w:t>Аэродромы</w:t>
      </w:r>
    </w:p>
    <w:p w:rsidR="00A2675F" w:rsidRPr="0084285E" w:rsidRDefault="00A2675F">
      <w:pPr>
        <w:pStyle w:val="nonumheader"/>
        <w:rPr>
          <w:sz w:val="32"/>
          <w:szCs w:val="32"/>
        </w:rPr>
      </w:pPr>
      <w:r w:rsidRPr="0084285E">
        <w:rPr>
          <w:sz w:val="28"/>
          <w:szCs w:val="28"/>
        </w:rPr>
        <w:t>НАРМАТЫВЫ РАСХОДА РЭСУРСАЎ</w:t>
      </w:r>
      <w:r w:rsidRPr="0084285E">
        <w:rPr>
          <w:sz w:val="28"/>
          <w:szCs w:val="28"/>
        </w:rPr>
        <w:br/>
        <w:t>У НАТУРАЛЬНЫМ ВЫРАЖЭННІ</w:t>
      </w:r>
      <w:r w:rsidRPr="0084285E">
        <w:rPr>
          <w:sz w:val="28"/>
          <w:szCs w:val="28"/>
        </w:rPr>
        <w:br/>
        <w:t xml:space="preserve">на </w:t>
      </w:r>
      <w:proofErr w:type="spellStart"/>
      <w:r w:rsidRPr="0084285E">
        <w:rPr>
          <w:sz w:val="28"/>
          <w:szCs w:val="28"/>
        </w:rPr>
        <w:t>будаўнічыя</w:t>
      </w:r>
      <w:proofErr w:type="spellEnd"/>
      <w:r w:rsidRPr="0084285E">
        <w:rPr>
          <w:sz w:val="28"/>
          <w:szCs w:val="28"/>
        </w:rPr>
        <w:t xml:space="preserve"> </w:t>
      </w:r>
      <w:proofErr w:type="spellStart"/>
      <w:r w:rsidRPr="0084285E">
        <w:rPr>
          <w:sz w:val="28"/>
          <w:szCs w:val="28"/>
        </w:rPr>
        <w:t>канструкцыі</w:t>
      </w:r>
      <w:proofErr w:type="spellEnd"/>
      <w:r w:rsidRPr="0084285E">
        <w:rPr>
          <w:sz w:val="28"/>
          <w:szCs w:val="28"/>
        </w:rPr>
        <w:t xml:space="preserve"> і работы</w:t>
      </w:r>
      <w:r w:rsidRPr="0084285E">
        <w:rPr>
          <w:sz w:val="28"/>
          <w:szCs w:val="28"/>
        </w:rPr>
        <w:br/>
      </w:r>
      <w:proofErr w:type="spellStart"/>
      <w:r w:rsidRPr="0084285E">
        <w:rPr>
          <w:sz w:val="28"/>
          <w:szCs w:val="28"/>
        </w:rPr>
        <w:t>Зборнік</w:t>
      </w:r>
      <w:proofErr w:type="spellEnd"/>
      <w:r w:rsidRPr="0084285E">
        <w:rPr>
          <w:sz w:val="28"/>
          <w:szCs w:val="28"/>
        </w:rPr>
        <w:t xml:space="preserve"> 31</w:t>
      </w:r>
      <w:r w:rsidRPr="0084285E">
        <w:rPr>
          <w:sz w:val="28"/>
          <w:szCs w:val="28"/>
        </w:rPr>
        <w:br/>
      </w:r>
      <w:proofErr w:type="spellStart"/>
      <w:r w:rsidRPr="0084285E">
        <w:rPr>
          <w:sz w:val="32"/>
          <w:szCs w:val="32"/>
        </w:rPr>
        <w:t>Аэрадромы</w:t>
      </w:r>
      <w:proofErr w:type="spellEnd"/>
    </w:p>
    <w:p w:rsidR="00A2675F" w:rsidRPr="0084285E" w:rsidRDefault="00A2675F">
      <w:pPr>
        <w:pStyle w:val="nonumheader"/>
        <w:rPr>
          <w:sz w:val="28"/>
          <w:szCs w:val="28"/>
          <w:lang w:val="en-US"/>
        </w:rPr>
      </w:pPr>
      <w:r w:rsidRPr="0084285E">
        <w:rPr>
          <w:sz w:val="28"/>
          <w:szCs w:val="28"/>
          <w:lang w:val="en-US"/>
        </w:rPr>
        <w:t>SPECIFICATIONS OF THE EXPENSE OF RESOURCES</w:t>
      </w:r>
      <w:r w:rsidRPr="0084285E">
        <w:rPr>
          <w:sz w:val="28"/>
          <w:szCs w:val="28"/>
          <w:lang w:val="en-US"/>
        </w:rPr>
        <w:br/>
        <w:t>IN NATURAL EXPRESSION</w:t>
      </w:r>
      <w:r w:rsidRPr="0084285E">
        <w:rPr>
          <w:sz w:val="28"/>
          <w:szCs w:val="28"/>
          <w:lang w:val="en-US"/>
        </w:rPr>
        <w:br/>
        <w:t>for building constructions and works</w:t>
      </w:r>
      <w:r w:rsidRPr="0084285E">
        <w:rPr>
          <w:sz w:val="28"/>
          <w:szCs w:val="28"/>
          <w:lang w:val="en-US"/>
        </w:rPr>
        <w:br/>
        <w:t>Miscellany 31</w:t>
      </w:r>
      <w:r w:rsidRPr="0084285E">
        <w:rPr>
          <w:sz w:val="28"/>
          <w:szCs w:val="28"/>
          <w:lang w:val="en-US"/>
        </w:rPr>
        <w:br/>
        <w:t>Airdromes</w:t>
      </w:r>
    </w:p>
    <w:p w:rsidR="00A2675F" w:rsidRPr="0084285E" w:rsidRDefault="00A2675F">
      <w:pPr>
        <w:pStyle w:val="onestring"/>
      </w:pPr>
      <w:r w:rsidRPr="0084285E">
        <w:rPr>
          <w:b/>
          <w:bCs/>
        </w:rPr>
        <w:t xml:space="preserve">Дата введения </w:t>
      </w:r>
      <w:r w:rsidR="00030F0D" w:rsidRPr="0084285E">
        <w:rPr>
          <w:b/>
          <w:bCs/>
        </w:rPr>
        <w:t>2026</w:t>
      </w:r>
      <w:r w:rsidRPr="0084285E">
        <w:rPr>
          <w:b/>
          <w:bCs/>
        </w:rPr>
        <w:t>-05-01</w:t>
      </w:r>
    </w:p>
    <w:p w:rsidR="009C1C90" w:rsidRPr="0084285E" w:rsidRDefault="009C1C90">
      <w:pPr>
        <w:pStyle w:val="nonumheader"/>
        <w:rPr>
          <w:sz w:val="28"/>
          <w:szCs w:val="28"/>
        </w:rPr>
      </w:pPr>
    </w:p>
    <w:p w:rsidR="00A2675F" w:rsidRPr="0084285E" w:rsidRDefault="00A2675F">
      <w:pPr>
        <w:pStyle w:val="nonumheader"/>
        <w:rPr>
          <w:sz w:val="28"/>
          <w:szCs w:val="28"/>
        </w:rPr>
      </w:pPr>
      <w:r w:rsidRPr="0084285E">
        <w:rPr>
          <w:sz w:val="28"/>
          <w:szCs w:val="28"/>
        </w:rPr>
        <w:t>ТЕХНИЧЕСКАЯ ЧАСТЬ</w:t>
      </w:r>
    </w:p>
    <w:p w:rsidR="00A2675F" w:rsidRPr="0084285E" w:rsidRDefault="00A2675F">
      <w:pPr>
        <w:pStyle w:val="numheader"/>
        <w:rPr>
          <w:sz w:val="28"/>
          <w:szCs w:val="28"/>
        </w:rPr>
      </w:pPr>
      <w:r w:rsidRPr="0084285E">
        <w:rPr>
          <w:sz w:val="28"/>
          <w:szCs w:val="28"/>
        </w:rPr>
        <w:t>1. ОБЩИЕ УКАЗАНИЯ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A2675F" w:rsidRPr="0084285E" w:rsidRDefault="00A2675F">
      <w:pPr>
        <w:pStyle w:val="newncpi"/>
        <w:rPr>
          <w:b/>
        </w:rPr>
      </w:pPr>
      <w:r w:rsidRPr="0084285E">
        <w:rPr>
          <w:b/>
        </w:rPr>
        <w:t>В настоящем Сборнике приведены нормативы на работы по сооружению летных полей, искусственных покрытий, водосточно-дренажных сетей, выполняемых при возведении, реконструкции и модернизации аэродромов.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1.2. Расходы по работам, входящим в состав комплекса по возведению и реконструкции аэродромов, но не вошедшие в настоящий Сборник, определяются по нормативам других сборников.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1.3. Для определения группы грунтов следует пользоваться классификацией, приведенной в Сборнике 1 «Земляные работы».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1.4. В нормативах Таблицы 31-2 предусматривается один проход машин по одному следу. При другом числе проходов показатели нормативов следует умножать на количество проходов по одному следу. Количество проходов определяется проектной документацией объекта строительства.</w:t>
      </w:r>
    </w:p>
    <w:p w:rsidR="00030F0D" w:rsidRPr="0084285E" w:rsidRDefault="00030F0D" w:rsidP="00030F0D">
      <w:pPr>
        <w:pStyle w:val="snoskiline"/>
        <w:rPr>
          <w:u w:val="single"/>
        </w:rPr>
      </w:pPr>
      <w:r w:rsidRPr="0084285E">
        <w:rPr>
          <w:u w:val="single"/>
        </w:rPr>
        <w:t>______________________________</w:t>
      </w:r>
    </w:p>
    <w:p w:rsidR="00030F0D" w:rsidRPr="0084285E" w:rsidRDefault="00030F0D" w:rsidP="00030F0D">
      <w:pPr>
        <w:pStyle w:val="snoski"/>
        <w:spacing w:after="240"/>
      </w:pPr>
      <w:r w:rsidRPr="0084285E">
        <w:t>* По тексту настоящего Сборника при ссылке на конкретный норматив применяется его полная нумерация (например, «Е31-1-1») или с указанием таблицы норматива – его сокращение (например, «Таблица 31-1 (норма 1)»).</w:t>
      </w:r>
    </w:p>
    <w:p w:rsidR="00030F0D" w:rsidRPr="0084285E" w:rsidRDefault="00030F0D">
      <w:pPr>
        <w:pStyle w:val="underpoint"/>
        <w:rPr>
          <w:b/>
        </w:rPr>
      </w:pP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1.5. Нормативами настоящего Сборника учтены расходы по доставке воды на расстояние до 5 км. При расстоянии более 5 км на каждый дополнительный километр доставки 100 м</w:t>
      </w:r>
      <w:r w:rsidRPr="0084285E">
        <w:rPr>
          <w:b/>
          <w:vertAlign w:val="superscript"/>
        </w:rPr>
        <w:t>3</w:t>
      </w:r>
      <w:r w:rsidRPr="0084285E">
        <w:rPr>
          <w:b/>
        </w:rPr>
        <w:t xml:space="preserve"> воды к нормам эксплуатации поливомоечных машин следует добавлять 1,3 маш.ч.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1.6. Нормативами Таблицы 31-18 на устройство асфальтовой отмостки на щебеночном основании следует пользоваться при возведении дождеприемных колодцев, расположенных за кромкой искусственных покрытий, а также при выполнении восстановительных работ и реконструкции.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1.7. Нормативы Таблицы 31-30 предусматривают устройство оснований из местных грунтов. При доставке грунта из резерва расходы на разработку и доставку грунта определяются в соответствии с проектными данными по Сборнику 1 «Земляные работы».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1.8. При замене битумной эмульсии другими материалами при уходе за цементно-бетонным покрытием в нормативах Таблицы 31-33 следует исключать расход битумной эмульсии и включать расход применяемых вместо нее материалов.</w:t>
      </w:r>
    </w:p>
    <w:p w:rsidR="00A2675F" w:rsidRPr="0084285E" w:rsidRDefault="00A2675F">
      <w:pPr>
        <w:pStyle w:val="newncpi"/>
        <w:rPr>
          <w:b/>
        </w:rPr>
      </w:pPr>
      <w:r w:rsidRPr="0084285E">
        <w:rPr>
          <w:b/>
        </w:rPr>
        <w:t>Их расход принимать:</w:t>
      </w:r>
    </w:p>
    <w:p w:rsidR="00A2675F" w:rsidRPr="0084285E" w:rsidRDefault="00A2675F">
      <w:pPr>
        <w:pStyle w:val="newncpi"/>
        <w:rPr>
          <w:b/>
        </w:rPr>
      </w:pPr>
      <w:r w:rsidRPr="0084285E">
        <w:rPr>
          <w:b/>
        </w:rPr>
        <w:t>латекс – 0,3 т;</w:t>
      </w:r>
    </w:p>
    <w:p w:rsidR="00A2675F" w:rsidRPr="0084285E" w:rsidRDefault="00A2675F">
      <w:pPr>
        <w:pStyle w:val="newncpi"/>
        <w:rPr>
          <w:b/>
        </w:rPr>
      </w:pPr>
      <w:r w:rsidRPr="0084285E">
        <w:rPr>
          <w:b/>
        </w:rPr>
        <w:t xml:space="preserve">лак </w:t>
      </w:r>
      <w:proofErr w:type="spellStart"/>
      <w:r w:rsidRPr="0084285E">
        <w:rPr>
          <w:b/>
        </w:rPr>
        <w:t>этинолевый</w:t>
      </w:r>
      <w:proofErr w:type="spellEnd"/>
      <w:r w:rsidRPr="0084285E">
        <w:rPr>
          <w:b/>
        </w:rPr>
        <w:t> – 0,6 т;</w:t>
      </w:r>
    </w:p>
    <w:p w:rsidR="00A2675F" w:rsidRPr="0084285E" w:rsidRDefault="00A2675F">
      <w:pPr>
        <w:pStyle w:val="newncpi"/>
        <w:rPr>
          <w:b/>
        </w:rPr>
      </w:pPr>
      <w:proofErr w:type="spellStart"/>
      <w:r w:rsidRPr="0084285E">
        <w:rPr>
          <w:b/>
        </w:rPr>
        <w:t>помароль</w:t>
      </w:r>
      <w:proofErr w:type="spellEnd"/>
      <w:r w:rsidRPr="0084285E">
        <w:rPr>
          <w:b/>
        </w:rPr>
        <w:t> – 0,4 т (при максимальной расчетной температуре до + 25 град. С);</w:t>
      </w:r>
    </w:p>
    <w:p w:rsidR="00A2675F" w:rsidRPr="0084285E" w:rsidRDefault="00A2675F">
      <w:pPr>
        <w:pStyle w:val="newncpi"/>
        <w:rPr>
          <w:b/>
        </w:rPr>
      </w:pPr>
      <w:proofErr w:type="spellStart"/>
      <w:r w:rsidRPr="0084285E">
        <w:rPr>
          <w:b/>
        </w:rPr>
        <w:t>помароль</w:t>
      </w:r>
      <w:proofErr w:type="spellEnd"/>
      <w:r w:rsidRPr="0084285E">
        <w:rPr>
          <w:b/>
        </w:rPr>
        <w:t> – 0,6 т (при максимальной расчетной температуре более + 25 град. С).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1.9. Расходы по усилению существующих покрытий укладкой второго слоя пескоцементной смеси или бетона определяются по нормативам таблиц 31-32, 31-35. Расходы на подготовительные работы (очистку поверхности от пыли и грязи, разборку бетонных покрытий и оснований и т.д.) определяются по Сборнику 27 «Автомобильные дороги».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1.10. Расходы на приготовление бетона для цементобетонных и железобетонных оснований и покрытий следует определять по нормативам Таблицы 31-45 и таблицам 1, 2 с привязкой инертных материалов к местным условиям строительства. Нормативами Таблицы 31-45 предусмотрено приготовление бетона с показателями по морозостойкости от 150 до 400.</w:t>
      </w:r>
    </w:p>
    <w:p w:rsidR="00A2675F" w:rsidRPr="0084285E" w:rsidRDefault="00A2675F" w:rsidP="008C2999">
      <w:pPr>
        <w:pStyle w:val="newncpi"/>
        <w:spacing w:before="120" w:after="120"/>
      </w:pPr>
      <w:r w:rsidRPr="0084285E">
        <w:t> </w:t>
      </w:r>
      <w:r w:rsidRPr="0084285E">
        <w:rPr>
          <w:b/>
          <w:bCs/>
        </w:rPr>
        <w:t>Таблица 1 – Состав бетона с поверхностно-активными добавками ЛСТ И СНВ</w:t>
      </w:r>
    </w:p>
    <w:p w:rsidR="00A2675F" w:rsidRPr="0084285E" w:rsidRDefault="00A2675F" w:rsidP="008C2999">
      <w:pPr>
        <w:pStyle w:val="newncpi"/>
        <w:jc w:val="right"/>
        <w:rPr>
          <w:b/>
        </w:rPr>
      </w:pPr>
      <w:r w:rsidRPr="0084285E">
        <w:rPr>
          <w:b/>
        </w:rPr>
        <w:t> </w:t>
      </w:r>
      <w:r w:rsidRPr="0084285E">
        <w:rPr>
          <w:b/>
          <w:sz w:val="20"/>
          <w:szCs w:val="20"/>
        </w:rPr>
        <w:t>нормы расхода материалов на 100 м3 бетона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4"/>
        <w:gridCol w:w="1206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A2675F" w:rsidRPr="0084285E">
        <w:trPr>
          <w:trHeight w:val="240"/>
        </w:trPr>
        <w:tc>
          <w:tcPr>
            <w:tcW w:w="212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Наименование материалов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Единица измерения</w:t>
            </w:r>
          </w:p>
        </w:tc>
        <w:tc>
          <w:tcPr>
            <w:tcW w:w="2272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Класс бетона (</w:t>
            </w:r>
            <w:proofErr w:type="spellStart"/>
            <w:r w:rsidRPr="0084285E">
              <w:rPr>
                <w:b/>
              </w:rPr>
              <w:t>Btb</w:t>
            </w:r>
            <w:proofErr w:type="spellEnd"/>
            <w:r w:rsidRPr="0084285E">
              <w:rPr>
                <w:b/>
              </w:rPr>
              <w:t>)   по прочности</w:t>
            </w:r>
          </w:p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                                     на растяжение</w:t>
            </w:r>
          </w:p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                               при изгибе</w:t>
            </w:r>
          </w:p>
        </w:tc>
      </w:tr>
      <w:tr w:rsidR="00A2675F" w:rsidRPr="0084285E" w:rsidTr="009C1C9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5,6</w:t>
            </w:r>
          </w:p>
        </w:tc>
      </w:tr>
      <w:tr w:rsidR="00A2675F" w:rsidRPr="0084285E" w:rsidTr="009C1C90">
        <w:trPr>
          <w:trHeight w:val="240"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1. Портландцемент для бетонных покрытий аэродромов марки М400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9C1C90">
        <w:trPr>
          <w:trHeight w:val="240"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2. То же, марки М500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59</w:t>
            </w:r>
          </w:p>
        </w:tc>
      </w:tr>
      <w:tr w:rsidR="00A2675F" w:rsidRPr="0084285E" w:rsidTr="009C1C90">
        <w:trPr>
          <w:trHeight w:val="240"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 Щебень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</w:tr>
      <w:tr w:rsidR="00A2675F" w:rsidRPr="0084285E" w:rsidTr="009C1C90">
        <w:trPr>
          <w:trHeight w:val="240"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4. Песок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23</w:t>
            </w:r>
          </w:p>
        </w:tc>
      </w:tr>
      <w:tr w:rsidR="00A2675F" w:rsidRPr="0084285E" w:rsidTr="009C1C90">
        <w:trPr>
          <w:trHeight w:val="240"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5. Поверхностно-активные добавки ЛСТ (сухого вещества)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кг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97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118</w:t>
            </w:r>
          </w:p>
        </w:tc>
      </w:tr>
      <w:tr w:rsidR="00A2675F" w:rsidRPr="0084285E" w:rsidTr="009C1C90">
        <w:trPr>
          <w:trHeight w:val="240"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6. СНВ (сухого вещества)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кг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18</w:t>
            </w:r>
          </w:p>
        </w:tc>
      </w:tr>
      <w:tr w:rsidR="00A2675F" w:rsidRPr="0084285E" w:rsidTr="009C1C90">
        <w:trPr>
          <w:trHeight w:val="240"/>
        </w:trPr>
        <w:tc>
          <w:tcPr>
            <w:tcW w:w="212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7. Вода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16</w:t>
            </w:r>
          </w:p>
        </w:tc>
      </w:tr>
    </w:tbl>
    <w:p w:rsidR="009C1C90" w:rsidRPr="0084285E" w:rsidRDefault="00A2675F" w:rsidP="008C2999">
      <w:pPr>
        <w:pStyle w:val="newncpi"/>
        <w:spacing w:before="120" w:after="120"/>
      </w:pPr>
      <w:r w:rsidRPr="0084285E">
        <w:t> </w:t>
      </w:r>
    </w:p>
    <w:p w:rsidR="00A273F5" w:rsidRPr="0084285E" w:rsidRDefault="00A273F5" w:rsidP="008C2999">
      <w:pPr>
        <w:pStyle w:val="newncpi"/>
        <w:spacing w:before="120" w:after="120"/>
        <w:rPr>
          <w:b/>
        </w:rPr>
        <w:sectPr w:rsidR="00A273F5" w:rsidRPr="0084285E" w:rsidSect="00A273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6" w:bottom="1134" w:left="1416" w:header="1134" w:footer="709" w:gutter="0"/>
          <w:pgNumType w:start="1"/>
          <w:cols w:space="708"/>
          <w:docGrid w:linePitch="360"/>
        </w:sectPr>
      </w:pPr>
    </w:p>
    <w:p w:rsidR="00A2675F" w:rsidRPr="0084285E" w:rsidRDefault="00A2675F" w:rsidP="008C2999">
      <w:pPr>
        <w:pStyle w:val="newncpi"/>
        <w:spacing w:before="120" w:after="120"/>
        <w:rPr>
          <w:b/>
        </w:rPr>
      </w:pPr>
      <w:r w:rsidRPr="0084285E">
        <w:rPr>
          <w:b/>
        </w:rPr>
        <w:lastRenderedPageBreak/>
        <w:t>Таблица 2 – Состав бетона с поверхностно-активными добавками С-3 и СНВ</w:t>
      </w:r>
    </w:p>
    <w:p w:rsidR="00A2675F" w:rsidRPr="0084285E" w:rsidRDefault="00A2675F" w:rsidP="008C2999">
      <w:pPr>
        <w:pStyle w:val="newncpi"/>
        <w:jc w:val="right"/>
        <w:rPr>
          <w:b/>
        </w:rPr>
      </w:pPr>
      <w:r w:rsidRPr="0084285E">
        <w:rPr>
          <w:b/>
        </w:rPr>
        <w:t> </w:t>
      </w:r>
      <w:bookmarkStart w:id="0" w:name="_Hlk160439196"/>
      <w:r w:rsidRPr="0084285E">
        <w:rPr>
          <w:b/>
          <w:sz w:val="20"/>
          <w:szCs w:val="20"/>
        </w:rPr>
        <w:t>нормы расхода материалов на 100 м3 бетона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1206"/>
        <w:gridCol w:w="563"/>
        <w:gridCol w:w="563"/>
        <w:gridCol w:w="563"/>
        <w:gridCol w:w="563"/>
        <w:gridCol w:w="563"/>
        <w:gridCol w:w="563"/>
        <w:gridCol w:w="563"/>
        <w:gridCol w:w="559"/>
      </w:tblGrid>
      <w:tr w:rsidR="00A2675F" w:rsidRPr="0084285E" w:rsidTr="009C1C90">
        <w:trPr>
          <w:trHeight w:val="240"/>
        </w:trPr>
        <w:tc>
          <w:tcPr>
            <w:tcW w:w="212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Наименование материалов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Единица измерения</w:t>
            </w:r>
          </w:p>
        </w:tc>
        <w:tc>
          <w:tcPr>
            <w:tcW w:w="2270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Класс бетона (</w:t>
            </w:r>
            <w:proofErr w:type="spellStart"/>
            <w:r w:rsidRPr="0084285E">
              <w:rPr>
                <w:b/>
              </w:rPr>
              <w:t>Btb</w:t>
            </w:r>
            <w:proofErr w:type="spellEnd"/>
            <w:r w:rsidRPr="0084285E">
              <w:rPr>
                <w:b/>
              </w:rPr>
              <w:t>)   по прочности</w:t>
            </w:r>
          </w:p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                                     на растяжение</w:t>
            </w:r>
          </w:p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                               при изгибе</w:t>
            </w:r>
          </w:p>
        </w:tc>
      </w:tr>
      <w:tr w:rsidR="00A2675F" w:rsidRPr="0084285E" w:rsidTr="009C1C9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5,6</w:t>
            </w:r>
          </w:p>
        </w:tc>
      </w:tr>
      <w:tr w:rsidR="00A2675F" w:rsidRPr="0084285E" w:rsidTr="009C1C90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1. Портландцемент для бетонных покрытий аэродромов марки М400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9C1C90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2. То же, марки М500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52</w:t>
            </w:r>
          </w:p>
        </w:tc>
      </w:tr>
      <w:tr w:rsidR="00A2675F" w:rsidRPr="0084285E" w:rsidTr="009C1C90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 Щебень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84</w:t>
            </w:r>
          </w:p>
        </w:tc>
      </w:tr>
      <w:tr w:rsidR="00A2675F" w:rsidRPr="0084285E" w:rsidTr="009C1C90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4. Песок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30</w:t>
            </w:r>
          </w:p>
        </w:tc>
      </w:tr>
      <w:tr w:rsidR="00A2675F" w:rsidRPr="0084285E" w:rsidTr="009C1C90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5. Поверхностно-активные добавки С-3 (сухого вещества)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кг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240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375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425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520</w:t>
            </w:r>
          </w:p>
        </w:tc>
      </w:tr>
      <w:tr w:rsidR="00A2675F" w:rsidRPr="0084285E" w:rsidTr="009C1C90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6. СНВ (сухого вещества)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кг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11</w:t>
            </w:r>
          </w:p>
        </w:tc>
      </w:tr>
      <w:tr w:rsidR="00A2675F" w:rsidRPr="0084285E" w:rsidTr="009C1C90">
        <w:trPr>
          <w:trHeight w:val="240"/>
        </w:trPr>
        <w:tc>
          <w:tcPr>
            <w:tcW w:w="21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7. Вода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15</w:t>
            </w:r>
          </w:p>
        </w:tc>
      </w:tr>
    </w:tbl>
    <w:p w:rsidR="00A2675F" w:rsidRPr="0084285E" w:rsidRDefault="00A2675F">
      <w:pPr>
        <w:pStyle w:val="newncpi"/>
      </w:pPr>
      <w:r w:rsidRPr="0084285E">
        <w:t> 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1.11. Нормативами Таблицы 31-20 предусмотрено устройство бетонного выходного оголовка для примыкания труб диаметром до 500 мм и диаметром до 1000 мм на основании из песка.</w:t>
      </w:r>
    </w:p>
    <w:p w:rsidR="00A2675F" w:rsidRPr="0084285E" w:rsidRDefault="00A2675F">
      <w:pPr>
        <w:pStyle w:val="newncpi"/>
        <w:rPr>
          <w:b/>
        </w:rPr>
      </w:pPr>
      <w:r w:rsidRPr="0084285E">
        <w:rPr>
          <w:b/>
        </w:rPr>
        <w:t>При устройстве оголовка на основании из щебня или гравия и основании из каменной наброски следует пользоваться коэффициентами, приведенными в Разделе 3 Технической части.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1.12. Нормативами Таблицы 31-26 предусмотрено устройство основания из песчано-гравийной смеси. При устройстве основания из гравийного материала оптимального состава следует пользоваться коэффициентами, приведенными в Разделе 3 Технической части.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 xml:space="preserve">1.13. Нормативами Таблицы 31-32 предусмотрено устройство основания из готовой грунтоцементной смеси для песчаных, супесчаных грунтов. При устройстве основания из грунтоцементной смеси для щебеночных, гравийных, </w:t>
      </w:r>
      <w:proofErr w:type="spellStart"/>
      <w:r w:rsidRPr="0084285E">
        <w:rPr>
          <w:b/>
        </w:rPr>
        <w:t>гравийно</w:t>
      </w:r>
      <w:proofErr w:type="spellEnd"/>
      <w:r w:rsidRPr="0084285E">
        <w:rPr>
          <w:b/>
        </w:rPr>
        <w:t xml:space="preserve"> (щебеночно)-песчаных и </w:t>
      </w:r>
      <w:proofErr w:type="spellStart"/>
      <w:r w:rsidRPr="0084285E">
        <w:rPr>
          <w:b/>
        </w:rPr>
        <w:t>золошлаковых</w:t>
      </w:r>
      <w:proofErr w:type="spellEnd"/>
      <w:r w:rsidRPr="0084285E">
        <w:rPr>
          <w:b/>
        </w:rPr>
        <w:t xml:space="preserve"> смесей следует пользоваться коэффициентами, приведенными в Разделе 3 Технической части.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1.14. Нормативами Таблицы 31-27 предусмотрена укатка щебня с пределом прочности на сжатие свыше 98,1 МПа (1000 кгс/см</w:t>
      </w:r>
      <w:r w:rsidRPr="0084285E">
        <w:rPr>
          <w:b/>
          <w:vertAlign w:val="superscript"/>
        </w:rPr>
        <w:t>2</w:t>
      </w:r>
      <w:r w:rsidRPr="0084285E">
        <w:rPr>
          <w:b/>
        </w:rPr>
        <w:t>). При укатке щебня с пределом прочности менее 98,1 МПа (1000 кгс/см</w:t>
      </w:r>
      <w:r w:rsidRPr="0084285E">
        <w:rPr>
          <w:b/>
          <w:vertAlign w:val="superscript"/>
        </w:rPr>
        <w:t>2</w:t>
      </w:r>
      <w:r w:rsidRPr="0084285E">
        <w:rPr>
          <w:b/>
        </w:rPr>
        <w:t>) следует пользоваться коэффициентами, приведенными в Разделе 3 Технической части.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1.15. В случае, когда проектными решениями предусматривается толщина оснований и покрытий, отличная от учтенных в нормативах, расход материальных ресурсов при составлении сметной документации корректируется пропорционально толщине слоя на единицу изменения толщины.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1.16. В нормативе Е31-44-1 на сверление отверстий в бетонном покрытии ВПП для установки унифицированных углубленных огней не учтен расход алмазных фрез, который определяется дополнительно в зависимости от типа сверлильного станка и класса бетона.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1.17.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DC2CCB" w:rsidRPr="0084285E" w:rsidRDefault="00DC2CCB" w:rsidP="00DC2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1.18. В нормативах сборника не учтены:</w:t>
      </w:r>
    </w:p>
    <w:p w:rsidR="0084285E" w:rsidRPr="0084285E" w:rsidRDefault="0084285E" w:rsidP="00842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1" w:name="_Hlk182900331"/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84285E" w:rsidRPr="0084285E" w:rsidRDefault="0084285E" w:rsidP="00842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1"/>
    </w:p>
    <w:p w:rsidR="0084285E" w:rsidRPr="0084285E" w:rsidRDefault="0084285E" w:rsidP="00842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DC2CCB" w:rsidRPr="0084285E" w:rsidRDefault="00DC2CCB" w:rsidP="00DC2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DC2CCB" w:rsidRPr="0084285E" w:rsidRDefault="00DC2CCB" w:rsidP="00DC2CCB">
      <w:pPr>
        <w:pStyle w:val="newncpi"/>
        <w:spacing w:after="120"/>
        <w:rPr>
          <w:b/>
        </w:rPr>
      </w:pPr>
      <w:r w:rsidRPr="0084285E">
        <w:t> </w:t>
      </w:r>
      <w:r w:rsidRPr="0084285E">
        <w:rPr>
          <w:b/>
        </w:rPr>
        <w:t xml:space="preserve">Таблица 3 – </w:t>
      </w:r>
      <w:r w:rsidR="0084285E" w:rsidRPr="0084285E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EA0D03" w:rsidRPr="0084285E" w:rsidTr="0084285E">
        <w:trPr>
          <w:trHeight w:val="765"/>
        </w:trPr>
        <w:tc>
          <w:tcPr>
            <w:tcW w:w="510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268" w:type="dxa"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 xml:space="preserve">% вспомогательных машин и механизмов от стоимости </w:t>
            </w:r>
            <w:r w:rsidR="0084285E" w:rsidRPr="0084285E">
              <w:rPr>
                <w:rFonts w:eastAsia="Times New Roman"/>
                <w:b/>
                <w:bCs/>
                <w:sz w:val="20"/>
                <w:szCs w:val="20"/>
              </w:rPr>
              <w:t xml:space="preserve">эксплуатации </w:t>
            </w: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машин и механизмов, учтенных в нормативах</w:t>
            </w:r>
          </w:p>
        </w:tc>
        <w:tc>
          <w:tcPr>
            <w:tcW w:w="2268" w:type="dxa"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noWrap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noWrap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31-17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31-37 (1,2,3)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23.5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31-35 (6), 31-55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62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31-18 (2), 31-42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EA0D03" w:rsidRPr="0084285E" w:rsidTr="0084285E">
        <w:trPr>
          <w:trHeight w:val="80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31-1, 31-4, 31-6, 31-8, 31-20 (1), 31-53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31-34 (1)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23.5</w:t>
            </w:r>
          </w:p>
        </w:tc>
      </w:tr>
      <w:tr w:rsidR="00EA0D03" w:rsidRPr="0084285E" w:rsidTr="0084285E">
        <w:trPr>
          <w:trHeight w:val="116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31-18 (1), 31-19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51.6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31-12 (1,2), 31-16, 31-20 (2), 31-35 (7)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31-27 (1,2)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31-38 (1,3,4,5)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41.8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31-50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64.6</w:t>
            </w:r>
          </w:p>
        </w:tc>
      </w:tr>
      <w:tr w:rsidR="00EA0D03" w:rsidRPr="0084285E" w:rsidTr="0084285E">
        <w:trPr>
          <w:trHeight w:val="78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31-10, 31-12 (3,4)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82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31-32 (4)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64.6</w:t>
            </w:r>
          </w:p>
        </w:tc>
      </w:tr>
      <w:tr w:rsidR="00EA0D03" w:rsidRPr="0084285E" w:rsidTr="0084285E">
        <w:trPr>
          <w:trHeight w:val="100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31-14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74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31-7 (2)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31-22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A0D03" w:rsidRPr="0084285E" w:rsidTr="0084285E">
        <w:trPr>
          <w:trHeight w:val="57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31-56</w:t>
            </w:r>
          </w:p>
        </w:tc>
        <w:tc>
          <w:tcPr>
            <w:tcW w:w="2268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41.6</w:t>
            </w:r>
          </w:p>
        </w:tc>
      </w:tr>
      <w:tr w:rsidR="00EA0D03" w:rsidRPr="0084285E" w:rsidTr="0084285E">
        <w:trPr>
          <w:trHeight w:val="55"/>
        </w:trPr>
        <w:tc>
          <w:tcPr>
            <w:tcW w:w="5103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31-5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226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285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EA0D03" w:rsidRPr="0084285E" w:rsidRDefault="00EA0D03">
      <w:pPr>
        <w:pStyle w:val="underpoint"/>
        <w:rPr>
          <w:b/>
        </w:rPr>
      </w:pPr>
    </w:p>
    <w:p w:rsidR="00DC2CCB" w:rsidRPr="0084285E" w:rsidRDefault="00DC2CCB" w:rsidP="00DC2CC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85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Таблица 4 – </w:t>
      </w:r>
      <w:r w:rsidR="0084285E" w:rsidRPr="0084285E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EA0D03" w:rsidRPr="0084285E" w:rsidTr="0084285E">
        <w:trPr>
          <w:trHeight w:val="1155"/>
        </w:trPr>
        <w:tc>
          <w:tcPr>
            <w:tcW w:w="5248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bookmarkStart w:id="2" w:name="_Hlk183792895"/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EA0D03" w:rsidRPr="0084285E" w:rsidRDefault="00EA0D03" w:rsidP="00EA0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428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EA0D03" w:rsidRPr="0084285E" w:rsidRDefault="00EA0D03" w:rsidP="00EA0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428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% транспортных расходов, включая </w:t>
            </w:r>
            <w:r w:rsidR="00814CED" w:rsidRPr="008428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затраты на хранение</w:t>
            </w:r>
            <w:r w:rsidRPr="008428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, от стоимости вспомогательных материалов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333" w:type="dxa"/>
            <w:noWrap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333" w:type="dxa"/>
            <w:noWrap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</w:t>
            </w:r>
          </w:p>
        </w:tc>
      </w:tr>
      <w:tr w:rsidR="00EA0D03" w:rsidRPr="0084285E" w:rsidTr="0084285E">
        <w:trPr>
          <w:trHeight w:val="88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31-34 (1)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0.6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31-32 (4)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5.6</w:t>
            </w:r>
          </w:p>
        </w:tc>
      </w:tr>
      <w:tr w:rsidR="00EA0D03" w:rsidRPr="0084285E" w:rsidTr="0084285E">
        <w:trPr>
          <w:trHeight w:val="124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31-8 (2), 31-20, 31-35 (1,2,3,6), 31-53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9.7</w:t>
            </w:r>
          </w:p>
        </w:tc>
      </w:tr>
      <w:tr w:rsidR="00EA0D03" w:rsidRPr="0084285E" w:rsidTr="0084285E">
        <w:trPr>
          <w:trHeight w:val="156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31-55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10.5</w:t>
            </w:r>
          </w:p>
        </w:tc>
      </w:tr>
      <w:tr w:rsidR="00EA0D03" w:rsidRPr="0084285E" w:rsidTr="0084285E">
        <w:trPr>
          <w:trHeight w:val="174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31-12 (2,4), 31-52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11.3</w:t>
            </w:r>
          </w:p>
        </w:tc>
      </w:tr>
      <w:tr w:rsidR="00EA0D03" w:rsidRPr="0084285E" w:rsidTr="0084285E">
        <w:trPr>
          <w:trHeight w:val="178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31-8 (1), 31-16, 31-22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1.3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9.8</w:t>
            </w:r>
          </w:p>
        </w:tc>
      </w:tr>
      <w:tr w:rsidR="00EA0D03" w:rsidRPr="0084285E" w:rsidTr="0084285E">
        <w:trPr>
          <w:trHeight w:val="68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31-12 (1,3), 31-56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11.3</w:t>
            </w:r>
          </w:p>
        </w:tc>
      </w:tr>
    </w:tbl>
    <w:p w:rsidR="0084285E" w:rsidRPr="0084285E" w:rsidRDefault="0084285E" w:rsidP="0084285E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285E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4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84285E" w:rsidRPr="0084285E" w:rsidTr="00F4202F">
        <w:trPr>
          <w:trHeight w:val="1155"/>
        </w:trPr>
        <w:tc>
          <w:tcPr>
            <w:tcW w:w="5248" w:type="dxa"/>
            <w:noWrap/>
            <w:vAlign w:val="center"/>
            <w:hideMark/>
          </w:tcPr>
          <w:p w:rsidR="0084285E" w:rsidRPr="0084285E" w:rsidRDefault="0084285E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84285E" w:rsidRPr="0084285E" w:rsidRDefault="0084285E" w:rsidP="00F42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428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84285E" w:rsidRPr="0084285E" w:rsidRDefault="0084285E" w:rsidP="00F42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428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84285E" w:rsidRPr="0084285E" w:rsidTr="00F4202F">
        <w:trPr>
          <w:trHeight w:val="55"/>
        </w:trPr>
        <w:tc>
          <w:tcPr>
            <w:tcW w:w="5248" w:type="dxa"/>
          </w:tcPr>
          <w:p w:rsidR="0084285E" w:rsidRPr="0084285E" w:rsidRDefault="0084285E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333" w:type="dxa"/>
            <w:noWrap/>
          </w:tcPr>
          <w:p w:rsidR="0084285E" w:rsidRPr="0084285E" w:rsidRDefault="0084285E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333" w:type="dxa"/>
            <w:noWrap/>
          </w:tcPr>
          <w:p w:rsidR="0084285E" w:rsidRPr="0084285E" w:rsidRDefault="0084285E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</w:t>
            </w:r>
          </w:p>
        </w:tc>
      </w:tr>
      <w:tr w:rsidR="00EA0D03" w:rsidRPr="0084285E" w:rsidTr="0084285E">
        <w:trPr>
          <w:trHeight w:val="86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31-37 (3)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2.5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EA0D03" w:rsidRPr="0084285E" w:rsidTr="0084285E">
        <w:trPr>
          <w:trHeight w:val="104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31-8 (3,4), 31-10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9.7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31-14 (2)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10.5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31-17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11.8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31-14 (1)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3.4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10.5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31-13 (2,4), 31-15 (2)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11.6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31-37 (1)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4.1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EA0D03" w:rsidRPr="0084285E" w:rsidTr="0084285E">
        <w:trPr>
          <w:trHeight w:val="57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31-15 (1)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5.7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11.8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31-13 (1)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6.4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11.5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31-13 (3)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7.8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11.5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31-37 (2)</w:t>
            </w:r>
          </w:p>
        </w:tc>
        <w:tc>
          <w:tcPr>
            <w:tcW w:w="2333" w:type="dxa"/>
            <w:vMerge w:val="restart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8.8</w:t>
            </w: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EA0D03" w:rsidRPr="0084285E" w:rsidTr="0084285E">
        <w:trPr>
          <w:trHeight w:val="55"/>
        </w:trPr>
        <w:tc>
          <w:tcPr>
            <w:tcW w:w="5248" w:type="dxa"/>
            <w:hideMark/>
          </w:tcPr>
          <w:p w:rsidR="00EA0D03" w:rsidRPr="0084285E" w:rsidRDefault="00EA0D03" w:rsidP="00EA0D03">
            <w:pPr>
              <w:pStyle w:val="underpoint"/>
              <w:ind w:firstLine="0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31-23</w:t>
            </w:r>
          </w:p>
        </w:tc>
        <w:tc>
          <w:tcPr>
            <w:tcW w:w="2333" w:type="dxa"/>
            <w:vMerge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</w:p>
        </w:tc>
        <w:tc>
          <w:tcPr>
            <w:tcW w:w="2333" w:type="dxa"/>
            <w:noWrap/>
            <w:vAlign w:val="center"/>
            <w:hideMark/>
          </w:tcPr>
          <w:p w:rsidR="00EA0D03" w:rsidRPr="0084285E" w:rsidRDefault="00EA0D03" w:rsidP="00EA0D03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84285E">
              <w:rPr>
                <w:rFonts w:eastAsia="Times New Roman"/>
                <w:b/>
                <w:bCs/>
                <w:sz w:val="19"/>
                <w:szCs w:val="19"/>
              </w:rPr>
              <w:t>10.9</w:t>
            </w:r>
          </w:p>
        </w:tc>
      </w:tr>
    </w:tbl>
    <w:bookmarkEnd w:id="2"/>
    <w:p w:rsidR="00DC2CCB" w:rsidRPr="0084285E" w:rsidRDefault="0084285E" w:rsidP="00D47659">
      <w:pPr>
        <w:pStyle w:val="numheader"/>
        <w:spacing w:before="120" w:after="0"/>
        <w:ind w:firstLine="567"/>
        <w:jc w:val="both"/>
        <w:rPr>
          <w:bCs w:val="0"/>
        </w:rPr>
      </w:pPr>
      <w:r w:rsidRPr="0084285E">
        <w:rPr>
          <w:bCs w:val="0"/>
        </w:rPr>
        <w:t xml:space="preserve"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D47659" w:rsidRPr="0084285E">
        <w:rPr>
          <w:bCs w:val="0"/>
        </w:rPr>
        <w:t>бороны, вибраторы, компрессоры передвижные, машины поливомоечные, распределители щебня и гравия, рыхлители, средства малой механизации, тракторы, трамбовки</w:t>
      </w:r>
      <w:r w:rsidR="00DC2CCB" w:rsidRPr="0084285E">
        <w:rPr>
          <w:bCs w:val="0"/>
        </w:rPr>
        <w:t xml:space="preserve"> и др.</w:t>
      </w:r>
    </w:p>
    <w:p w:rsidR="00DC2CCB" w:rsidRPr="0084285E" w:rsidRDefault="0084285E" w:rsidP="0084285E">
      <w:pPr>
        <w:pStyle w:val="numheader"/>
        <w:spacing w:before="0" w:after="0"/>
        <w:ind w:firstLine="567"/>
        <w:jc w:val="both"/>
        <w:rPr>
          <w:bCs w:val="0"/>
        </w:rPr>
      </w:pPr>
      <w:bookmarkStart w:id="3" w:name="_Hlk183792908"/>
      <w:r w:rsidRPr="0084285E">
        <w:rPr>
          <w:bCs w:val="0"/>
        </w:rPr>
        <w:t>Затраты на вспомогательные материалы учитывают затраты</w:t>
      </w:r>
      <w:bookmarkEnd w:id="3"/>
      <w:r w:rsidRPr="0084285E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4" w:name="_Hlk182900180"/>
      <w:r w:rsidRPr="0084285E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4"/>
      <w:r w:rsidRPr="0084285E">
        <w:rPr>
          <w:bCs w:val="0"/>
        </w:rPr>
        <w:t>):</w:t>
      </w:r>
      <w:r w:rsidRPr="0084285E">
        <w:rPr>
          <w:bCs w:val="0"/>
        </w:rPr>
        <w:t xml:space="preserve"> </w:t>
      </w:r>
      <w:r w:rsidR="00D47659" w:rsidRPr="0084285E">
        <w:rPr>
          <w:bCs w:val="0"/>
        </w:rPr>
        <w:t>болты, вода, гвозди, дрова, краска, масло индустриальное, растворы, сталь арматурная, ткань мешочная</w:t>
      </w:r>
      <w:r w:rsidR="00DC2CCB" w:rsidRPr="0084285E">
        <w:rPr>
          <w:bCs w:val="0"/>
        </w:rPr>
        <w:t xml:space="preserve"> и др.</w:t>
      </w:r>
    </w:p>
    <w:p w:rsidR="00814CED" w:rsidRPr="0084285E" w:rsidRDefault="00814CED" w:rsidP="00100808">
      <w:pPr>
        <w:pStyle w:val="numheader"/>
        <w:spacing w:before="0"/>
        <w:rPr>
          <w:sz w:val="28"/>
          <w:szCs w:val="28"/>
        </w:rPr>
      </w:pPr>
    </w:p>
    <w:p w:rsidR="00A2675F" w:rsidRPr="0084285E" w:rsidRDefault="00A2675F" w:rsidP="00100808">
      <w:pPr>
        <w:pStyle w:val="numheader"/>
        <w:spacing w:before="0"/>
        <w:rPr>
          <w:sz w:val="28"/>
          <w:szCs w:val="28"/>
        </w:rPr>
      </w:pPr>
      <w:r w:rsidRPr="0084285E">
        <w:rPr>
          <w:sz w:val="28"/>
          <w:szCs w:val="28"/>
        </w:rPr>
        <w:t>2. ПРАВИЛА ОПРЕДЕЛЕНИЯ ОБЪЕМОВ РАБОТ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2.1. Объемы работ по планировке и уплотнению грунта дна корыта следует исчислять по площади корыта.</w:t>
      </w:r>
    </w:p>
    <w:p w:rsidR="004114A2" w:rsidRPr="0084285E" w:rsidRDefault="00A2675F">
      <w:pPr>
        <w:pStyle w:val="underpoint"/>
        <w:rPr>
          <w:b/>
        </w:rPr>
      </w:pPr>
      <w:r w:rsidRPr="0084285E">
        <w:rPr>
          <w:b/>
        </w:rPr>
        <w:t xml:space="preserve">2.2. Объем работ по устройству колодцев следует исчислять по Таблице </w:t>
      </w:r>
      <w:r w:rsidR="003D0029" w:rsidRPr="0084285E">
        <w:rPr>
          <w:b/>
        </w:rPr>
        <w:t>5</w:t>
      </w:r>
      <w:r w:rsidRPr="0084285E">
        <w:rPr>
          <w:b/>
        </w:rPr>
        <w:t>.</w:t>
      </w:r>
    </w:p>
    <w:p w:rsidR="00100808" w:rsidRPr="0084285E" w:rsidRDefault="00100808">
      <w:pPr>
        <w:pStyle w:val="underpoint"/>
        <w:rPr>
          <w:b/>
        </w:rPr>
      </w:pPr>
    </w:p>
    <w:p w:rsidR="0084285E" w:rsidRPr="0084285E" w:rsidRDefault="0084285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285E">
        <w:br w:type="page"/>
      </w:r>
    </w:p>
    <w:p w:rsidR="00A2675F" w:rsidRPr="0084285E" w:rsidRDefault="00A2675F" w:rsidP="004114A2">
      <w:pPr>
        <w:pStyle w:val="newncpi"/>
        <w:spacing w:before="120" w:after="120"/>
      </w:pPr>
      <w:r w:rsidRPr="0084285E">
        <w:lastRenderedPageBreak/>
        <w:t> </w:t>
      </w:r>
      <w:r w:rsidRPr="0084285E">
        <w:rPr>
          <w:b/>
          <w:bCs/>
        </w:rPr>
        <w:t xml:space="preserve">Таблица </w:t>
      </w:r>
      <w:r w:rsidR="00DC2CCB" w:rsidRPr="0084285E">
        <w:rPr>
          <w:b/>
          <w:bCs/>
        </w:rPr>
        <w:t>5</w:t>
      </w:r>
      <w:r w:rsidRPr="0084285E">
        <w:rPr>
          <w:b/>
          <w:bCs/>
        </w:rPr>
        <w:t> – Объем основных конструкций колодцев по типовым проектам 65421-50 для устройства водосточно-дренажной сети</w:t>
      </w:r>
    </w:p>
    <w:p w:rsidR="00A2675F" w:rsidRPr="0084285E" w:rsidRDefault="00A2675F" w:rsidP="004114A2">
      <w:pPr>
        <w:pStyle w:val="newncpi"/>
        <w:jc w:val="right"/>
        <w:rPr>
          <w:b/>
          <w:sz w:val="20"/>
          <w:szCs w:val="20"/>
        </w:rPr>
      </w:pPr>
      <w:r w:rsidRPr="0084285E">
        <w:t> </w:t>
      </w:r>
      <w:r w:rsidRPr="0084285E">
        <w:rPr>
          <w:b/>
          <w:sz w:val="20"/>
          <w:szCs w:val="20"/>
        </w:rPr>
        <w:t>нормы на 1 колодец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332"/>
        <w:gridCol w:w="1553"/>
        <w:gridCol w:w="1594"/>
        <w:gridCol w:w="972"/>
        <w:gridCol w:w="1334"/>
        <w:gridCol w:w="1374"/>
        <w:gridCol w:w="1319"/>
      </w:tblGrid>
      <w:tr w:rsidR="00A2675F" w:rsidRPr="0084285E" w:rsidTr="0084285E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№</w:t>
            </w:r>
            <w:r w:rsidRPr="0084285E">
              <w:rPr>
                <w:b/>
              </w:rPr>
              <w:br/>
              <w:t>п/п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Тип колодца и № чертежа типового проекта</w:t>
            </w:r>
          </w:p>
        </w:tc>
        <w:tc>
          <w:tcPr>
            <w:tcW w:w="7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Наименование колодцев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Характеристика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Единица измерения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Расход бетона и железобетона на 1 колодец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При глубине отличающейся от указанной в графе 3 на каждые 0,5 м добавлять или исключать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Щебеночная, гравийная отмостка толщиной 25 см с пропиткой верхнего слоя битумом, см</w:t>
            </w:r>
          </w:p>
        </w:tc>
      </w:tr>
      <w:tr w:rsidR="00A2675F" w:rsidRPr="0084285E" w:rsidTr="0084285E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</w:t>
            </w:r>
          </w:p>
        </w:tc>
      </w:tr>
      <w:tr w:rsidR="00A2675F" w:rsidRPr="0084285E" w:rsidTr="0084285E">
        <w:trPr>
          <w:trHeight w:val="240"/>
        </w:trPr>
        <w:tc>
          <w:tcPr>
            <w:tcW w:w="2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34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бетонные прямоугольные внутренним размером 1 х 1 м, глубиной 3 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2,69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 железобетонные крышки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0,12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34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бетонные прямоугольные внутренним размером 1 х 1 м, глубиной 3 м с металлическими люками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2,53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25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железобетонные сборные прямоугольные внутренним размером 1 х 1 м, глубиной 3 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2,42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 железобетонные крышки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0,12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Итого сборного железобетона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2,54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25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железобетонные сборные прямоугольные внутренним размером 1 х 1 м, глубиной 3 м с металлическими люками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2,22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814CED" w:rsidRPr="0084285E" w:rsidTr="0084285E">
        <w:trPr>
          <w:trHeight w:val="24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36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бетонные круглые внутренним диаметром 1 м, глубиной 3 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2,42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0,29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814CED" w:rsidRPr="0084285E" w:rsidTr="0084285E">
        <w:trPr>
          <w:trHeight w:val="24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814CED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814CED">
            <w:pPr>
              <w:pStyle w:val="table10"/>
              <w:rPr>
                <w:b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814CED">
            <w:pPr>
              <w:pStyle w:val="table10"/>
              <w:rPr>
                <w:b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 железобетонные крышки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</w:tbl>
    <w:p w:rsidR="0084285E" w:rsidRPr="0084285E" w:rsidRDefault="0084285E" w:rsidP="008428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285E" w:rsidRPr="0084285E" w:rsidRDefault="0084285E">
      <w:pPr>
        <w:rPr>
          <w:rFonts w:ascii="Times New Roman" w:hAnsi="Times New Roman" w:cs="Times New Roman"/>
          <w:b/>
          <w:sz w:val="24"/>
          <w:szCs w:val="24"/>
        </w:rPr>
      </w:pPr>
      <w:r w:rsidRPr="0084285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285E" w:rsidRPr="0084285E" w:rsidRDefault="0084285E" w:rsidP="008428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285E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5</w:t>
      </w:r>
    </w:p>
    <w:p w:rsidR="0084285E" w:rsidRPr="0084285E" w:rsidRDefault="0084285E" w:rsidP="0084285E">
      <w:pPr>
        <w:pStyle w:val="newncpi"/>
        <w:jc w:val="right"/>
        <w:rPr>
          <w:b/>
          <w:sz w:val="20"/>
          <w:szCs w:val="20"/>
        </w:rPr>
      </w:pPr>
      <w:r w:rsidRPr="0084285E">
        <w:t> </w:t>
      </w:r>
      <w:r w:rsidRPr="0084285E">
        <w:rPr>
          <w:b/>
          <w:sz w:val="20"/>
          <w:szCs w:val="20"/>
        </w:rPr>
        <w:t>нормы на 1 колодец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61"/>
        <w:gridCol w:w="1535"/>
        <w:gridCol w:w="14"/>
        <w:gridCol w:w="1582"/>
        <w:gridCol w:w="8"/>
        <w:gridCol w:w="964"/>
        <w:gridCol w:w="8"/>
        <w:gridCol w:w="1326"/>
        <w:gridCol w:w="1374"/>
        <w:gridCol w:w="1314"/>
        <w:gridCol w:w="16"/>
      </w:tblGrid>
      <w:tr w:rsidR="0084285E" w:rsidRPr="0084285E" w:rsidTr="0084285E">
        <w:trPr>
          <w:trHeight w:val="240"/>
        </w:trPr>
        <w:tc>
          <w:tcPr>
            <w:tcW w:w="2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№</w:t>
            </w:r>
            <w:r w:rsidRPr="0084285E">
              <w:rPr>
                <w:b/>
              </w:rPr>
              <w:br/>
              <w:t>п/п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Тип колодца и № чертежа типового проекта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Наименование колодцев</w:t>
            </w:r>
          </w:p>
        </w:tc>
        <w:tc>
          <w:tcPr>
            <w:tcW w:w="8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Характеристика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Единица измерения</w:t>
            </w:r>
          </w:p>
        </w:tc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Расход бетона и железобетона на 1 колодец</w:t>
            </w: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При глубине отличающейся от указанной в графе 3 на каждые 0,5 м добавлять или исключать</w:t>
            </w:r>
          </w:p>
        </w:tc>
        <w:tc>
          <w:tcPr>
            <w:tcW w:w="67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 xml:space="preserve">Щебеночная, гравийная </w:t>
            </w:r>
            <w:proofErr w:type="spellStart"/>
            <w:r w:rsidRPr="0084285E">
              <w:rPr>
                <w:b/>
              </w:rPr>
              <w:t>отмостка</w:t>
            </w:r>
            <w:proofErr w:type="spellEnd"/>
            <w:r w:rsidRPr="0084285E">
              <w:rPr>
                <w:b/>
              </w:rPr>
              <w:t xml:space="preserve"> толщиной 25 см с пропиткой верхнего слоя битумом, см</w:t>
            </w:r>
          </w:p>
        </w:tc>
      </w:tr>
      <w:tr w:rsidR="0084285E" w:rsidRPr="0084285E" w:rsidTr="0084285E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</w:t>
            </w:r>
          </w:p>
        </w:tc>
      </w:tr>
      <w:tr w:rsidR="00814CED" w:rsidRPr="0084285E" w:rsidTr="0084285E">
        <w:trPr>
          <w:gridAfter w:val="1"/>
          <w:wAfter w:w="8" w:type="pct"/>
          <w:trHeight w:val="24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36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бетонные круглые внутренним диаметром 1 м, глубиной 3 м с металлическими люками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2,42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0,29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gridAfter w:val="1"/>
          <w:wAfter w:w="8" w:type="pct"/>
          <w:trHeight w:val="240"/>
        </w:trPr>
        <w:tc>
          <w:tcPr>
            <w:tcW w:w="22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7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27</w:t>
            </w:r>
          </w:p>
        </w:tc>
        <w:tc>
          <w:tcPr>
            <w:tcW w:w="7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железобетонные сборные круглые внутренним диаметром 1 м, глубиной 3 м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2,04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gridAfter w:val="1"/>
          <w:wAfter w:w="8" w:type="pct"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 железобетонные крышки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gridAfter w:val="1"/>
          <w:wAfter w:w="8" w:type="pct"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Итого сборного железобетона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gridAfter w:val="1"/>
          <w:wAfter w:w="8" w:type="pct"/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27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железобетонные сборные внутренним диаметром 1 м, глубиной 3 м с металлическими люками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2,04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gridAfter w:val="1"/>
          <w:wAfter w:w="8" w:type="pct"/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32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бетонные прямоугольные внутренним размером 0,82 х 0,76 м, глубиной 3 м с металлической решеткой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814CED" w:rsidRPr="0084285E" w:rsidTr="0084285E">
        <w:trPr>
          <w:gridAfter w:val="1"/>
          <w:wAfter w:w="8" w:type="pct"/>
          <w:trHeight w:val="24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32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Колодцы смотровые железобетонные прямоугольные внутренним размером 0,82 х 0,76 м, глубиной 3 м с металлической решеткой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2,17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814CED" w:rsidRPr="0084285E" w:rsidTr="0084285E">
        <w:trPr>
          <w:gridAfter w:val="1"/>
          <w:wAfter w:w="8" w:type="pct"/>
          <w:trHeight w:val="24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7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дождеприемные</w:t>
            </w:r>
            <w:proofErr w:type="spellEnd"/>
            <w:r w:rsidRPr="0084285E">
              <w:rPr>
                <w:b/>
              </w:rPr>
              <w:t xml:space="preserve"> бетонные с одной решеткой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Бетон класса В15 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0,73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</w:tbl>
    <w:p w:rsidR="00100808" w:rsidRPr="0084285E" w:rsidRDefault="00100808" w:rsidP="001008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28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Продолжение таблицы </w:t>
      </w:r>
      <w:r w:rsidR="00DC2CCB" w:rsidRPr="0084285E">
        <w:rPr>
          <w:rFonts w:ascii="Times New Roman" w:hAnsi="Times New Roman" w:cs="Times New Roman"/>
          <w:b/>
          <w:sz w:val="24"/>
          <w:szCs w:val="24"/>
        </w:rPr>
        <w:t>5</w:t>
      </w:r>
    </w:p>
    <w:p w:rsidR="00100808" w:rsidRPr="0084285E" w:rsidRDefault="00100808" w:rsidP="00100808">
      <w:pPr>
        <w:pStyle w:val="newncpi"/>
        <w:jc w:val="right"/>
        <w:rPr>
          <w:b/>
          <w:sz w:val="20"/>
          <w:szCs w:val="20"/>
        </w:rPr>
      </w:pPr>
      <w:r w:rsidRPr="0084285E">
        <w:t> </w:t>
      </w:r>
      <w:r w:rsidRPr="0084285E">
        <w:rPr>
          <w:b/>
          <w:sz w:val="20"/>
          <w:szCs w:val="20"/>
        </w:rPr>
        <w:t>нормы на 1 колодец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8"/>
        <w:gridCol w:w="1325"/>
        <w:gridCol w:w="14"/>
        <w:gridCol w:w="1509"/>
        <w:gridCol w:w="30"/>
        <w:gridCol w:w="1572"/>
        <w:gridCol w:w="22"/>
        <w:gridCol w:w="950"/>
        <w:gridCol w:w="22"/>
        <w:gridCol w:w="1321"/>
        <w:gridCol w:w="14"/>
        <w:gridCol w:w="1360"/>
        <w:gridCol w:w="14"/>
        <w:gridCol w:w="1321"/>
      </w:tblGrid>
      <w:tr w:rsidR="00100808" w:rsidRPr="0084285E" w:rsidTr="0084285E">
        <w:trPr>
          <w:trHeight w:val="240"/>
        </w:trPr>
        <w:tc>
          <w:tcPr>
            <w:tcW w:w="22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№</w:t>
            </w:r>
            <w:r w:rsidRPr="0084285E">
              <w:rPr>
                <w:b/>
              </w:rPr>
              <w:br/>
              <w:t>п/п</w:t>
            </w:r>
          </w:p>
        </w:tc>
        <w:tc>
          <w:tcPr>
            <w:tcW w:w="6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Тип колодца и № чертежа типового проекта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Наименование колодцев</w:t>
            </w:r>
          </w:p>
        </w:tc>
        <w:tc>
          <w:tcPr>
            <w:tcW w:w="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Характеристика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Единица измерения</w:t>
            </w:r>
          </w:p>
        </w:tc>
        <w:tc>
          <w:tcPr>
            <w:tcW w:w="6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Расход бетона и железобетона на 1 колодец</w:t>
            </w:r>
          </w:p>
        </w:tc>
        <w:tc>
          <w:tcPr>
            <w:tcW w:w="6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При глубине отличающейся от указанной в графе 3 на каждые 0,5 м добавлять или исключать</w:t>
            </w:r>
          </w:p>
        </w:tc>
        <w:tc>
          <w:tcPr>
            <w:tcW w:w="67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Щебеночная, гравийная отмостка толщиной 25 см с пропиткой верхнего слоя битумом, см</w:t>
            </w:r>
          </w:p>
        </w:tc>
      </w:tr>
      <w:tr w:rsidR="00100808" w:rsidRPr="0084285E" w:rsidTr="0084285E">
        <w:trPr>
          <w:trHeight w:val="240"/>
        </w:trPr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6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7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</w:t>
            </w:r>
          </w:p>
        </w:tc>
      </w:tr>
      <w:tr w:rsidR="0084285E" w:rsidRPr="0084285E" w:rsidTr="0084285E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12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7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дождеприемные</w:t>
            </w:r>
            <w:proofErr w:type="spellEnd"/>
            <w:r w:rsidRPr="0084285E">
              <w:rPr>
                <w:b/>
              </w:rPr>
              <w:t xml:space="preserve"> бетонные с двумя решетками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Бетон класса В15 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м3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13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дождеприемные</w:t>
            </w:r>
            <w:proofErr w:type="spellEnd"/>
            <w:r w:rsidRPr="0084285E">
              <w:rPr>
                <w:b/>
              </w:rPr>
              <w:t xml:space="preserve"> бетонные с тремя решетками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Бетон класса В15 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1,84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14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дождеприемные</w:t>
            </w:r>
            <w:proofErr w:type="spellEnd"/>
            <w:r w:rsidRPr="0084285E">
              <w:rPr>
                <w:b/>
              </w:rPr>
              <w:t xml:space="preserve"> железобетонные сборные с одной решеткой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0,73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15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дождеприемные</w:t>
            </w:r>
            <w:proofErr w:type="spellEnd"/>
            <w:r w:rsidRPr="0084285E">
              <w:rPr>
                <w:b/>
              </w:rPr>
              <w:t xml:space="preserve"> железобетонные сборные с двумя решетками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1,29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16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дождеприемные</w:t>
            </w:r>
            <w:proofErr w:type="spellEnd"/>
            <w:r w:rsidRPr="0084285E">
              <w:rPr>
                <w:b/>
              </w:rPr>
              <w:t xml:space="preserve"> железобетонные сборные с тремя решетками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1,84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84285E">
        <w:trPr>
          <w:trHeight w:val="24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17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20,</w:t>
            </w:r>
            <w:r w:rsidRPr="0084285E">
              <w:rPr>
                <w:b/>
              </w:rPr>
              <w:br/>
              <w:t>22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тальвежные</w:t>
            </w:r>
            <w:proofErr w:type="spellEnd"/>
            <w:r w:rsidRPr="0084285E">
              <w:rPr>
                <w:b/>
              </w:rPr>
              <w:t xml:space="preserve"> бетонные с одной решеткой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0,73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100808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Отмостка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2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9,2</w:t>
            </w:r>
          </w:p>
        </w:tc>
      </w:tr>
      <w:tr w:rsidR="00A2675F" w:rsidRPr="0084285E" w:rsidTr="0084285E">
        <w:trPr>
          <w:trHeight w:val="24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18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20,</w:t>
            </w:r>
            <w:r w:rsidRPr="0084285E">
              <w:rPr>
                <w:b/>
              </w:rPr>
              <w:br/>
              <w:t>22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тальвежные</w:t>
            </w:r>
            <w:proofErr w:type="spellEnd"/>
            <w:r w:rsidRPr="0084285E">
              <w:rPr>
                <w:b/>
              </w:rPr>
              <w:t xml:space="preserve"> бетонные с двумя решетками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100808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Отмостка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2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11,5</w:t>
            </w:r>
          </w:p>
        </w:tc>
      </w:tr>
      <w:tr w:rsidR="00814CED" w:rsidRPr="0084285E" w:rsidTr="0084285E">
        <w:trPr>
          <w:trHeight w:val="24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19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Монолитные</w:t>
            </w:r>
            <w:r w:rsidRPr="0084285E">
              <w:rPr>
                <w:b/>
              </w:rPr>
              <w:br/>
              <w:t>20,</w:t>
            </w:r>
            <w:r w:rsidRPr="0084285E">
              <w:rPr>
                <w:b/>
              </w:rPr>
              <w:br/>
              <w:t>22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тальвежные</w:t>
            </w:r>
            <w:proofErr w:type="spellEnd"/>
            <w:r w:rsidRPr="0084285E">
              <w:rPr>
                <w:b/>
              </w:rPr>
              <w:t xml:space="preserve"> бетонные с тремя решетками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Бетон класса В15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1,84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814CED" w:rsidRPr="0084285E" w:rsidTr="003677EE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ED" w:rsidRPr="0084285E" w:rsidRDefault="00814CED" w:rsidP="003677E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ED" w:rsidRPr="0084285E" w:rsidRDefault="00814CED" w:rsidP="003677E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ED" w:rsidRPr="0084285E" w:rsidRDefault="00814CED" w:rsidP="003677E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proofErr w:type="spellStart"/>
            <w:r w:rsidRPr="0084285E">
              <w:rPr>
                <w:b/>
              </w:rPr>
              <w:t>Отмостка</w:t>
            </w:r>
            <w:proofErr w:type="spellEnd"/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2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13,7</w:t>
            </w:r>
          </w:p>
        </w:tc>
      </w:tr>
      <w:tr w:rsidR="00814CED" w:rsidRPr="0084285E" w:rsidTr="0084285E">
        <w:trPr>
          <w:trHeight w:val="24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20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20,</w:t>
            </w:r>
            <w:r w:rsidRPr="0084285E">
              <w:rPr>
                <w:b/>
              </w:rPr>
              <w:br/>
              <w:t>22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тальвежные</w:t>
            </w:r>
            <w:proofErr w:type="spellEnd"/>
            <w:r w:rsidRPr="0084285E">
              <w:rPr>
                <w:b/>
              </w:rPr>
              <w:t xml:space="preserve"> железобетонные сборные с одной решеткой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0,73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814CED" w:rsidRPr="0084285E" w:rsidTr="003677EE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ED" w:rsidRPr="0084285E" w:rsidRDefault="00814CED" w:rsidP="003677E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ED" w:rsidRPr="0084285E" w:rsidRDefault="00814CED" w:rsidP="003677E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ED" w:rsidRPr="0084285E" w:rsidRDefault="00814CED" w:rsidP="003677E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rPr>
                <w:b/>
              </w:rPr>
            </w:pPr>
            <w:proofErr w:type="spellStart"/>
            <w:r w:rsidRPr="0084285E">
              <w:rPr>
                <w:b/>
              </w:rPr>
              <w:t>Отмостка</w:t>
            </w:r>
            <w:proofErr w:type="spellEnd"/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2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4CED" w:rsidRPr="0084285E" w:rsidRDefault="00814CED" w:rsidP="003677EE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9,2</w:t>
            </w:r>
          </w:p>
        </w:tc>
      </w:tr>
    </w:tbl>
    <w:p w:rsidR="0084285E" w:rsidRPr="0084285E" w:rsidRDefault="0084285E"/>
    <w:p w:rsidR="0084285E" w:rsidRPr="0084285E" w:rsidRDefault="0084285E">
      <w:r w:rsidRPr="0084285E">
        <w:br w:type="page"/>
      </w:r>
    </w:p>
    <w:p w:rsidR="00100808" w:rsidRPr="0084285E" w:rsidRDefault="00030F0D" w:rsidP="001008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285E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</w:t>
      </w:r>
      <w:r w:rsidR="00100808" w:rsidRPr="0084285E">
        <w:rPr>
          <w:rFonts w:ascii="Times New Roman" w:hAnsi="Times New Roman" w:cs="Times New Roman"/>
          <w:b/>
          <w:sz w:val="24"/>
          <w:szCs w:val="24"/>
        </w:rPr>
        <w:t xml:space="preserve"> таблицы </w:t>
      </w:r>
      <w:r w:rsidR="00DC2CCB" w:rsidRPr="0084285E">
        <w:rPr>
          <w:rFonts w:ascii="Times New Roman" w:hAnsi="Times New Roman" w:cs="Times New Roman"/>
          <w:b/>
          <w:sz w:val="24"/>
          <w:szCs w:val="24"/>
        </w:rPr>
        <w:t>5</w:t>
      </w:r>
    </w:p>
    <w:p w:rsidR="00100808" w:rsidRPr="0084285E" w:rsidRDefault="00100808" w:rsidP="00100808">
      <w:pPr>
        <w:pStyle w:val="newncpi"/>
        <w:jc w:val="right"/>
        <w:rPr>
          <w:b/>
          <w:sz w:val="20"/>
          <w:szCs w:val="20"/>
        </w:rPr>
      </w:pPr>
      <w:r w:rsidRPr="0084285E">
        <w:rPr>
          <w:b/>
        </w:rPr>
        <w:t> </w:t>
      </w:r>
      <w:r w:rsidRPr="0084285E">
        <w:rPr>
          <w:b/>
          <w:sz w:val="20"/>
          <w:szCs w:val="20"/>
        </w:rPr>
        <w:t>нормы на 1 колодец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38"/>
        <w:gridCol w:w="1511"/>
        <w:gridCol w:w="1602"/>
        <w:gridCol w:w="972"/>
        <w:gridCol w:w="1342"/>
        <w:gridCol w:w="1374"/>
        <w:gridCol w:w="1332"/>
      </w:tblGrid>
      <w:tr w:rsidR="00100808" w:rsidRPr="0084285E" w:rsidTr="00100808">
        <w:trPr>
          <w:trHeight w:val="240"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№</w:t>
            </w:r>
            <w:r w:rsidRPr="0084285E">
              <w:rPr>
                <w:b/>
              </w:rPr>
              <w:br/>
              <w:t>п/п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Тип колодца и № чертежа типового проекта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Наименование колодцев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Характеристика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Единица измерения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Расход бетона и железобетона на 1 колодец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При глубине отличающейся от указанной в графе 3 на каждые 0,5 м добавлять или исключать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Щебеночная, гравийная отмостка толщиной 25 см с пропиткой верхнего слоя битумом, см</w:t>
            </w:r>
          </w:p>
        </w:tc>
      </w:tr>
      <w:tr w:rsidR="00100808" w:rsidRPr="0084285E" w:rsidTr="00100808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0808" w:rsidRPr="0084285E" w:rsidRDefault="00100808" w:rsidP="009677D2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8</w:t>
            </w:r>
          </w:p>
        </w:tc>
      </w:tr>
      <w:tr w:rsidR="0084285E" w:rsidRPr="0084285E" w:rsidTr="0084285E">
        <w:trPr>
          <w:trHeight w:val="240"/>
        </w:trPr>
        <w:tc>
          <w:tcPr>
            <w:tcW w:w="22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bookmarkStart w:id="5" w:name="_Hlk160439408"/>
            <w:r w:rsidRPr="0084285E">
              <w:rPr>
                <w:b/>
              </w:rPr>
              <w:t>21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20,</w:t>
            </w:r>
            <w:r w:rsidRPr="0084285E">
              <w:rPr>
                <w:b/>
              </w:rPr>
              <w:br/>
              <w:t>22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тальвежные</w:t>
            </w:r>
            <w:proofErr w:type="spellEnd"/>
            <w:r w:rsidRPr="0084285E">
              <w:rPr>
                <w:b/>
              </w:rPr>
              <w:t xml:space="preserve"> железобетонные сборные с двумя решетками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1,29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84285E" w:rsidRPr="0084285E" w:rsidTr="00F4202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85E" w:rsidRPr="0084285E" w:rsidRDefault="0084285E" w:rsidP="00F420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85E" w:rsidRPr="0084285E" w:rsidRDefault="0084285E" w:rsidP="00F420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85E" w:rsidRPr="0084285E" w:rsidRDefault="0084285E" w:rsidP="00F4202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rPr>
                <w:b/>
              </w:rPr>
            </w:pPr>
            <w:proofErr w:type="spellStart"/>
            <w:r w:rsidRPr="0084285E">
              <w:rPr>
                <w:b/>
              </w:rPr>
              <w:t>Отмостка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85E" w:rsidRPr="0084285E" w:rsidRDefault="0084285E" w:rsidP="00F4202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11,5</w:t>
            </w:r>
          </w:p>
        </w:tc>
      </w:tr>
      <w:bookmarkEnd w:id="5"/>
      <w:tr w:rsidR="0084285E" w:rsidRPr="0084285E" w:rsidTr="00100808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4285E" w:rsidRPr="0084285E" w:rsidRDefault="0084285E" w:rsidP="009677D2">
            <w:pPr>
              <w:pStyle w:val="table10"/>
              <w:jc w:val="center"/>
              <w:rPr>
                <w:b/>
              </w:rPr>
            </w:pPr>
          </w:p>
        </w:tc>
      </w:tr>
      <w:tr w:rsidR="00A2675F" w:rsidRPr="0084285E" w:rsidTr="00100808">
        <w:trPr>
          <w:trHeight w:val="240"/>
        </w:trPr>
        <w:tc>
          <w:tcPr>
            <w:tcW w:w="2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22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Сборные</w:t>
            </w:r>
            <w:r w:rsidRPr="0084285E">
              <w:rPr>
                <w:b/>
              </w:rPr>
              <w:br/>
              <w:t>20,</w:t>
            </w:r>
            <w:r w:rsidRPr="0084285E">
              <w:rPr>
                <w:b/>
              </w:rPr>
              <w:br/>
              <w:t>22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Колодцы </w:t>
            </w:r>
            <w:proofErr w:type="spellStart"/>
            <w:r w:rsidRPr="0084285E">
              <w:rPr>
                <w:b/>
              </w:rPr>
              <w:t>тальвежные</w:t>
            </w:r>
            <w:proofErr w:type="spellEnd"/>
            <w:r w:rsidRPr="0084285E">
              <w:rPr>
                <w:b/>
              </w:rPr>
              <w:t xml:space="preserve"> железобетонные сборные с тремя решетками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Сборный железобетон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1,84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 w:rsidTr="0010080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Отмостка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м</w:t>
            </w:r>
            <w:r w:rsidRPr="0084285E">
              <w:rPr>
                <w:b/>
                <w:vertAlign w:val="superscript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13,7</w:t>
            </w:r>
          </w:p>
        </w:tc>
      </w:tr>
    </w:tbl>
    <w:p w:rsidR="00A2675F" w:rsidRPr="0084285E" w:rsidRDefault="00A2675F">
      <w:pPr>
        <w:pStyle w:val="newncpi"/>
      </w:pPr>
      <w:r w:rsidRPr="0084285E">
        <w:t> 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2.3. Расход неорганических материалов при укреплении оснований из грунтов, расход семян трав и удобрений при агротехнических мероприятиях следует исчислять по проектным данным с учетом потерь в размере 2 %.</w:t>
      </w:r>
    </w:p>
    <w:p w:rsidR="00A2675F" w:rsidRPr="0084285E" w:rsidRDefault="00A2675F">
      <w:pPr>
        <w:pStyle w:val="underpoint"/>
        <w:rPr>
          <w:b/>
        </w:rPr>
      </w:pPr>
      <w:r w:rsidRPr="0084285E">
        <w:rPr>
          <w:b/>
        </w:rPr>
        <w:t>2.4. Объем работ по устройству оснований, бетонных и железобетонных покрытий надлежит исчислять по их площади. Толщина оснований и покрытий принимается по проектным данным.</w:t>
      </w:r>
    </w:p>
    <w:p w:rsidR="0084285E" w:rsidRPr="0084285E" w:rsidRDefault="0084285E">
      <w:pPr>
        <w:pStyle w:val="underpoint"/>
        <w:rPr>
          <w:b/>
          <w:sz w:val="18"/>
        </w:rPr>
      </w:pPr>
    </w:p>
    <w:p w:rsidR="00A2675F" w:rsidRPr="0084285E" w:rsidRDefault="00A2675F" w:rsidP="0084285E">
      <w:pPr>
        <w:pStyle w:val="numheader"/>
        <w:spacing w:before="0" w:after="0"/>
        <w:rPr>
          <w:sz w:val="28"/>
          <w:szCs w:val="28"/>
        </w:rPr>
      </w:pPr>
      <w:r w:rsidRPr="0084285E">
        <w:rPr>
          <w:sz w:val="28"/>
          <w:szCs w:val="28"/>
        </w:rPr>
        <w:t>3. КОЭФФИЦИЕНТЫ К НОРМАТИВАМ</w:t>
      </w:r>
    </w:p>
    <w:p w:rsidR="0084285E" w:rsidRPr="0084285E" w:rsidRDefault="0084285E" w:rsidP="0084285E">
      <w:pPr>
        <w:pStyle w:val="numheader"/>
        <w:spacing w:before="0" w:after="0"/>
        <w:rPr>
          <w:sz w:val="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1051"/>
        <w:gridCol w:w="1204"/>
        <w:gridCol w:w="2102"/>
        <w:gridCol w:w="1501"/>
      </w:tblGrid>
      <w:tr w:rsidR="00A2675F" w:rsidRPr="0084285E">
        <w:trPr>
          <w:trHeight w:val="240"/>
        </w:trPr>
        <w:tc>
          <w:tcPr>
            <w:tcW w:w="204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Условия применения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Номера таблиц (норм)</w:t>
            </w:r>
          </w:p>
        </w:tc>
        <w:tc>
          <w:tcPr>
            <w:tcW w:w="24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Коэффициенты к</w:t>
            </w:r>
          </w:p>
        </w:tc>
      </w:tr>
      <w:tr w:rsidR="00A2675F" w:rsidRPr="0084285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5F" w:rsidRPr="0084285E" w:rsidRDefault="00A2675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нормам затрат труда рабочих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нормам расхода материалов, изделий и конструкций</w:t>
            </w:r>
          </w:p>
        </w:tc>
      </w:tr>
      <w:tr w:rsidR="0099789A" w:rsidRPr="0084285E" w:rsidTr="0099789A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789A" w:rsidRPr="0084285E" w:rsidRDefault="0099789A" w:rsidP="009978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285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9A" w:rsidRPr="0084285E" w:rsidRDefault="0099789A" w:rsidP="009978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285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789A" w:rsidRPr="0084285E" w:rsidRDefault="0099789A" w:rsidP="0099789A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789A" w:rsidRPr="0084285E" w:rsidRDefault="0099789A" w:rsidP="0099789A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789A" w:rsidRPr="0084285E" w:rsidRDefault="0099789A" w:rsidP="0099789A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5</w:t>
            </w:r>
          </w:p>
        </w:tc>
      </w:tr>
      <w:tr w:rsidR="00A2675F" w:rsidRPr="0084285E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3.1. Укатка щебня с пределом прочности менее 68,6 МПа (700 кгс/см</w:t>
            </w:r>
            <w:r w:rsidRPr="0084285E">
              <w:rPr>
                <w:b/>
                <w:vertAlign w:val="superscript"/>
              </w:rPr>
              <w:t>2</w:t>
            </w:r>
            <w:r w:rsidRPr="0084285E">
              <w:rPr>
                <w:b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31-27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0,65</w:t>
            </w:r>
            <w:r w:rsidRPr="0084285E">
              <w:rPr>
                <w:b/>
              </w:rPr>
              <w:br/>
              <w:t>(катки)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3.2. То же, с пределом прочности от 68,6 до 98,1 МПа (от 700 до 1000 кгс/см</w:t>
            </w:r>
            <w:r w:rsidRPr="0084285E">
              <w:rPr>
                <w:b/>
                <w:vertAlign w:val="superscript"/>
              </w:rPr>
              <w:t>2</w:t>
            </w:r>
            <w:r w:rsidRPr="0084285E">
              <w:rPr>
                <w:b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31-27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0,8</w:t>
            </w:r>
            <w:r w:rsidRPr="0084285E">
              <w:rPr>
                <w:b/>
              </w:rPr>
              <w:br/>
              <w:t>(катки)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3.3. Устройство бетонного выходного оголовка для примыкания труб на основании из щебня или гравия диаметром до 500 мм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31-20 (1)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1,24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3.4. То же, на основании из щебня или гравия диаметром до 1000 мм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31-20 (2)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3.5. То же, на основании из каменной наброски диаметром до 500 мм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31-20 (1)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1,51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3.6. То же, на основании из каменной наброски диаметром до 1000 мм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31-20 (2)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</w:tr>
      <w:tr w:rsidR="00A2675F" w:rsidRPr="0084285E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>3.7. Устройство основания из гравийного материала оптимального состава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31-26 (1,2)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1,03</w:t>
            </w:r>
          </w:p>
        </w:tc>
      </w:tr>
      <w:tr w:rsidR="00A2675F" w:rsidRPr="009C1C90">
        <w:trPr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rPr>
                <w:b/>
              </w:rPr>
            </w:pPr>
            <w:r w:rsidRPr="0084285E">
              <w:rPr>
                <w:b/>
              </w:rPr>
              <w:t xml:space="preserve">3.8. Устройство основания из грунтоцементной смеси для щебеночных, гравийных, </w:t>
            </w:r>
            <w:proofErr w:type="spellStart"/>
            <w:r w:rsidRPr="0084285E">
              <w:rPr>
                <w:b/>
              </w:rPr>
              <w:t>гравийно</w:t>
            </w:r>
            <w:proofErr w:type="spellEnd"/>
            <w:r w:rsidRPr="0084285E">
              <w:rPr>
                <w:b/>
              </w:rPr>
              <w:t xml:space="preserve"> (щебеночно)-песчаных и </w:t>
            </w:r>
            <w:proofErr w:type="spellStart"/>
            <w:r w:rsidRPr="0084285E">
              <w:rPr>
                <w:b/>
              </w:rPr>
              <w:t>золошлаковых</w:t>
            </w:r>
            <w:proofErr w:type="spellEnd"/>
            <w:r w:rsidRPr="0084285E">
              <w:rPr>
                <w:b/>
              </w:rPr>
              <w:t xml:space="preserve"> смесей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31-32 (1-4)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84285E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75F" w:rsidRPr="009C1C90" w:rsidRDefault="00A2675F">
            <w:pPr>
              <w:pStyle w:val="table10"/>
              <w:jc w:val="center"/>
              <w:rPr>
                <w:b/>
              </w:rPr>
            </w:pPr>
            <w:r w:rsidRPr="0084285E">
              <w:rPr>
                <w:b/>
              </w:rPr>
              <w:t>1,15</w:t>
            </w:r>
            <w:bookmarkStart w:id="6" w:name="_GoBack"/>
            <w:bookmarkEnd w:id="6"/>
          </w:p>
        </w:tc>
      </w:tr>
    </w:tbl>
    <w:p w:rsidR="006E2ABD" w:rsidRDefault="006E2ABD" w:rsidP="0084285E">
      <w:pPr>
        <w:pStyle w:val="newncpi"/>
        <w:ind w:firstLine="0"/>
      </w:pPr>
    </w:p>
    <w:sectPr w:rsidR="006E2ABD" w:rsidSect="009C1C90">
      <w:footerReference w:type="default" r:id="rId13"/>
      <w:pgSz w:w="11906" w:h="16838"/>
      <w:pgMar w:top="1134" w:right="566" w:bottom="1134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F5" w:rsidRDefault="00A273F5" w:rsidP="00A2675F">
      <w:pPr>
        <w:spacing w:after="0" w:line="240" w:lineRule="auto"/>
      </w:pPr>
      <w:r>
        <w:separator/>
      </w:r>
    </w:p>
  </w:endnote>
  <w:endnote w:type="continuationSeparator" w:id="0">
    <w:p w:rsidR="00A273F5" w:rsidRDefault="00A273F5" w:rsidP="00A2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808267"/>
      <w:docPartObj>
        <w:docPartGallery w:val="Page Numbers (Bottom of Page)"/>
        <w:docPartUnique/>
      </w:docPartObj>
    </w:sdtPr>
    <w:sdtEndPr/>
    <w:sdtContent>
      <w:p w:rsidR="00A273F5" w:rsidRDefault="00A273F5">
        <w:pPr>
          <w:pStyle w:val="a7"/>
        </w:pPr>
      </w:p>
      <w:p w:rsidR="00A273F5" w:rsidRDefault="00A273F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85E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462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3F5" w:rsidRDefault="00A273F5">
        <w:pPr>
          <w:pStyle w:val="a7"/>
          <w:jc w:val="right"/>
        </w:pPr>
      </w:p>
      <w:p w:rsidR="00A273F5" w:rsidRPr="00FF5BDC" w:rsidRDefault="00A273F5">
        <w:pPr>
          <w:pStyle w:val="a7"/>
          <w:jc w:val="right"/>
          <w:rPr>
            <w:rFonts w:ascii="Times New Roman" w:hAnsi="Times New Roman" w:cs="Times New Roman"/>
          </w:rPr>
        </w:pPr>
        <w:r w:rsidRPr="00FF5BDC">
          <w:rPr>
            <w:rFonts w:ascii="Times New Roman" w:hAnsi="Times New Roman" w:cs="Times New Roman"/>
          </w:rPr>
          <w:fldChar w:fldCharType="begin"/>
        </w:r>
        <w:r w:rsidRPr="00FF5BDC">
          <w:rPr>
            <w:rFonts w:ascii="Times New Roman" w:hAnsi="Times New Roman" w:cs="Times New Roman"/>
          </w:rPr>
          <w:instrText>PAGE   \* MERGEFORMAT</w:instrText>
        </w:r>
        <w:r w:rsidRPr="00FF5BDC">
          <w:rPr>
            <w:rFonts w:ascii="Times New Roman" w:hAnsi="Times New Roman" w:cs="Times New Roman"/>
          </w:rPr>
          <w:fldChar w:fldCharType="separate"/>
        </w:r>
        <w:r w:rsidR="0084285E">
          <w:rPr>
            <w:rFonts w:ascii="Times New Roman" w:hAnsi="Times New Roman" w:cs="Times New Roman"/>
            <w:noProof/>
          </w:rPr>
          <w:t>1</w:t>
        </w:r>
        <w:r w:rsidRPr="00FF5BD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405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3F5" w:rsidRPr="00FF5BDC" w:rsidRDefault="00A273F5">
        <w:pPr>
          <w:pStyle w:val="a7"/>
          <w:jc w:val="right"/>
          <w:rPr>
            <w:rFonts w:ascii="Times New Roman" w:hAnsi="Times New Roman" w:cs="Times New Roman"/>
          </w:rPr>
        </w:pPr>
        <w:r w:rsidRPr="00FF5BDC">
          <w:rPr>
            <w:rFonts w:ascii="Times New Roman" w:hAnsi="Times New Roman" w:cs="Times New Roman"/>
          </w:rPr>
          <w:fldChar w:fldCharType="begin"/>
        </w:r>
        <w:r w:rsidRPr="00FF5BDC">
          <w:rPr>
            <w:rFonts w:ascii="Times New Roman" w:hAnsi="Times New Roman" w:cs="Times New Roman"/>
          </w:rPr>
          <w:instrText>PAGE   \* MERGEFORMAT</w:instrText>
        </w:r>
        <w:r w:rsidRPr="00FF5BDC">
          <w:rPr>
            <w:rFonts w:ascii="Times New Roman" w:hAnsi="Times New Roman" w:cs="Times New Roman"/>
          </w:rPr>
          <w:fldChar w:fldCharType="separate"/>
        </w:r>
        <w:r w:rsidR="0084285E">
          <w:rPr>
            <w:rFonts w:ascii="Times New Roman" w:hAnsi="Times New Roman" w:cs="Times New Roman"/>
            <w:noProof/>
          </w:rPr>
          <w:t>9</w:t>
        </w:r>
        <w:r w:rsidRPr="00FF5BD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F5" w:rsidRDefault="00A273F5" w:rsidP="00A2675F">
      <w:pPr>
        <w:spacing w:after="0" w:line="240" w:lineRule="auto"/>
      </w:pPr>
      <w:r>
        <w:separator/>
      </w:r>
    </w:p>
  </w:footnote>
  <w:footnote w:type="continuationSeparator" w:id="0">
    <w:p w:rsidR="00A273F5" w:rsidRDefault="00A273F5" w:rsidP="00A2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F5" w:rsidRDefault="00A273F5" w:rsidP="00FF5BDC">
    <w:pPr>
      <w:pStyle w:val="a5"/>
      <w:rPr>
        <w:rFonts w:ascii="Times New Roman" w:hAnsi="Times New Roman" w:cs="Times New Roman"/>
      </w:rPr>
    </w:pPr>
    <w:r w:rsidRPr="00FF5BDC">
      <w:rPr>
        <w:rFonts w:ascii="Times New Roman" w:hAnsi="Times New Roman" w:cs="Times New Roman"/>
      </w:rPr>
      <w:t>НРР 8.03.131-</w:t>
    </w:r>
    <w:r w:rsidR="00030F0D">
      <w:rPr>
        <w:rFonts w:ascii="Times New Roman" w:hAnsi="Times New Roman" w:cs="Times New Roman"/>
      </w:rPr>
      <w:t>2026</w:t>
    </w:r>
  </w:p>
  <w:p w:rsidR="00A273F5" w:rsidRPr="00FF5BDC" w:rsidRDefault="00A273F5" w:rsidP="00FF5BDC">
    <w:pPr>
      <w:pStyle w:val="a5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F5" w:rsidRDefault="00A273F5" w:rsidP="00FF5BDC">
    <w:pPr>
      <w:pStyle w:val="a5"/>
      <w:jc w:val="right"/>
      <w:rPr>
        <w:rFonts w:ascii="Times New Roman" w:hAnsi="Times New Roman" w:cs="Times New Roman"/>
      </w:rPr>
    </w:pPr>
    <w:r w:rsidRPr="00FF5BDC">
      <w:rPr>
        <w:rFonts w:ascii="Times New Roman" w:hAnsi="Times New Roman" w:cs="Times New Roman"/>
      </w:rPr>
      <w:t>НРР 8.03.131-</w:t>
    </w:r>
    <w:r w:rsidR="00030F0D">
      <w:rPr>
        <w:rFonts w:ascii="Times New Roman" w:hAnsi="Times New Roman" w:cs="Times New Roman"/>
      </w:rPr>
      <w:t>2026</w:t>
    </w:r>
  </w:p>
  <w:p w:rsidR="00A273F5" w:rsidRDefault="00A273F5" w:rsidP="00FF5BDC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F5" w:rsidRPr="00FF5BDC" w:rsidRDefault="00A273F5" w:rsidP="00FF5BDC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НРР 8.03.131-</w:t>
    </w:r>
    <w:r w:rsidR="00030F0D">
      <w:rPr>
        <w:rFonts w:ascii="Times New Roman" w:hAnsi="Times New Roman" w:cs="Times New Roman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5F"/>
    <w:rsid w:val="00030F0D"/>
    <w:rsid w:val="00084E1F"/>
    <w:rsid w:val="00100808"/>
    <w:rsid w:val="003D0029"/>
    <w:rsid w:val="004114A2"/>
    <w:rsid w:val="006A0D28"/>
    <w:rsid w:val="006E2ABD"/>
    <w:rsid w:val="007344C9"/>
    <w:rsid w:val="00814CED"/>
    <w:rsid w:val="0084285E"/>
    <w:rsid w:val="008C2999"/>
    <w:rsid w:val="0099245B"/>
    <w:rsid w:val="0099789A"/>
    <w:rsid w:val="009C1C90"/>
    <w:rsid w:val="00A2675F"/>
    <w:rsid w:val="00A273F5"/>
    <w:rsid w:val="00CC6634"/>
    <w:rsid w:val="00D47659"/>
    <w:rsid w:val="00D8697F"/>
    <w:rsid w:val="00DC2CCB"/>
    <w:rsid w:val="00EA0D03"/>
    <w:rsid w:val="00F607BA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2A22A2"/>
  <w15:chartTrackingRefBased/>
  <w15:docId w15:val="{B9A174E2-B483-429A-9712-71D784A1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75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2675F"/>
    <w:rPr>
      <w:color w:val="154C94"/>
      <w:u w:val="single"/>
    </w:rPr>
  </w:style>
  <w:style w:type="paragraph" w:customStyle="1" w:styleId="msonormal0">
    <w:name w:val="msonormal"/>
    <w:basedOn w:val="a"/>
    <w:rsid w:val="00A267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2675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A267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267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267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267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267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267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2675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2675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267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267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2675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2675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2675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2675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2675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267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2675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2675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267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267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2675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2675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2675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2675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2675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2675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2675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2675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267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2675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2675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267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2675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2675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267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267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2675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2675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2675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2675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2675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2675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2675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267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2675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2675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2675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2675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2675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267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2675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2675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2675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267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2675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267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267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2675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2675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267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2675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2675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2675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2675F"/>
    <w:rPr>
      <w:rFonts w:ascii="Symbol" w:hAnsi="Symbol" w:hint="default"/>
    </w:rPr>
  </w:style>
  <w:style w:type="character" w:customStyle="1" w:styleId="onewind3">
    <w:name w:val="onewind3"/>
    <w:basedOn w:val="a0"/>
    <w:rsid w:val="00A2675F"/>
    <w:rPr>
      <w:rFonts w:ascii="Wingdings 3" w:hAnsi="Wingdings 3" w:hint="default"/>
    </w:rPr>
  </w:style>
  <w:style w:type="character" w:customStyle="1" w:styleId="onewind2">
    <w:name w:val="onewind2"/>
    <w:basedOn w:val="a0"/>
    <w:rsid w:val="00A2675F"/>
    <w:rPr>
      <w:rFonts w:ascii="Wingdings 2" w:hAnsi="Wingdings 2" w:hint="default"/>
    </w:rPr>
  </w:style>
  <w:style w:type="character" w:customStyle="1" w:styleId="onewind">
    <w:name w:val="onewind"/>
    <w:basedOn w:val="a0"/>
    <w:rsid w:val="00A2675F"/>
    <w:rPr>
      <w:rFonts w:ascii="Wingdings" w:hAnsi="Wingdings" w:hint="default"/>
    </w:rPr>
  </w:style>
  <w:style w:type="character" w:customStyle="1" w:styleId="rednoun">
    <w:name w:val="rednoun"/>
    <w:basedOn w:val="a0"/>
    <w:rsid w:val="00A2675F"/>
  </w:style>
  <w:style w:type="character" w:customStyle="1" w:styleId="post">
    <w:name w:val="post"/>
    <w:basedOn w:val="a0"/>
    <w:rsid w:val="00A267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267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2675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2675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2675F"/>
    <w:rPr>
      <w:rFonts w:ascii="Arial" w:hAnsi="Arial" w:cs="Arial" w:hint="default"/>
    </w:rPr>
  </w:style>
  <w:style w:type="character" w:customStyle="1" w:styleId="snoskiindex">
    <w:name w:val="snoskiindex"/>
    <w:basedOn w:val="a0"/>
    <w:rsid w:val="00A2675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2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A2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75F"/>
  </w:style>
  <w:style w:type="paragraph" w:styleId="a7">
    <w:name w:val="footer"/>
    <w:basedOn w:val="a"/>
    <w:link w:val="a8"/>
    <w:uiPriority w:val="99"/>
    <w:unhideWhenUsed/>
    <w:rsid w:val="00A2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75F"/>
  </w:style>
  <w:style w:type="character" w:styleId="a9">
    <w:name w:val="page number"/>
    <w:basedOn w:val="a0"/>
    <w:unhideWhenUsed/>
    <w:rsid w:val="00A2675F"/>
  </w:style>
  <w:style w:type="table" w:styleId="aa">
    <w:name w:val="Table Grid"/>
    <w:basedOn w:val="a1"/>
    <w:uiPriority w:val="39"/>
    <w:rsid w:val="00A2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8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1139-1C8B-4AA7-9057-BC068542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2436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20</cp:revision>
  <dcterms:created xsi:type="dcterms:W3CDTF">2024-02-13T11:43:00Z</dcterms:created>
  <dcterms:modified xsi:type="dcterms:W3CDTF">2026-02-12T06:26:00Z</dcterms:modified>
</cp:coreProperties>
</file>