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3B1" w:rsidRPr="007949C6" w:rsidRDefault="00F313B1" w:rsidP="00934394">
      <w:pPr>
        <w:pStyle w:val="nonumheader"/>
        <w:spacing w:after="360"/>
        <w:rPr>
          <w:sz w:val="28"/>
          <w:szCs w:val="28"/>
        </w:rPr>
      </w:pPr>
      <w:r w:rsidRPr="007949C6">
        <w:rPr>
          <w:sz w:val="28"/>
          <w:szCs w:val="28"/>
        </w:rPr>
        <w:t>НОРМАТИВЫ РАСХОДА РЕСУРСОВ</w:t>
      </w:r>
      <w:r w:rsidRPr="007949C6">
        <w:rPr>
          <w:sz w:val="28"/>
          <w:szCs w:val="28"/>
        </w:rPr>
        <w:br/>
        <w:t>В НАТУРАЛЬНОМ ВЫРАЖЕНИИ</w:t>
      </w:r>
      <w:r w:rsidRPr="007949C6">
        <w:rPr>
          <w:sz w:val="28"/>
          <w:szCs w:val="28"/>
        </w:rPr>
        <w:br/>
        <w:t>на строительные конструкции и работы</w:t>
      </w:r>
      <w:r w:rsidRPr="007949C6">
        <w:rPr>
          <w:sz w:val="28"/>
          <w:szCs w:val="28"/>
        </w:rPr>
        <w:br/>
        <w:t>Сборник 15</w:t>
      </w:r>
      <w:r w:rsidRPr="007949C6">
        <w:rPr>
          <w:sz w:val="28"/>
          <w:szCs w:val="28"/>
        </w:rPr>
        <w:br/>
      </w:r>
      <w:r w:rsidRPr="007949C6">
        <w:rPr>
          <w:sz w:val="32"/>
          <w:szCs w:val="32"/>
        </w:rPr>
        <w:t>Отделочные работы</w:t>
      </w:r>
    </w:p>
    <w:p w:rsidR="00F313B1" w:rsidRPr="007949C6" w:rsidRDefault="00F313B1" w:rsidP="00934394">
      <w:pPr>
        <w:pStyle w:val="nonumheader"/>
        <w:spacing w:after="360"/>
        <w:rPr>
          <w:sz w:val="32"/>
          <w:szCs w:val="32"/>
        </w:rPr>
      </w:pPr>
      <w:r w:rsidRPr="007949C6">
        <w:rPr>
          <w:sz w:val="28"/>
          <w:szCs w:val="28"/>
        </w:rPr>
        <w:t>НАРМАТЫВЫ РАСХОДА РЭСУРСАЎ</w:t>
      </w:r>
      <w:r w:rsidRPr="007949C6">
        <w:rPr>
          <w:sz w:val="28"/>
          <w:szCs w:val="28"/>
        </w:rPr>
        <w:br/>
        <w:t>У НАТУРАЛЬНЫМ ВЫРАЖЭННІ</w:t>
      </w:r>
      <w:r w:rsidRPr="007949C6">
        <w:rPr>
          <w:sz w:val="28"/>
          <w:szCs w:val="28"/>
        </w:rPr>
        <w:br/>
        <w:t>на будаўнічыя канструкцыі і работы</w:t>
      </w:r>
      <w:r w:rsidRPr="007949C6">
        <w:rPr>
          <w:sz w:val="28"/>
          <w:szCs w:val="28"/>
        </w:rPr>
        <w:br/>
        <w:t>Зборнік 15</w:t>
      </w:r>
      <w:r w:rsidRPr="007949C6">
        <w:rPr>
          <w:sz w:val="28"/>
          <w:szCs w:val="28"/>
        </w:rPr>
        <w:br/>
      </w:r>
      <w:r w:rsidRPr="007949C6">
        <w:rPr>
          <w:sz w:val="32"/>
          <w:szCs w:val="32"/>
        </w:rPr>
        <w:t>Аддзелачныя работы</w:t>
      </w:r>
    </w:p>
    <w:p w:rsidR="00F313B1" w:rsidRPr="007949C6" w:rsidRDefault="00F313B1" w:rsidP="00934394">
      <w:pPr>
        <w:pStyle w:val="nonumheader"/>
        <w:spacing w:after="360"/>
        <w:rPr>
          <w:sz w:val="28"/>
          <w:szCs w:val="28"/>
          <w:lang w:val="en-US"/>
        </w:rPr>
      </w:pPr>
      <w:r w:rsidRPr="007949C6">
        <w:rPr>
          <w:sz w:val="28"/>
          <w:szCs w:val="28"/>
          <w:lang w:val="en-US"/>
        </w:rPr>
        <w:t>SPECIFICATIONS OF THE EXPENSE OF RESOURCES</w:t>
      </w:r>
      <w:r w:rsidRPr="007949C6">
        <w:rPr>
          <w:sz w:val="28"/>
          <w:szCs w:val="28"/>
          <w:lang w:val="en-US"/>
        </w:rPr>
        <w:br/>
        <w:t>IN NATURAL EXPRESSION</w:t>
      </w:r>
      <w:r w:rsidRPr="007949C6">
        <w:rPr>
          <w:sz w:val="28"/>
          <w:szCs w:val="28"/>
          <w:lang w:val="en-US"/>
        </w:rPr>
        <w:br/>
        <w:t>for building constructions and works</w:t>
      </w:r>
      <w:r w:rsidRPr="007949C6">
        <w:rPr>
          <w:sz w:val="28"/>
          <w:szCs w:val="28"/>
          <w:lang w:val="en-US"/>
        </w:rPr>
        <w:br/>
        <w:t>Miscellany 15</w:t>
      </w:r>
      <w:r w:rsidRPr="007949C6">
        <w:rPr>
          <w:sz w:val="28"/>
          <w:szCs w:val="28"/>
          <w:lang w:val="en-US"/>
        </w:rPr>
        <w:br/>
        <w:t>Finishing works</w:t>
      </w:r>
    </w:p>
    <w:p w:rsidR="00F313B1" w:rsidRPr="007949C6" w:rsidRDefault="00F313B1">
      <w:pPr>
        <w:pStyle w:val="onestring"/>
      </w:pPr>
      <w:r w:rsidRPr="007949C6">
        <w:rPr>
          <w:b/>
          <w:bCs/>
        </w:rPr>
        <w:t>Дата введения 202</w:t>
      </w:r>
      <w:r w:rsidR="00F332D0" w:rsidRPr="007949C6">
        <w:rPr>
          <w:b/>
          <w:bCs/>
        </w:rPr>
        <w:t>6</w:t>
      </w:r>
      <w:r w:rsidRPr="007949C6">
        <w:rPr>
          <w:b/>
          <w:bCs/>
        </w:rPr>
        <w:t>-05-01</w:t>
      </w:r>
    </w:p>
    <w:p w:rsidR="00A2615E" w:rsidRPr="007949C6" w:rsidRDefault="00A2615E">
      <w:pPr>
        <w:pStyle w:val="nonumheader"/>
        <w:rPr>
          <w:sz w:val="28"/>
          <w:szCs w:val="28"/>
        </w:rPr>
      </w:pPr>
    </w:p>
    <w:p w:rsidR="00F313B1" w:rsidRPr="007949C6" w:rsidRDefault="00F313B1">
      <w:pPr>
        <w:pStyle w:val="nonumheader"/>
        <w:rPr>
          <w:sz w:val="28"/>
          <w:szCs w:val="28"/>
        </w:rPr>
      </w:pPr>
      <w:r w:rsidRPr="007949C6">
        <w:rPr>
          <w:sz w:val="28"/>
          <w:szCs w:val="28"/>
        </w:rPr>
        <w:t>ТЕХНИЧЕСКАЯ ЧАСТЬ</w:t>
      </w:r>
    </w:p>
    <w:p w:rsidR="00F313B1" w:rsidRPr="007949C6" w:rsidRDefault="00F313B1">
      <w:pPr>
        <w:pStyle w:val="numheader"/>
        <w:rPr>
          <w:sz w:val="28"/>
          <w:szCs w:val="28"/>
        </w:rPr>
      </w:pPr>
      <w:r w:rsidRPr="007949C6">
        <w:rPr>
          <w:sz w:val="28"/>
          <w:szCs w:val="28"/>
        </w:rPr>
        <w:t>1. ОБЩИЕ УКАЗАНИЯ</w:t>
      </w:r>
    </w:p>
    <w:p w:rsidR="00F313B1" w:rsidRPr="007949C6" w:rsidRDefault="00F313B1">
      <w:pPr>
        <w:pStyle w:val="underpoint"/>
        <w:rPr>
          <w:b/>
        </w:rPr>
      </w:pPr>
      <w:r w:rsidRPr="007949C6">
        <w:rPr>
          <w:b/>
        </w:rPr>
        <w:t>1.1. Нормативы расхода ресурсов в натуральном выражении (далее – нормативы или нормы)* включают нормы расхода материалов, изделий и конструкций (далее – нормы расхода материалов), нормы времени эксплуатации машин и механизмов (далее – нормы эксплуатации машин) в машино-часах, нормы затрат труда рабочих и машинистов (далее – затраты труда) в человеко-часах.</w:t>
      </w:r>
    </w:p>
    <w:p w:rsidR="00F313B1" w:rsidRPr="007949C6" w:rsidRDefault="00F313B1">
      <w:pPr>
        <w:pStyle w:val="newncpi"/>
        <w:rPr>
          <w:b/>
        </w:rPr>
      </w:pPr>
      <w:r w:rsidRPr="007949C6">
        <w:rPr>
          <w:b/>
        </w:rPr>
        <w:t>В настоящий Сборник включены нормативы на выполнение следующих работ:</w:t>
      </w:r>
    </w:p>
    <w:p w:rsidR="00F313B1" w:rsidRPr="007949C6" w:rsidRDefault="00F313B1">
      <w:pPr>
        <w:pStyle w:val="newncpi"/>
        <w:rPr>
          <w:b/>
        </w:rPr>
      </w:pPr>
      <w:r w:rsidRPr="007949C6">
        <w:rPr>
          <w:b/>
        </w:rPr>
        <w:t>а) облицовочных – облицовка поверхностей зданий и сооружений природным камнем, искусственными плитками, искусственным мрамором и листовыми материалами;</w:t>
      </w:r>
    </w:p>
    <w:p w:rsidR="00F313B1" w:rsidRPr="007949C6" w:rsidRDefault="00F313B1">
      <w:pPr>
        <w:pStyle w:val="newncpi"/>
        <w:rPr>
          <w:b/>
        </w:rPr>
      </w:pPr>
      <w:r w:rsidRPr="007949C6">
        <w:rPr>
          <w:b/>
        </w:rPr>
        <w:t>б) штукатурных – штукатурка при простой, улучшенной и высококачественной отделке поверхностей, подготовка поверхностей под окраску, облицовка сухой штукатуркой и декоративная штукатурка;</w:t>
      </w:r>
    </w:p>
    <w:p w:rsidR="00F313B1" w:rsidRPr="007949C6" w:rsidRDefault="00F313B1">
      <w:pPr>
        <w:pStyle w:val="newncpi"/>
        <w:rPr>
          <w:b/>
        </w:rPr>
      </w:pPr>
      <w:r w:rsidRPr="007949C6">
        <w:rPr>
          <w:b/>
        </w:rPr>
        <w:t>в) лепных – установка гипсовых и цементных изделий;</w:t>
      </w:r>
    </w:p>
    <w:p w:rsidR="00F313B1" w:rsidRPr="007949C6" w:rsidRDefault="00F313B1">
      <w:pPr>
        <w:pStyle w:val="newncpi"/>
        <w:rPr>
          <w:b/>
        </w:rPr>
      </w:pPr>
      <w:r w:rsidRPr="007949C6">
        <w:rPr>
          <w:b/>
        </w:rPr>
        <w:t>г) малярных – окраска масляными, водными, специальными составами и лаками при простой, улучшенной и высококачественной отделке поверхностей;</w:t>
      </w:r>
    </w:p>
    <w:p w:rsidR="00F313B1" w:rsidRPr="007949C6" w:rsidRDefault="00F313B1">
      <w:pPr>
        <w:pStyle w:val="newncpi"/>
        <w:rPr>
          <w:b/>
        </w:rPr>
      </w:pPr>
      <w:r w:rsidRPr="007949C6">
        <w:rPr>
          <w:b/>
        </w:rPr>
        <w:t>д) стекольных – остекление оконных переплетов, дверных полотен и витрин, установка светопрозрачных ограждений;</w:t>
      </w:r>
    </w:p>
    <w:p w:rsidR="007625A4" w:rsidRPr="007949C6" w:rsidRDefault="007625A4" w:rsidP="007625A4">
      <w:pPr>
        <w:pStyle w:val="snoskiline"/>
      </w:pPr>
      <w:r w:rsidRPr="007949C6">
        <w:t>______________________________</w:t>
      </w:r>
    </w:p>
    <w:p w:rsidR="007625A4" w:rsidRPr="007949C6" w:rsidRDefault="007625A4" w:rsidP="007625A4">
      <w:pPr>
        <w:pStyle w:val="snoski"/>
        <w:spacing w:after="240"/>
      </w:pPr>
      <w:r w:rsidRPr="007949C6">
        <w:t>* По тексту настоящего Сборника при ссылке на конкретный норматив применяется его полная нумерация (например, «Е15-4-1») или с указанием таблицы норматива – его сокращение (например, «Таблица 15-4 (норма 1)»).</w:t>
      </w:r>
    </w:p>
    <w:p w:rsidR="00F313B1" w:rsidRPr="007949C6" w:rsidRDefault="00F313B1">
      <w:pPr>
        <w:pStyle w:val="newncpi"/>
        <w:rPr>
          <w:b/>
        </w:rPr>
      </w:pPr>
      <w:r w:rsidRPr="007949C6">
        <w:rPr>
          <w:b/>
        </w:rPr>
        <w:lastRenderedPageBreak/>
        <w:t>е) обойных – оклейка стен и потолков обоями, обивка дверей обивочными материалами, оклейка стен моющимися пленочными обоями.</w:t>
      </w:r>
    </w:p>
    <w:p w:rsidR="00F313B1" w:rsidRPr="007949C6" w:rsidRDefault="00F313B1">
      <w:pPr>
        <w:pStyle w:val="underpoint"/>
        <w:rPr>
          <w:b/>
        </w:rPr>
      </w:pPr>
      <w:r w:rsidRPr="007949C6">
        <w:rPr>
          <w:b/>
        </w:rPr>
        <w:t>1.2. Нормативами настоящего Сборника учтены расходы по:</w:t>
      </w:r>
    </w:p>
    <w:p w:rsidR="00F313B1" w:rsidRPr="007949C6" w:rsidRDefault="00F313B1">
      <w:pPr>
        <w:pStyle w:val="newncpi"/>
        <w:rPr>
          <w:b/>
        </w:rPr>
      </w:pPr>
      <w:r w:rsidRPr="007949C6">
        <w:rPr>
          <w:b/>
        </w:rPr>
        <w:t>а) выполнению работ с инвентарных столиков, стремянок и приставных лестниц при облицовке, оштукатуривании, окраске и оклейке обоями помещений высотой (от пола до потолка) – до 4 м, установке лепных изделий и остеклению – до 8 м;</w:t>
      </w:r>
    </w:p>
    <w:p w:rsidR="00F313B1" w:rsidRPr="007949C6" w:rsidRDefault="00F313B1">
      <w:pPr>
        <w:pStyle w:val="newncpi"/>
        <w:rPr>
          <w:b/>
        </w:rPr>
      </w:pPr>
      <w:r w:rsidRPr="007949C6">
        <w:rPr>
          <w:b/>
        </w:rPr>
        <w:t>при окраске помещений высотой свыше 4 м расходы определяются с учетом коэффициентов, приведенных в разделе 3 Технической части;</w:t>
      </w:r>
    </w:p>
    <w:p w:rsidR="00F313B1" w:rsidRPr="007949C6" w:rsidRDefault="00F313B1">
      <w:pPr>
        <w:pStyle w:val="newncpi"/>
        <w:rPr>
          <w:b/>
        </w:rPr>
      </w:pPr>
      <w:r w:rsidRPr="007949C6">
        <w:rPr>
          <w:b/>
        </w:rPr>
        <w:t>б) оштукатуриванию или облицовке фасадов с готовых лесов или люлек;</w:t>
      </w:r>
    </w:p>
    <w:p w:rsidR="00F313B1" w:rsidRPr="007949C6" w:rsidRDefault="00F313B1">
      <w:pPr>
        <w:pStyle w:val="newncpi"/>
        <w:rPr>
          <w:b/>
        </w:rPr>
      </w:pPr>
      <w:r w:rsidRPr="007949C6">
        <w:rPr>
          <w:b/>
        </w:rPr>
        <w:t>в) окраске фасадов с лесов или с лестниц и люлек с их перемещением.</w:t>
      </w:r>
    </w:p>
    <w:p w:rsidR="00F313B1" w:rsidRPr="007949C6" w:rsidRDefault="00F313B1">
      <w:pPr>
        <w:pStyle w:val="newncpi"/>
        <w:rPr>
          <w:b/>
        </w:rPr>
      </w:pPr>
      <w:r w:rsidRPr="007949C6">
        <w:rPr>
          <w:b/>
        </w:rPr>
        <w:t>При производстве работ по отделке помещений и поверхности фасадов использование ранее установленных лесов для смежных работ или устройство их вновь для производства отделочных работ определяется на основании проектных данных. При этом расходы по устройству этих лесов определяются по нормативам Сборника 8 «Конструкции из кирпича и блоков».</w:t>
      </w:r>
    </w:p>
    <w:p w:rsidR="00F313B1" w:rsidRPr="007949C6" w:rsidRDefault="00F313B1">
      <w:pPr>
        <w:pStyle w:val="underpoint"/>
        <w:rPr>
          <w:b/>
        </w:rPr>
      </w:pPr>
      <w:r w:rsidRPr="007949C6">
        <w:rPr>
          <w:b/>
        </w:rPr>
        <w:t>1.3. Нормативы на облицовку природным камнем учитывают облицовку плоских поверхностей и криволинейных с радиусом кривизны более 25 м.</w:t>
      </w:r>
    </w:p>
    <w:p w:rsidR="00F313B1" w:rsidRPr="007949C6" w:rsidRDefault="00F313B1">
      <w:pPr>
        <w:pStyle w:val="underpoint"/>
        <w:rPr>
          <w:b/>
        </w:rPr>
      </w:pPr>
      <w:r w:rsidRPr="007949C6">
        <w:rPr>
          <w:b/>
        </w:rPr>
        <w:t>1.4. Нормативами на облицовку природным камнем предусмотрено применение плит с фрезерованными кромками и торцами, доработанными до нужной фактуры.</w:t>
      </w:r>
    </w:p>
    <w:p w:rsidR="00F313B1" w:rsidRPr="007949C6" w:rsidRDefault="00F313B1">
      <w:pPr>
        <w:pStyle w:val="underpoint"/>
        <w:rPr>
          <w:b/>
        </w:rPr>
      </w:pPr>
      <w:r w:rsidRPr="007949C6">
        <w:rPr>
          <w:b/>
        </w:rPr>
        <w:t>1.5. Характеристика поверхностей камней и плит из природных материалов соответствует: «полированная поверхность» – поверхности с фактурой, получаемой обработкой абразивами; «чистотесанная» и «под скалу» – поверхности, получаемой окалыванием.</w:t>
      </w:r>
    </w:p>
    <w:p w:rsidR="00F313B1" w:rsidRPr="007949C6" w:rsidRDefault="00F313B1">
      <w:pPr>
        <w:pStyle w:val="underpoint"/>
        <w:rPr>
          <w:b/>
        </w:rPr>
      </w:pPr>
      <w:r w:rsidRPr="007949C6">
        <w:rPr>
          <w:b/>
        </w:rPr>
        <w:t>1.6. В нормативах на облицовку искусственными плитками внутренних плоских поверхностей или криволинейных радиусом более 2 м предусмотрено применение плиток любого размера в один или два цвета.</w:t>
      </w:r>
    </w:p>
    <w:p w:rsidR="00F313B1" w:rsidRPr="007949C6" w:rsidRDefault="00F313B1">
      <w:pPr>
        <w:pStyle w:val="newncpi"/>
        <w:rPr>
          <w:b/>
        </w:rPr>
      </w:pPr>
      <w:r w:rsidRPr="007949C6">
        <w:rPr>
          <w:b/>
        </w:rPr>
        <w:t>Расходы на облицовку мрамором балясин постоянного сечения определяются по нормативам таблиц 15-21 (норма 2), 15-23 (норма 2), а переменного – по нормативам таблиц 15-21 (норма 3), 15-23 (норма 3).</w:t>
      </w:r>
    </w:p>
    <w:p w:rsidR="00F313B1" w:rsidRPr="007949C6" w:rsidRDefault="00F313B1">
      <w:pPr>
        <w:pStyle w:val="newncpi"/>
        <w:rPr>
          <w:b/>
        </w:rPr>
      </w:pPr>
      <w:r w:rsidRPr="007949C6">
        <w:rPr>
          <w:b/>
        </w:rPr>
        <w:t>При облицовке поверхностей искусственным мрамором прямые тяги, пояски, плинтусы и капители при числе обломов не более трех относятся к простым деталям и определяются по нормативам таблиц 15-21, 15-23.</w:t>
      </w:r>
    </w:p>
    <w:p w:rsidR="00F313B1" w:rsidRPr="007949C6" w:rsidRDefault="00F313B1">
      <w:pPr>
        <w:pStyle w:val="underpoint"/>
        <w:rPr>
          <w:b/>
        </w:rPr>
      </w:pPr>
      <w:r w:rsidRPr="007949C6">
        <w:rPr>
          <w:b/>
        </w:rPr>
        <w:t>1.7. Нормативами учтено оштукатуривание каменных, бетонных и поверхностей из других материалов, выполненных с допусками, определяемыми в соответствии с правилами производства и приемки работ. Принятые усредненные толщины наметов учитывают необходимое выравнивание поверхностей для получения штукатурного покрытия с отклонениями, не превышающими допускаемых.</w:t>
      </w:r>
    </w:p>
    <w:p w:rsidR="00F313B1" w:rsidRPr="007949C6" w:rsidRDefault="00F313B1">
      <w:pPr>
        <w:pStyle w:val="underpoint"/>
        <w:rPr>
          <w:b/>
        </w:rPr>
      </w:pPr>
      <w:r w:rsidRPr="007949C6">
        <w:rPr>
          <w:b/>
        </w:rPr>
        <w:t>1.8. В нормативах на оштукатуривание фасадов с улучшенной и высококачественной отделкой поверхности учтены расходы на оштукатуривание его отдельных элементов (стен, откосов, тяг и т.п.).</w:t>
      </w:r>
    </w:p>
    <w:p w:rsidR="00F313B1" w:rsidRPr="007949C6" w:rsidRDefault="00F313B1">
      <w:pPr>
        <w:pStyle w:val="underpoint"/>
        <w:rPr>
          <w:b/>
        </w:rPr>
      </w:pPr>
      <w:r w:rsidRPr="007949C6">
        <w:rPr>
          <w:b/>
        </w:rPr>
        <w:t>1.9. Нормативы на лепные работы предусматривают применение готовых лепных гипсовых и цементных (из обычного цемента) изделий, не требующих отделки лицевой поверхности.</w:t>
      </w:r>
    </w:p>
    <w:p w:rsidR="00F313B1" w:rsidRPr="007949C6" w:rsidRDefault="00F313B1">
      <w:pPr>
        <w:pStyle w:val="newncpi"/>
        <w:rPr>
          <w:b/>
        </w:rPr>
      </w:pPr>
      <w:r w:rsidRPr="007949C6">
        <w:rPr>
          <w:b/>
        </w:rPr>
        <w:t>Специальная отделка лицевой поверхности установленных лепных изделий нормативами настоящего Сборника не предусмотрена.</w:t>
      </w:r>
    </w:p>
    <w:p w:rsidR="00F313B1" w:rsidRPr="007949C6" w:rsidRDefault="00F313B1">
      <w:pPr>
        <w:pStyle w:val="underpoint"/>
        <w:rPr>
          <w:b/>
        </w:rPr>
      </w:pPr>
      <w:r w:rsidRPr="007949C6">
        <w:rPr>
          <w:b/>
        </w:rPr>
        <w:t>1.10. Расходы на установку лепных деталей, не предусмотренных в настоящем Сборнике, определяются по нормативам применительно к видам изделий, наиболее подходящим к устанавливаемым по сложности.</w:t>
      </w:r>
    </w:p>
    <w:p w:rsidR="00F313B1" w:rsidRPr="007949C6" w:rsidRDefault="00F313B1">
      <w:pPr>
        <w:pStyle w:val="underpoint"/>
        <w:rPr>
          <w:b/>
        </w:rPr>
      </w:pPr>
      <w:r w:rsidRPr="007949C6">
        <w:rPr>
          <w:b/>
        </w:rPr>
        <w:t>1.11. Расходы на установку баз, капителей на пилястры и полуколонны определяются по расходам установки их на колонны с коэффициентом 0,5.</w:t>
      </w:r>
    </w:p>
    <w:p w:rsidR="00F313B1" w:rsidRPr="007949C6" w:rsidRDefault="00F313B1">
      <w:pPr>
        <w:pStyle w:val="underpoint"/>
        <w:rPr>
          <w:b/>
        </w:rPr>
      </w:pPr>
      <w:r w:rsidRPr="007949C6">
        <w:rPr>
          <w:b/>
        </w:rPr>
        <w:lastRenderedPageBreak/>
        <w:t>1.12. Стоимость лепных изделий и моделей для их изготовления определяется в сметной документации дополнительно.</w:t>
      </w:r>
    </w:p>
    <w:p w:rsidR="00F313B1" w:rsidRPr="007949C6" w:rsidRDefault="00F313B1">
      <w:pPr>
        <w:pStyle w:val="underpoint"/>
        <w:rPr>
          <w:b/>
        </w:rPr>
      </w:pPr>
      <w:r w:rsidRPr="007949C6">
        <w:rPr>
          <w:b/>
        </w:rPr>
        <w:t>1.13. Количество деталей, формуемых с одной модели, следует принимать по данным, приведенным в таблице 1.</w:t>
      </w:r>
    </w:p>
    <w:p w:rsidR="00F313B1" w:rsidRPr="007949C6" w:rsidRDefault="00F313B1" w:rsidP="00BB6C0E">
      <w:pPr>
        <w:pStyle w:val="newncpi"/>
        <w:spacing w:before="120" w:after="120"/>
        <w:jc w:val="right"/>
        <w:rPr>
          <w:b/>
        </w:rPr>
      </w:pPr>
      <w:r w:rsidRPr="007949C6">
        <w:rPr>
          <w:b/>
        </w:rPr>
        <w:t> Таблица 1</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49"/>
        <w:gridCol w:w="6311"/>
        <w:gridCol w:w="1053"/>
        <w:gridCol w:w="906"/>
        <w:gridCol w:w="1194"/>
      </w:tblGrid>
      <w:tr w:rsidR="00F313B1" w:rsidRPr="007949C6">
        <w:trPr>
          <w:trHeight w:val="240"/>
        </w:trPr>
        <w:tc>
          <w:tcPr>
            <w:tcW w:w="227" w:type="pct"/>
            <w:vMerge w:val="restart"/>
            <w:tcBorders>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 №</w:t>
            </w:r>
            <w:r w:rsidRPr="007949C6">
              <w:rPr>
                <w:b/>
              </w:rPr>
              <w:br/>
              <w:t>п/п</w:t>
            </w:r>
          </w:p>
        </w:tc>
        <w:tc>
          <w:tcPr>
            <w:tcW w:w="318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Наименование деталей</w:t>
            </w:r>
          </w:p>
        </w:tc>
        <w:tc>
          <w:tcPr>
            <w:tcW w:w="53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Единица измерения</w:t>
            </w:r>
          </w:p>
        </w:tc>
        <w:tc>
          <w:tcPr>
            <w:tcW w:w="1059" w:type="pct"/>
            <w:gridSpan w:val="2"/>
            <w:tcBorders>
              <w:left w:val="single" w:sz="4" w:space="0" w:color="auto"/>
              <w:bottom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Количество деталей на одну модель</w:t>
            </w:r>
          </w:p>
        </w:tc>
      </w:tr>
      <w:tr w:rsidR="00F313B1" w:rsidRPr="007949C6" w:rsidTr="00BB6C0E">
        <w:trPr>
          <w:trHeight w:val="240"/>
        </w:trPr>
        <w:tc>
          <w:tcPr>
            <w:tcW w:w="0" w:type="auto"/>
            <w:vMerge/>
            <w:tcBorders>
              <w:bottom w:val="single" w:sz="4" w:space="0" w:color="auto"/>
              <w:right w:val="single" w:sz="4" w:space="0" w:color="auto"/>
            </w:tcBorders>
            <w:vAlign w:val="center"/>
            <w:hideMark/>
          </w:tcPr>
          <w:p w:rsidR="00F313B1" w:rsidRPr="007949C6" w:rsidRDefault="00F313B1">
            <w:pPr>
              <w:rPr>
                <w:b/>
                <w:sz w:val="20"/>
                <w:szCs w:val="20"/>
              </w:rPr>
            </w:pPr>
          </w:p>
        </w:tc>
        <w:tc>
          <w:tcPr>
            <w:tcW w:w="0" w:type="auto"/>
            <w:vMerge/>
            <w:tcBorders>
              <w:left w:val="single" w:sz="4" w:space="0" w:color="auto"/>
              <w:bottom w:val="single" w:sz="4" w:space="0" w:color="auto"/>
              <w:right w:val="single" w:sz="4" w:space="0" w:color="auto"/>
            </w:tcBorders>
            <w:vAlign w:val="center"/>
            <w:hideMark/>
          </w:tcPr>
          <w:p w:rsidR="00F313B1" w:rsidRPr="007949C6" w:rsidRDefault="00F313B1">
            <w:pPr>
              <w:rPr>
                <w:b/>
                <w:sz w:val="20"/>
                <w:szCs w:val="20"/>
              </w:rPr>
            </w:pPr>
          </w:p>
        </w:tc>
        <w:tc>
          <w:tcPr>
            <w:tcW w:w="0" w:type="auto"/>
            <w:vMerge/>
            <w:tcBorders>
              <w:left w:val="single" w:sz="4" w:space="0" w:color="auto"/>
              <w:bottom w:val="single" w:sz="4" w:space="0" w:color="auto"/>
              <w:right w:val="single" w:sz="4" w:space="0" w:color="auto"/>
            </w:tcBorders>
            <w:vAlign w:val="center"/>
            <w:hideMark/>
          </w:tcPr>
          <w:p w:rsidR="00F313B1" w:rsidRPr="007949C6" w:rsidRDefault="00F313B1">
            <w:pPr>
              <w:rPr>
                <w:b/>
                <w:sz w:val="20"/>
                <w:szCs w:val="20"/>
              </w:rPr>
            </w:pPr>
          </w:p>
        </w:tc>
        <w:tc>
          <w:tcPr>
            <w:tcW w:w="4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гипсовых</w:t>
            </w:r>
          </w:p>
        </w:tc>
        <w:tc>
          <w:tcPr>
            <w:tcW w:w="60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цементных</w:t>
            </w:r>
          </w:p>
        </w:tc>
      </w:tr>
      <w:tr w:rsidR="00BB6C0E" w:rsidRPr="007949C6" w:rsidTr="00BB6C0E">
        <w:trPr>
          <w:trHeight w:hRule="exact" w:val="227"/>
        </w:trPr>
        <w:tc>
          <w:tcPr>
            <w:tcW w:w="0" w:type="auto"/>
            <w:tcBorders>
              <w:bottom w:val="single" w:sz="4" w:space="0" w:color="auto"/>
              <w:right w:val="single" w:sz="4" w:space="0" w:color="auto"/>
            </w:tcBorders>
            <w:vAlign w:val="center"/>
          </w:tcPr>
          <w:p w:rsidR="00BB6C0E" w:rsidRPr="007949C6" w:rsidRDefault="00BB6C0E" w:rsidP="00BB6C0E">
            <w:pPr>
              <w:jc w:val="center"/>
              <w:rPr>
                <w:b/>
                <w:sz w:val="20"/>
                <w:szCs w:val="20"/>
              </w:rPr>
            </w:pPr>
            <w:r w:rsidRPr="007949C6">
              <w:rPr>
                <w:b/>
                <w:sz w:val="20"/>
                <w:szCs w:val="20"/>
              </w:rPr>
              <w:t>1</w:t>
            </w:r>
          </w:p>
        </w:tc>
        <w:tc>
          <w:tcPr>
            <w:tcW w:w="0" w:type="auto"/>
            <w:tcBorders>
              <w:left w:val="single" w:sz="4" w:space="0" w:color="auto"/>
              <w:bottom w:val="single" w:sz="4" w:space="0" w:color="auto"/>
              <w:right w:val="single" w:sz="4" w:space="0" w:color="auto"/>
            </w:tcBorders>
            <w:vAlign w:val="center"/>
          </w:tcPr>
          <w:p w:rsidR="00BB6C0E" w:rsidRPr="007949C6" w:rsidRDefault="00BB6C0E" w:rsidP="00BB6C0E">
            <w:pPr>
              <w:jc w:val="center"/>
              <w:rPr>
                <w:b/>
                <w:sz w:val="20"/>
                <w:szCs w:val="20"/>
              </w:rPr>
            </w:pPr>
            <w:r w:rsidRPr="007949C6">
              <w:rPr>
                <w:b/>
                <w:sz w:val="20"/>
                <w:szCs w:val="20"/>
              </w:rPr>
              <w:t>2</w:t>
            </w:r>
          </w:p>
        </w:tc>
        <w:tc>
          <w:tcPr>
            <w:tcW w:w="0" w:type="auto"/>
            <w:tcBorders>
              <w:left w:val="single" w:sz="4" w:space="0" w:color="auto"/>
              <w:bottom w:val="single" w:sz="4" w:space="0" w:color="auto"/>
              <w:right w:val="single" w:sz="4" w:space="0" w:color="auto"/>
            </w:tcBorders>
            <w:vAlign w:val="center"/>
          </w:tcPr>
          <w:p w:rsidR="00BB6C0E" w:rsidRPr="007949C6" w:rsidRDefault="00BB6C0E" w:rsidP="00BB6C0E">
            <w:pPr>
              <w:jc w:val="center"/>
              <w:rPr>
                <w:b/>
                <w:sz w:val="20"/>
                <w:szCs w:val="20"/>
              </w:rPr>
            </w:pPr>
            <w:r w:rsidRPr="007949C6">
              <w:rPr>
                <w:b/>
                <w:sz w:val="20"/>
                <w:szCs w:val="20"/>
              </w:rPr>
              <w:t>3</w:t>
            </w:r>
          </w:p>
        </w:tc>
        <w:tc>
          <w:tcPr>
            <w:tcW w:w="4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B6C0E" w:rsidRPr="007949C6" w:rsidRDefault="00BB6C0E" w:rsidP="00BB6C0E">
            <w:pPr>
              <w:pStyle w:val="table10"/>
              <w:jc w:val="center"/>
              <w:rPr>
                <w:b/>
              </w:rPr>
            </w:pPr>
            <w:r w:rsidRPr="007949C6">
              <w:rPr>
                <w:b/>
              </w:rPr>
              <w:t>4</w:t>
            </w:r>
          </w:p>
        </w:tc>
        <w:tc>
          <w:tcPr>
            <w:tcW w:w="602"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B6C0E" w:rsidRPr="007949C6" w:rsidRDefault="00BB6C0E" w:rsidP="00BB6C0E">
            <w:pPr>
              <w:pStyle w:val="table10"/>
              <w:jc w:val="center"/>
              <w:rPr>
                <w:b/>
              </w:rPr>
            </w:pPr>
            <w:r w:rsidRPr="007949C6">
              <w:rPr>
                <w:b/>
              </w:rPr>
              <w:t>5</w:t>
            </w:r>
          </w:p>
        </w:tc>
      </w:tr>
      <w:tr w:rsidR="00F313B1" w:rsidRPr="007949C6" w:rsidTr="00BB6C0E">
        <w:trPr>
          <w:trHeight w:val="240"/>
        </w:trPr>
        <w:tc>
          <w:tcPr>
            <w:tcW w:w="227"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1.</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Балясины без орнамента</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шт</w:t>
            </w:r>
          </w:p>
        </w:tc>
        <w:tc>
          <w:tcPr>
            <w:tcW w:w="4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250</w:t>
            </w:r>
          </w:p>
        </w:tc>
        <w:tc>
          <w:tcPr>
            <w:tcW w:w="602"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150</w:t>
            </w:r>
          </w:p>
        </w:tc>
      </w:tr>
      <w:tr w:rsidR="00F313B1" w:rsidRPr="007949C6" w:rsidTr="00BB6C0E">
        <w:trPr>
          <w:trHeight w:val="240"/>
        </w:trPr>
        <w:tc>
          <w:tcPr>
            <w:tcW w:w="227"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2.</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Балясины орнаментованные</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шт</w:t>
            </w:r>
          </w:p>
        </w:tc>
        <w:tc>
          <w:tcPr>
            <w:tcW w:w="4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150</w:t>
            </w:r>
          </w:p>
        </w:tc>
        <w:tc>
          <w:tcPr>
            <w:tcW w:w="602"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100</w:t>
            </w:r>
          </w:p>
        </w:tc>
      </w:tr>
      <w:tr w:rsidR="00F313B1" w:rsidRPr="007949C6" w:rsidTr="00BB6C0E">
        <w:trPr>
          <w:trHeight w:val="240"/>
        </w:trPr>
        <w:tc>
          <w:tcPr>
            <w:tcW w:w="227"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3.</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Базы, розетки, капители ионические, дорические и тосканские, гербы и т.п. гладкие или простого рисунка</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шт</w:t>
            </w:r>
          </w:p>
        </w:tc>
        <w:tc>
          <w:tcPr>
            <w:tcW w:w="4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150</w:t>
            </w:r>
          </w:p>
        </w:tc>
        <w:tc>
          <w:tcPr>
            <w:tcW w:w="602"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100</w:t>
            </w:r>
          </w:p>
        </w:tc>
      </w:tr>
      <w:tr w:rsidR="00F313B1" w:rsidRPr="007949C6" w:rsidTr="00BB6C0E">
        <w:trPr>
          <w:trHeight w:val="240"/>
        </w:trPr>
        <w:tc>
          <w:tcPr>
            <w:tcW w:w="227"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4.</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 xml:space="preserve">То же, орнаментованные или сложного рисунка, гирлянды </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шт</w:t>
            </w:r>
          </w:p>
        </w:tc>
        <w:tc>
          <w:tcPr>
            <w:tcW w:w="4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100</w:t>
            </w:r>
          </w:p>
        </w:tc>
        <w:tc>
          <w:tcPr>
            <w:tcW w:w="602"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60</w:t>
            </w:r>
          </w:p>
        </w:tc>
      </w:tr>
      <w:tr w:rsidR="00F313B1" w:rsidRPr="007949C6" w:rsidTr="00BB6C0E">
        <w:trPr>
          <w:trHeight w:val="240"/>
        </w:trPr>
        <w:tc>
          <w:tcPr>
            <w:tcW w:w="227"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5.</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 xml:space="preserve">Вазы, кронштейны, модульоны и сухари гладкие </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шт</w:t>
            </w:r>
          </w:p>
        </w:tc>
        <w:tc>
          <w:tcPr>
            <w:tcW w:w="4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170</w:t>
            </w:r>
          </w:p>
        </w:tc>
        <w:tc>
          <w:tcPr>
            <w:tcW w:w="602"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100</w:t>
            </w:r>
          </w:p>
        </w:tc>
      </w:tr>
      <w:tr w:rsidR="00F313B1" w:rsidRPr="007949C6" w:rsidTr="00BB6C0E">
        <w:trPr>
          <w:trHeight w:val="240"/>
        </w:trPr>
        <w:tc>
          <w:tcPr>
            <w:tcW w:w="227"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6.</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 xml:space="preserve">То же, орнаментованные </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шт</w:t>
            </w:r>
          </w:p>
        </w:tc>
        <w:tc>
          <w:tcPr>
            <w:tcW w:w="4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80</w:t>
            </w:r>
          </w:p>
        </w:tc>
        <w:tc>
          <w:tcPr>
            <w:tcW w:w="602"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50</w:t>
            </w:r>
          </w:p>
        </w:tc>
      </w:tr>
      <w:tr w:rsidR="00F313B1" w:rsidRPr="007949C6" w:rsidTr="00BB6C0E">
        <w:trPr>
          <w:trHeight w:val="240"/>
        </w:trPr>
        <w:tc>
          <w:tcPr>
            <w:tcW w:w="227"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7.</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 xml:space="preserve">Капители коринфские </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шт</w:t>
            </w:r>
          </w:p>
        </w:tc>
        <w:tc>
          <w:tcPr>
            <w:tcW w:w="4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70</w:t>
            </w:r>
          </w:p>
        </w:tc>
        <w:tc>
          <w:tcPr>
            <w:tcW w:w="602"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35</w:t>
            </w:r>
          </w:p>
        </w:tc>
      </w:tr>
      <w:tr w:rsidR="00F313B1" w:rsidRPr="007949C6" w:rsidTr="00BB6C0E">
        <w:trPr>
          <w:trHeight w:val="240"/>
        </w:trPr>
        <w:tc>
          <w:tcPr>
            <w:tcW w:w="227"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8.</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 xml:space="preserve">Погонные детали (порезки, пояса, фризы, капли и т.п.) простого рисунка (при высоте до 500 мм) </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шт</w:t>
            </w:r>
          </w:p>
        </w:tc>
        <w:tc>
          <w:tcPr>
            <w:tcW w:w="4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125</w:t>
            </w:r>
          </w:p>
        </w:tc>
        <w:tc>
          <w:tcPr>
            <w:tcW w:w="602"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75</w:t>
            </w:r>
          </w:p>
        </w:tc>
      </w:tr>
      <w:tr w:rsidR="00F313B1" w:rsidRPr="007949C6" w:rsidTr="00BB6C0E">
        <w:trPr>
          <w:trHeight w:val="240"/>
        </w:trPr>
        <w:tc>
          <w:tcPr>
            <w:tcW w:w="227"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9.</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То же, рисунка средней сложности и сложного (при высоте до 500 мм)</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шт</w:t>
            </w:r>
          </w:p>
        </w:tc>
        <w:tc>
          <w:tcPr>
            <w:tcW w:w="4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75</w:t>
            </w:r>
          </w:p>
        </w:tc>
        <w:tc>
          <w:tcPr>
            <w:tcW w:w="602"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50</w:t>
            </w:r>
          </w:p>
        </w:tc>
      </w:tr>
      <w:tr w:rsidR="00F313B1" w:rsidRPr="007949C6" w:rsidTr="00BB6C0E">
        <w:trPr>
          <w:trHeight w:val="240"/>
        </w:trPr>
        <w:tc>
          <w:tcPr>
            <w:tcW w:w="227"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10.</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То же, простого рисунка (при высоте более 500 мм)</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шт</w:t>
            </w:r>
          </w:p>
        </w:tc>
        <w:tc>
          <w:tcPr>
            <w:tcW w:w="4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200</w:t>
            </w:r>
          </w:p>
        </w:tc>
        <w:tc>
          <w:tcPr>
            <w:tcW w:w="602"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120</w:t>
            </w:r>
          </w:p>
        </w:tc>
      </w:tr>
      <w:tr w:rsidR="00F313B1" w:rsidRPr="007949C6" w:rsidTr="00BB6C0E">
        <w:trPr>
          <w:trHeight w:val="240"/>
        </w:trPr>
        <w:tc>
          <w:tcPr>
            <w:tcW w:w="227"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11.</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То же, рисунка средней сложности и сложного (при высоте более 500 мм)</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шт</w:t>
            </w:r>
          </w:p>
        </w:tc>
        <w:tc>
          <w:tcPr>
            <w:tcW w:w="4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120</w:t>
            </w:r>
          </w:p>
        </w:tc>
        <w:tc>
          <w:tcPr>
            <w:tcW w:w="602"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80</w:t>
            </w:r>
          </w:p>
        </w:tc>
      </w:tr>
      <w:tr w:rsidR="00F313B1" w:rsidRPr="007949C6" w:rsidTr="00BB6C0E">
        <w:trPr>
          <w:trHeight w:val="240"/>
        </w:trPr>
        <w:tc>
          <w:tcPr>
            <w:tcW w:w="227" w:type="pct"/>
            <w:tcBorders>
              <w:top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12.</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 xml:space="preserve">Поручни и тетивы </w:t>
            </w:r>
          </w:p>
        </w:tc>
        <w:tc>
          <w:tcPr>
            <w:tcW w:w="531" w:type="pct"/>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шт</w:t>
            </w:r>
          </w:p>
        </w:tc>
        <w:tc>
          <w:tcPr>
            <w:tcW w:w="457" w:type="pct"/>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200</w:t>
            </w:r>
          </w:p>
        </w:tc>
        <w:tc>
          <w:tcPr>
            <w:tcW w:w="602" w:type="pct"/>
            <w:tcBorders>
              <w:top w:val="single" w:sz="4" w:space="0" w:color="auto"/>
              <w:lef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120</w:t>
            </w:r>
          </w:p>
        </w:tc>
      </w:tr>
    </w:tbl>
    <w:p w:rsidR="00F313B1" w:rsidRPr="007949C6" w:rsidRDefault="00F313B1">
      <w:pPr>
        <w:pStyle w:val="newncpi"/>
      </w:pPr>
      <w:r w:rsidRPr="007949C6">
        <w:t> </w:t>
      </w:r>
    </w:p>
    <w:p w:rsidR="00F313B1" w:rsidRPr="007949C6" w:rsidRDefault="00F313B1">
      <w:pPr>
        <w:pStyle w:val="comment"/>
        <w:rPr>
          <w:b/>
          <w:sz w:val="24"/>
          <w:szCs w:val="24"/>
        </w:rPr>
      </w:pPr>
      <w:r w:rsidRPr="007949C6">
        <w:rPr>
          <w:b/>
          <w:sz w:val="24"/>
          <w:szCs w:val="24"/>
        </w:rPr>
        <w:t>Примечание – при заказе лепных деталей одинакового рисунка в количестве меньшем, чем указано в таблице 1, на каждый заказ следует принимать одну модель.</w:t>
      </w:r>
    </w:p>
    <w:p w:rsidR="00F313B1" w:rsidRPr="007949C6" w:rsidRDefault="00F313B1">
      <w:pPr>
        <w:pStyle w:val="newncpi"/>
      </w:pPr>
      <w:r w:rsidRPr="007949C6">
        <w:t> </w:t>
      </w:r>
    </w:p>
    <w:p w:rsidR="00964093" w:rsidRPr="007949C6" w:rsidRDefault="00964093">
      <w:pPr>
        <w:pStyle w:val="newncpi"/>
      </w:pPr>
    </w:p>
    <w:p w:rsidR="00F313B1" w:rsidRPr="007949C6" w:rsidRDefault="00F313B1">
      <w:pPr>
        <w:pStyle w:val="underpoint"/>
        <w:rPr>
          <w:b/>
        </w:rPr>
      </w:pPr>
      <w:r w:rsidRPr="007949C6">
        <w:rPr>
          <w:b/>
        </w:rPr>
        <w:t>1.14. В нормативах на малярные работы предусмотрено применение готовых шпатлевок, грунтовок и красок (клеевых, синтетических, масляных и эмалевых). Расходы по окраске с приготовлением составов в построечных условиях определяются по этим же нормативам.</w:t>
      </w:r>
    </w:p>
    <w:p w:rsidR="00F313B1" w:rsidRPr="007949C6" w:rsidRDefault="00F313B1">
      <w:pPr>
        <w:pStyle w:val="underpoint"/>
        <w:rPr>
          <w:b/>
        </w:rPr>
      </w:pPr>
      <w:r w:rsidRPr="007949C6">
        <w:rPr>
          <w:b/>
        </w:rPr>
        <w:t>1.15. Нормативы на малярные работы предусматривают окраску столярных изделий, поступающих на строительство проолифленными или подготовленными под вторую окраску.</w:t>
      </w:r>
    </w:p>
    <w:p w:rsidR="00F313B1" w:rsidRPr="007949C6" w:rsidRDefault="00F313B1">
      <w:pPr>
        <w:pStyle w:val="underpoint"/>
        <w:rPr>
          <w:b/>
        </w:rPr>
      </w:pPr>
      <w:r w:rsidRPr="007949C6">
        <w:rPr>
          <w:b/>
        </w:rPr>
        <w:t>1.16. Расходы на окраску заполнения проемов балконными дверями и деревянных поручней следует определять по нормативам на окраску оконных блоков.</w:t>
      </w:r>
    </w:p>
    <w:p w:rsidR="00F313B1" w:rsidRPr="007949C6" w:rsidRDefault="00F313B1">
      <w:pPr>
        <w:pStyle w:val="underpoint"/>
        <w:rPr>
          <w:b/>
        </w:rPr>
      </w:pPr>
      <w:r w:rsidRPr="007949C6">
        <w:rPr>
          <w:b/>
        </w:rPr>
        <w:t>1.17. В нормативах на улучшенную и высококачественную окраску внутри помещений учтена расколеровка в два тона. При расколеровке одной и той же плоскости более чем в два тона на каждый последующий тон добавлять на 100 м</w:t>
      </w:r>
      <w:r w:rsidRPr="007949C6">
        <w:rPr>
          <w:b/>
          <w:vertAlign w:val="superscript"/>
        </w:rPr>
        <w:t>2</w:t>
      </w:r>
      <w:r w:rsidRPr="007949C6">
        <w:rPr>
          <w:b/>
        </w:rPr>
        <w:t xml:space="preserve"> окрашиваемой поверхности: затраты труда – 1,5 чел.ч.</w:t>
      </w:r>
    </w:p>
    <w:p w:rsidR="00F313B1" w:rsidRPr="007949C6" w:rsidRDefault="00F313B1">
      <w:pPr>
        <w:pStyle w:val="underpoint"/>
        <w:rPr>
          <w:b/>
        </w:rPr>
      </w:pPr>
      <w:r w:rsidRPr="007949C6">
        <w:rPr>
          <w:b/>
        </w:rPr>
        <w:t>1.18. При определении расходов на окраску заполнений оконных и дверных балконных проемов со спаренными переплетами или полотнами на каждое разъединение и соединение створок (полотен) следует добавлять на 100 м</w:t>
      </w:r>
      <w:r w:rsidRPr="007949C6">
        <w:rPr>
          <w:b/>
          <w:vertAlign w:val="superscript"/>
        </w:rPr>
        <w:t>2</w:t>
      </w:r>
      <w:r w:rsidRPr="007949C6">
        <w:rPr>
          <w:b/>
        </w:rPr>
        <w:t xml:space="preserve"> окрашиваемой поверхности: затраты труда – 2,2 чел.ч. </w:t>
      </w:r>
    </w:p>
    <w:p w:rsidR="00F313B1" w:rsidRPr="007949C6" w:rsidRDefault="00F313B1">
      <w:pPr>
        <w:pStyle w:val="underpoint"/>
        <w:rPr>
          <w:b/>
        </w:rPr>
      </w:pPr>
      <w:r w:rsidRPr="007949C6">
        <w:rPr>
          <w:b/>
        </w:rPr>
        <w:t>1.19. В нормативах на окраску эмалевыми составами учтены расходы на выполнение комплекса работ по подготовке поверхности, принятого для масляной окраски деревянных поверхностей с улучшенной отделкой.</w:t>
      </w:r>
    </w:p>
    <w:p w:rsidR="00F313B1" w:rsidRPr="007949C6" w:rsidRDefault="00F313B1">
      <w:pPr>
        <w:pStyle w:val="underpoint"/>
        <w:rPr>
          <w:b/>
        </w:rPr>
      </w:pPr>
      <w:r w:rsidRPr="007949C6">
        <w:rPr>
          <w:b/>
        </w:rPr>
        <w:lastRenderedPageBreak/>
        <w:t>1.20. В нормативах по окраске дощатых полов учтены расходы по окраске плинтусов. Расходы по окраске плинтусов при паркетных полах и полах из линолеума следует определять дополнительно по нормативам таблицы 15-165 (норма 3).</w:t>
      </w:r>
    </w:p>
    <w:p w:rsidR="00F313B1" w:rsidRPr="007949C6" w:rsidRDefault="00F313B1">
      <w:pPr>
        <w:pStyle w:val="underpoint"/>
        <w:rPr>
          <w:b/>
        </w:rPr>
      </w:pPr>
      <w:r w:rsidRPr="007949C6">
        <w:rPr>
          <w:b/>
        </w:rPr>
        <w:t>1.21. Нормативами на отделку поверхностей под мрамор и шелк учтены расходы на выполнение комплекса работ по подготовке поверхностей, принятого для масляной окраски по штукатурке с высококачественной отделкой, и добавлением расходов на третью шпатлевку и шлифовку.</w:t>
      </w:r>
    </w:p>
    <w:p w:rsidR="00F313B1" w:rsidRPr="007949C6" w:rsidRDefault="00F313B1" w:rsidP="00964093">
      <w:pPr>
        <w:pStyle w:val="underpoint"/>
        <w:rPr>
          <w:b/>
        </w:rPr>
      </w:pPr>
      <w:r w:rsidRPr="007949C6">
        <w:rPr>
          <w:b/>
        </w:rPr>
        <w:t>1.22. В нормативах на отделку под шелк предусмотрена разделка зеркалами трех категорий сложности, согласно показателям, приведенным в таблице 2:</w:t>
      </w:r>
    </w:p>
    <w:p w:rsidR="00964093" w:rsidRPr="007949C6" w:rsidRDefault="00964093" w:rsidP="00964093">
      <w:pPr>
        <w:pStyle w:val="newncpi"/>
        <w:jc w:val="right"/>
      </w:pPr>
    </w:p>
    <w:p w:rsidR="00F313B1" w:rsidRPr="007949C6" w:rsidRDefault="00F313B1" w:rsidP="00AB38E4">
      <w:pPr>
        <w:pStyle w:val="newncpi"/>
        <w:spacing w:after="120"/>
        <w:jc w:val="right"/>
        <w:rPr>
          <w:b/>
        </w:rPr>
      </w:pPr>
      <w:r w:rsidRPr="007949C6">
        <w:t> </w:t>
      </w:r>
      <w:r w:rsidRPr="007949C6">
        <w:rPr>
          <w:b/>
        </w:rPr>
        <w:t>Таблица 2</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930"/>
        <w:gridCol w:w="1562"/>
        <w:gridCol w:w="3087"/>
        <w:gridCol w:w="2334"/>
      </w:tblGrid>
      <w:tr w:rsidR="00F313B1" w:rsidRPr="007949C6">
        <w:trPr>
          <w:trHeight w:val="240"/>
        </w:trPr>
        <w:tc>
          <w:tcPr>
            <w:tcW w:w="1478" w:type="pct"/>
            <w:vMerge w:val="restart"/>
            <w:tcBorders>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 Категория сложности</w:t>
            </w:r>
          </w:p>
        </w:tc>
        <w:tc>
          <w:tcPr>
            <w:tcW w:w="3522" w:type="pct"/>
            <w:gridSpan w:val="3"/>
            <w:tcBorders>
              <w:left w:val="single" w:sz="4" w:space="0" w:color="auto"/>
              <w:bottom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Количество</w:t>
            </w:r>
          </w:p>
        </w:tc>
      </w:tr>
      <w:tr w:rsidR="00F313B1" w:rsidRPr="007949C6" w:rsidTr="00BB6C0E">
        <w:trPr>
          <w:trHeight w:val="240"/>
        </w:trPr>
        <w:tc>
          <w:tcPr>
            <w:tcW w:w="0" w:type="auto"/>
            <w:vMerge/>
            <w:tcBorders>
              <w:bottom w:val="single" w:sz="4" w:space="0" w:color="auto"/>
              <w:right w:val="single" w:sz="4" w:space="0" w:color="auto"/>
            </w:tcBorders>
            <w:vAlign w:val="center"/>
            <w:hideMark/>
          </w:tcPr>
          <w:p w:rsidR="00F313B1" w:rsidRPr="007949C6" w:rsidRDefault="00F313B1">
            <w:pPr>
              <w:rPr>
                <w:b/>
                <w:sz w:val="20"/>
                <w:szCs w:val="20"/>
              </w:rPr>
            </w:pP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тонов в фоне</w:t>
            </w:r>
          </w:p>
        </w:tc>
        <w:tc>
          <w:tcPr>
            <w:tcW w:w="15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трафаретов</w:t>
            </w:r>
          </w:p>
        </w:tc>
        <w:tc>
          <w:tcPr>
            <w:tcW w:w="117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филенок</w:t>
            </w:r>
          </w:p>
        </w:tc>
      </w:tr>
      <w:tr w:rsidR="00BB6C0E" w:rsidRPr="007949C6" w:rsidTr="00BB6C0E">
        <w:trPr>
          <w:trHeight w:hRule="exact" w:val="227"/>
        </w:trPr>
        <w:tc>
          <w:tcPr>
            <w:tcW w:w="0" w:type="auto"/>
            <w:tcBorders>
              <w:bottom w:val="single" w:sz="4" w:space="0" w:color="auto"/>
              <w:right w:val="single" w:sz="4" w:space="0" w:color="auto"/>
            </w:tcBorders>
            <w:vAlign w:val="center"/>
          </w:tcPr>
          <w:p w:rsidR="00BB6C0E" w:rsidRPr="007949C6" w:rsidRDefault="00BB6C0E" w:rsidP="00BB6C0E">
            <w:pPr>
              <w:jc w:val="center"/>
              <w:rPr>
                <w:rFonts w:ascii="Times New Roman" w:hAnsi="Times New Roman" w:cs="Times New Roman"/>
                <w:b/>
                <w:sz w:val="20"/>
                <w:szCs w:val="20"/>
              </w:rPr>
            </w:pPr>
            <w:r w:rsidRPr="007949C6">
              <w:rPr>
                <w:rFonts w:ascii="Times New Roman" w:hAnsi="Times New Roman" w:cs="Times New Roman"/>
                <w:b/>
                <w:sz w:val="20"/>
                <w:szCs w:val="20"/>
              </w:rPr>
              <w:t>1</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B6C0E" w:rsidRPr="007949C6" w:rsidRDefault="00BB6C0E" w:rsidP="00BB6C0E">
            <w:pPr>
              <w:pStyle w:val="table10"/>
              <w:jc w:val="center"/>
              <w:rPr>
                <w:b/>
              </w:rPr>
            </w:pPr>
            <w:r w:rsidRPr="007949C6">
              <w:rPr>
                <w:b/>
              </w:rPr>
              <w:t>2</w:t>
            </w:r>
          </w:p>
        </w:tc>
        <w:tc>
          <w:tcPr>
            <w:tcW w:w="15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B6C0E" w:rsidRPr="007949C6" w:rsidRDefault="00BB6C0E" w:rsidP="00BB6C0E">
            <w:pPr>
              <w:pStyle w:val="table10"/>
              <w:jc w:val="center"/>
              <w:rPr>
                <w:b/>
              </w:rPr>
            </w:pPr>
            <w:r w:rsidRPr="007949C6">
              <w:rPr>
                <w:b/>
              </w:rPr>
              <w:t>3</w:t>
            </w:r>
          </w:p>
        </w:tc>
        <w:tc>
          <w:tcPr>
            <w:tcW w:w="1177"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B6C0E" w:rsidRPr="007949C6" w:rsidRDefault="00BB6C0E" w:rsidP="00BB6C0E">
            <w:pPr>
              <w:pStyle w:val="table10"/>
              <w:jc w:val="center"/>
              <w:rPr>
                <w:b/>
              </w:rPr>
            </w:pPr>
            <w:r w:rsidRPr="007949C6">
              <w:rPr>
                <w:b/>
              </w:rPr>
              <w:t>4</w:t>
            </w:r>
          </w:p>
        </w:tc>
      </w:tr>
      <w:tr w:rsidR="00F313B1" w:rsidRPr="007949C6" w:rsidTr="00BB6C0E">
        <w:trPr>
          <w:trHeight w:val="240"/>
        </w:trPr>
        <w:tc>
          <w:tcPr>
            <w:tcW w:w="1478"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1</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2–3</w:t>
            </w:r>
          </w:p>
        </w:tc>
        <w:tc>
          <w:tcPr>
            <w:tcW w:w="15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1</w:t>
            </w:r>
          </w:p>
        </w:tc>
        <w:tc>
          <w:tcPr>
            <w:tcW w:w="1177"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2</w:t>
            </w:r>
          </w:p>
        </w:tc>
      </w:tr>
      <w:tr w:rsidR="00F313B1" w:rsidRPr="007949C6" w:rsidTr="00BB6C0E">
        <w:trPr>
          <w:trHeight w:val="240"/>
        </w:trPr>
        <w:tc>
          <w:tcPr>
            <w:tcW w:w="1478"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2</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3</w:t>
            </w:r>
          </w:p>
        </w:tc>
        <w:tc>
          <w:tcPr>
            <w:tcW w:w="15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2</w:t>
            </w:r>
          </w:p>
        </w:tc>
        <w:tc>
          <w:tcPr>
            <w:tcW w:w="1177"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2</w:t>
            </w:r>
          </w:p>
        </w:tc>
      </w:tr>
      <w:tr w:rsidR="00F313B1" w:rsidRPr="007949C6" w:rsidTr="00BB6C0E">
        <w:trPr>
          <w:trHeight w:val="240"/>
        </w:trPr>
        <w:tc>
          <w:tcPr>
            <w:tcW w:w="1478" w:type="pct"/>
            <w:tcBorders>
              <w:top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3</w:t>
            </w:r>
          </w:p>
        </w:tc>
        <w:tc>
          <w:tcPr>
            <w:tcW w:w="788" w:type="pct"/>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3–5</w:t>
            </w:r>
          </w:p>
        </w:tc>
        <w:tc>
          <w:tcPr>
            <w:tcW w:w="1557" w:type="pct"/>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2–3</w:t>
            </w:r>
          </w:p>
        </w:tc>
        <w:tc>
          <w:tcPr>
            <w:tcW w:w="1177" w:type="pct"/>
            <w:tcBorders>
              <w:top w:val="single" w:sz="4" w:space="0" w:color="auto"/>
              <w:lef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5</w:t>
            </w:r>
          </w:p>
        </w:tc>
      </w:tr>
    </w:tbl>
    <w:p w:rsidR="00F313B1" w:rsidRPr="007949C6" w:rsidRDefault="00F313B1" w:rsidP="003B5E4F">
      <w:pPr>
        <w:pStyle w:val="underpoint"/>
        <w:spacing w:before="120"/>
        <w:rPr>
          <w:b/>
        </w:rPr>
      </w:pPr>
      <w:r w:rsidRPr="007949C6">
        <w:rPr>
          <w:b/>
        </w:rPr>
        <w:t>1.23. В нормативах на разделку по эскизам предусмотрено три категории сложности: слабая насыщенность рисунком, набиваемым по трафаретам и гребешковым полосам (фон более 40 %), средняя насыщенность рисунком (фон 20–40 %) и густая насыщенность рисунком (фон менее 20 %).</w:t>
      </w:r>
    </w:p>
    <w:p w:rsidR="00F313B1" w:rsidRPr="007949C6" w:rsidRDefault="00F313B1">
      <w:pPr>
        <w:pStyle w:val="underpoint"/>
        <w:rPr>
          <w:b/>
        </w:rPr>
      </w:pPr>
      <w:r w:rsidRPr="007949C6">
        <w:rPr>
          <w:b/>
        </w:rPr>
        <w:t>1.24. Расходы на окраску стальных конструкций следует определять по нормативам Сборника 13 «Защита строительных конструкций и оборудования от коррозии».</w:t>
      </w:r>
    </w:p>
    <w:p w:rsidR="00F313B1" w:rsidRPr="007949C6" w:rsidRDefault="00F313B1">
      <w:pPr>
        <w:pStyle w:val="underpoint"/>
        <w:rPr>
          <w:b/>
        </w:rPr>
      </w:pPr>
      <w:r w:rsidRPr="007949C6">
        <w:rPr>
          <w:b/>
        </w:rPr>
        <w:t>1.25. В нормативах таблицы 15-201 (норма 5) учтены расходы на остекление внутренних фрамуг без коробок. Расходы на остекление наружных фрамуг с коробками следует определять по нормативам на остекление заполнения наружных оконных проемов.</w:t>
      </w:r>
    </w:p>
    <w:p w:rsidR="00F313B1" w:rsidRPr="007949C6" w:rsidRDefault="00F313B1">
      <w:pPr>
        <w:pStyle w:val="underpoint"/>
        <w:rPr>
          <w:b/>
        </w:rPr>
      </w:pPr>
      <w:r w:rsidRPr="007949C6">
        <w:rPr>
          <w:b/>
        </w:rPr>
        <w:t>1.26. При смачивании поверхности ручным краскопультом:</w:t>
      </w:r>
    </w:p>
    <w:p w:rsidR="00AB38E4" w:rsidRPr="007949C6" w:rsidRDefault="00AB38E4">
      <w:pPr>
        <w:pStyle w:val="underpoint"/>
        <w:rPr>
          <w:b/>
        </w:rPr>
      </w:pPr>
    </w:p>
    <w:p w:rsidR="00F313B1" w:rsidRPr="007949C6" w:rsidRDefault="00F313B1" w:rsidP="003B5E4F">
      <w:pPr>
        <w:pStyle w:val="newncpi"/>
        <w:spacing w:after="120"/>
        <w:rPr>
          <w:b/>
        </w:rPr>
      </w:pPr>
      <w:r w:rsidRPr="007949C6">
        <w:rPr>
          <w:b/>
        </w:rPr>
        <w:t>исключается из норм по таблице:</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002"/>
        <w:gridCol w:w="2330"/>
        <w:gridCol w:w="2068"/>
        <w:gridCol w:w="1513"/>
      </w:tblGrid>
      <w:tr w:rsidR="00F313B1" w:rsidRPr="007949C6" w:rsidTr="003B5E4F">
        <w:trPr>
          <w:trHeight w:val="240"/>
        </w:trPr>
        <w:tc>
          <w:tcPr>
            <w:tcW w:w="2019" w:type="pct"/>
            <w:vMerge w:val="restart"/>
            <w:tcBorders>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 Наименование показателей</w:t>
            </w:r>
          </w:p>
        </w:tc>
        <w:tc>
          <w:tcPr>
            <w:tcW w:w="117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Номер таблицы</w:t>
            </w:r>
          </w:p>
        </w:tc>
        <w:tc>
          <w:tcPr>
            <w:tcW w:w="1806" w:type="pct"/>
            <w:gridSpan w:val="2"/>
            <w:tcBorders>
              <w:left w:val="single" w:sz="4" w:space="0" w:color="auto"/>
              <w:bottom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При выполнении работ</w:t>
            </w:r>
          </w:p>
        </w:tc>
      </w:tr>
      <w:tr w:rsidR="00F313B1" w:rsidRPr="007949C6">
        <w:trPr>
          <w:trHeight w:val="240"/>
        </w:trPr>
        <w:tc>
          <w:tcPr>
            <w:tcW w:w="0" w:type="auto"/>
            <w:vMerge/>
            <w:tcBorders>
              <w:bottom w:val="single" w:sz="4" w:space="0" w:color="auto"/>
              <w:right w:val="single" w:sz="4" w:space="0" w:color="auto"/>
            </w:tcBorders>
            <w:vAlign w:val="center"/>
            <w:hideMark/>
          </w:tcPr>
          <w:p w:rsidR="00F313B1" w:rsidRPr="007949C6" w:rsidRDefault="00F313B1">
            <w:pPr>
              <w:rPr>
                <w:b/>
                <w:sz w:val="20"/>
                <w:szCs w:val="20"/>
              </w:rPr>
            </w:pPr>
          </w:p>
        </w:tc>
        <w:tc>
          <w:tcPr>
            <w:tcW w:w="0" w:type="auto"/>
            <w:vMerge/>
            <w:tcBorders>
              <w:left w:val="single" w:sz="4" w:space="0" w:color="auto"/>
              <w:bottom w:val="single" w:sz="4" w:space="0" w:color="auto"/>
              <w:right w:val="single" w:sz="4" w:space="0" w:color="auto"/>
            </w:tcBorders>
            <w:vAlign w:val="center"/>
            <w:hideMark/>
          </w:tcPr>
          <w:p w:rsidR="00F313B1" w:rsidRPr="007949C6" w:rsidRDefault="00F313B1">
            <w:pPr>
              <w:rPr>
                <w:b/>
                <w:sz w:val="20"/>
                <w:szCs w:val="20"/>
              </w:rPr>
            </w:pPr>
          </w:p>
        </w:tc>
        <w:tc>
          <w:tcPr>
            <w:tcW w:w="10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с люльки</w:t>
            </w:r>
          </w:p>
        </w:tc>
        <w:tc>
          <w:tcPr>
            <w:tcW w:w="76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с лесов</w:t>
            </w:r>
          </w:p>
        </w:tc>
      </w:tr>
      <w:tr w:rsidR="00F313B1" w:rsidRPr="007949C6">
        <w:trPr>
          <w:trHeight w:val="240"/>
        </w:trPr>
        <w:tc>
          <w:tcPr>
            <w:tcW w:w="2019"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Затраты труда рабочих</w:t>
            </w:r>
          </w:p>
        </w:tc>
        <w:tc>
          <w:tcPr>
            <w:tcW w:w="1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15-275</w:t>
            </w:r>
          </w:p>
        </w:tc>
        <w:tc>
          <w:tcPr>
            <w:tcW w:w="10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0,12</w:t>
            </w:r>
          </w:p>
        </w:tc>
        <w:tc>
          <w:tcPr>
            <w:tcW w:w="763"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0,12</w:t>
            </w:r>
          </w:p>
        </w:tc>
      </w:tr>
      <w:tr w:rsidR="00F313B1" w:rsidRPr="007949C6">
        <w:trPr>
          <w:trHeight w:val="240"/>
        </w:trPr>
        <w:tc>
          <w:tcPr>
            <w:tcW w:w="2019"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Затраты труда рабочих</w:t>
            </w:r>
          </w:p>
        </w:tc>
        <w:tc>
          <w:tcPr>
            <w:tcW w:w="1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15-276</w:t>
            </w:r>
          </w:p>
        </w:tc>
        <w:tc>
          <w:tcPr>
            <w:tcW w:w="10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0,12</w:t>
            </w:r>
          </w:p>
        </w:tc>
        <w:tc>
          <w:tcPr>
            <w:tcW w:w="763"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0,12</w:t>
            </w:r>
          </w:p>
        </w:tc>
      </w:tr>
      <w:tr w:rsidR="00F313B1" w:rsidRPr="007949C6">
        <w:trPr>
          <w:trHeight w:val="240"/>
        </w:trPr>
        <w:tc>
          <w:tcPr>
            <w:tcW w:w="2019" w:type="pct"/>
            <w:tcBorders>
              <w:top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Затраты труда рабочих</w:t>
            </w:r>
          </w:p>
        </w:tc>
        <w:tc>
          <w:tcPr>
            <w:tcW w:w="1175" w:type="pct"/>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15-277</w:t>
            </w:r>
          </w:p>
        </w:tc>
        <w:tc>
          <w:tcPr>
            <w:tcW w:w="1043" w:type="pct"/>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0,12</w:t>
            </w:r>
          </w:p>
        </w:tc>
        <w:tc>
          <w:tcPr>
            <w:tcW w:w="763" w:type="pct"/>
            <w:tcBorders>
              <w:top w:val="single" w:sz="4" w:space="0" w:color="auto"/>
              <w:lef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0,12</w:t>
            </w:r>
          </w:p>
        </w:tc>
      </w:tr>
    </w:tbl>
    <w:p w:rsidR="00AB38E4" w:rsidRPr="007949C6" w:rsidRDefault="00AB38E4" w:rsidP="00AB38E4">
      <w:pPr>
        <w:pStyle w:val="newncpi"/>
        <w:rPr>
          <w:b/>
        </w:rPr>
      </w:pPr>
    </w:p>
    <w:p w:rsidR="00F313B1" w:rsidRPr="007949C6" w:rsidRDefault="00F313B1" w:rsidP="00AB38E4">
      <w:pPr>
        <w:pStyle w:val="newncpi"/>
        <w:spacing w:after="120"/>
        <w:rPr>
          <w:b/>
        </w:rPr>
      </w:pPr>
      <w:r w:rsidRPr="007949C6">
        <w:rPr>
          <w:b/>
        </w:rPr>
        <w:t> и добавляется к нормам по таблице:</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002"/>
        <w:gridCol w:w="2330"/>
        <w:gridCol w:w="2068"/>
        <w:gridCol w:w="1513"/>
      </w:tblGrid>
      <w:tr w:rsidR="00F313B1" w:rsidRPr="007949C6" w:rsidTr="003B5E4F">
        <w:trPr>
          <w:trHeight w:val="240"/>
        </w:trPr>
        <w:tc>
          <w:tcPr>
            <w:tcW w:w="2019" w:type="pct"/>
            <w:vMerge w:val="restart"/>
            <w:tcBorders>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 Наименование показателей</w:t>
            </w:r>
          </w:p>
        </w:tc>
        <w:tc>
          <w:tcPr>
            <w:tcW w:w="117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Номер таблицы</w:t>
            </w:r>
          </w:p>
        </w:tc>
        <w:tc>
          <w:tcPr>
            <w:tcW w:w="1806" w:type="pct"/>
            <w:gridSpan w:val="2"/>
            <w:tcBorders>
              <w:left w:val="single" w:sz="4" w:space="0" w:color="auto"/>
              <w:bottom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При выполнении работ</w:t>
            </w:r>
          </w:p>
        </w:tc>
      </w:tr>
      <w:tr w:rsidR="00F313B1" w:rsidRPr="007949C6">
        <w:trPr>
          <w:trHeight w:val="240"/>
        </w:trPr>
        <w:tc>
          <w:tcPr>
            <w:tcW w:w="0" w:type="auto"/>
            <w:vMerge/>
            <w:tcBorders>
              <w:bottom w:val="single" w:sz="4" w:space="0" w:color="auto"/>
              <w:right w:val="single" w:sz="4" w:space="0" w:color="auto"/>
            </w:tcBorders>
            <w:vAlign w:val="center"/>
            <w:hideMark/>
          </w:tcPr>
          <w:p w:rsidR="00F313B1" w:rsidRPr="007949C6" w:rsidRDefault="00F313B1">
            <w:pPr>
              <w:rPr>
                <w:b/>
                <w:sz w:val="20"/>
                <w:szCs w:val="20"/>
              </w:rPr>
            </w:pPr>
          </w:p>
        </w:tc>
        <w:tc>
          <w:tcPr>
            <w:tcW w:w="0" w:type="auto"/>
            <w:vMerge/>
            <w:tcBorders>
              <w:left w:val="single" w:sz="4" w:space="0" w:color="auto"/>
              <w:bottom w:val="single" w:sz="4" w:space="0" w:color="auto"/>
              <w:right w:val="single" w:sz="4" w:space="0" w:color="auto"/>
            </w:tcBorders>
            <w:vAlign w:val="center"/>
            <w:hideMark/>
          </w:tcPr>
          <w:p w:rsidR="00F313B1" w:rsidRPr="007949C6" w:rsidRDefault="00F313B1">
            <w:pPr>
              <w:rPr>
                <w:b/>
                <w:sz w:val="20"/>
                <w:szCs w:val="20"/>
              </w:rPr>
            </w:pPr>
          </w:p>
        </w:tc>
        <w:tc>
          <w:tcPr>
            <w:tcW w:w="10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с люльки</w:t>
            </w:r>
          </w:p>
        </w:tc>
        <w:tc>
          <w:tcPr>
            <w:tcW w:w="76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с лесов</w:t>
            </w:r>
          </w:p>
        </w:tc>
      </w:tr>
      <w:tr w:rsidR="00F313B1" w:rsidRPr="007949C6">
        <w:trPr>
          <w:trHeight w:val="240"/>
        </w:trPr>
        <w:tc>
          <w:tcPr>
            <w:tcW w:w="2019"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М050401</w:t>
            </w:r>
          </w:p>
        </w:tc>
        <w:tc>
          <w:tcPr>
            <w:tcW w:w="1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15-275</w:t>
            </w:r>
          </w:p>
        </w:tc>
        <w:tc>
          <w:tcPr>
            <w:tcW w:w="10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0,09</w:t>
            </w:r>
          </w:p>
        </w:tc>
        <w:tc>
          <w:tcPr>
            <w:tcW w:w="763"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0,09</w:t>
            </w:r>
          </w:p>
        </w:tc>
      </w:tr>
      <w:tr w:rsidR="00F313B1" w:rsidRPr="007949C6">
        <w:trPr>
          <w:trHeight w:val="240"/>
        </w:trPr>
        <w:tc>
          <w:tcPr>
            <w:tcW w:w="2019"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М050401</w:t>
            </w:r>
          </w:p>
        </w:tc>
        <w:tc>
          <w:tcPr>
            <w:tcW w:w="1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15-276</w:t>
            </w:r>
          </w:p>
        </w:tc>
        <w:tc>
          <w:tcPr>
            <w:tcW w:w="10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0,09</w:t>
            </w:r>
          </w:p>
        </w:tc>
        <w:tc>
          <w:tcPr>
            <w:tcW w:w="763"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0,09</w:t>
            </w:r>
          </w:p>
        </w:tc>
      </w:tr>
      <w:tr w:rsidR="00F313B1" w:rsidRPr="007949C6">
        <w:trPr>
          <w:trHeight w:val="240"/>
        </w:trPr>
        <w:tc>
          <w:tcPr>
            <w:tcW w:w="2019" w:type="pct"/>
            <w:tcBorders>
              <w:top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М050401</w:t>
            </w:r>
          </w:p>
        </w:tc>
        <w:tc>
          <w:tcPr>
            <w:tcW w:w="1175" w:type="pct"/>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15-277</w:t>
            </w:r>
          </w:p>
        </w:tc>
        <w:tc>
          <w:tcPr>
            <w:tcW w:w="1043" w:type="pct"/>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0,09</w:t>
            </w:r>
          </w:p>
        </w:tc>
        <w:tc>
          <w:tcPr>
            <w:tcW w:w="763" w:type="pct"/>
            <w:tcBorders>
              <w:top w:val="single" w:sz="4" w:space="0" w:color="auto"/>
              <w:lef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0,09</w:t>
            </w:r>
          </w:p>
        </w:tc>
      </w:tr>
    </w:tbl>
    <w:p w:rsidR="00F313B1" w:rsidRPr="007949C6" w:rsidRDefault="00F313B1">
      <w:pPr>
        <w:pStyle w:val="newncpi"/>
      </w:pPr>
      <w:r w:rsidRPr="007949C6">
        <w:t> </w:t>
      </w:r>
    </w:p>
    <w:p w:rsidR="00F313B1" w:rsidRPr="007949C6" w:rsidRDefault="00F313B1" w:rsidP="003B5E4F">
      <w:pPr>
        <w:pStyle w:val="underpoint"/>
        <w:spacing w:after="120"/>
        <w:rPr>
          <w:b/>
        </w:rPr>
      </w:pPr>
      <w:r w:rsidRPr="007949C6">
        <w:rPr>
          <w:b/>
        </w:rPr>
        <w:t>1.27. При выполнении работ по окраске фасадов органоразбавляемыми защитно-декоративными акриловыми фактурными составами по подготовленной поверхности по нормативу Е15-345-3 расход краски и растворителя в зависимости от размера наполнителя принимать в соответствии с таблицей:</w:t>
      </w:r>
    </w:p>
    <w:p w:rsidR="00934394" w:rsidRPr="007949C6" w:rsidRDefault="00934394" w:rsidP="003B5E4F">
      <w:pPr>
        <w:pStyle w:val="underpoint"/>
        <w:spacing w:after="120"/>
        <w:rPr>
          <w:b/>
        </w:rPr>
        <w:sectPr w:rsidR="00934394" w:rsidRPr="007949C6" w:rsidSect="00934394">
          <w:headerReference w:type="even" r:id="rId7"/>
          <w:headerReference w:type="default" r:id="rId8"/>
          <w:footerReference w:type="even" r:id="rId9"/>
          <w:footerReference w:type="default" r:id="rId10"/>
          <w:pgSz w:w="11906" w:h="16838"/>
          <w:pgMar w:top="567" w:right="566" w:bottom="567" w:left="1417" w:header="1134" w:footer="709" w:gutter="0"/>
          <w:cols w:space="720"/>
          <w:docGrid w:linePitch="299"/>
        </w:sectPr>
      </w:pP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862"/>
        <w:gridCol w:w="2774"/>
        <w:gridCol w:w="3277"/>
      </w:tblGrid>
      <w:tr w:rsidR="00F313B1" w:rsidRPr="007949C6">
        <w:trPr>
          <w:trHeight w:val="240"/>
        </w:trPr>
        <w:tc>
          <w:tcPr>
            <w:tcW w:w="1948" w:type="pct"/>
            <w:tcBorders>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bookmarkStart w:id="0" w:name="_Hlk160192401"/>
            <w:r w:rsidRPr="007949C6">
              <w:rPr>
                <w:b/>
              </w:rPr>
              <w:lastRenderedPageBreak/>
              <w:t> Наименование материала</w:t>
            </w:r>
          </w:p>
        </w:tc>
        <w:tc>
          <w:tcPr>
            <w:tcW w:w="139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Единица измерения</w:t>
            </w:r>
          </w:p>
        </w:tc>
        <w:tc>
          <w:tcPr>
            <w:tcW w:w="1653" w:type="pct"/>
            <w:tcBorders>
              <w:left w:val="single" w:sz="4" w:space="0" w:color="auto"/>
              <w:bottom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Норма расхода на 100 м</w:t>
            </w:r>
            <w:r w:rsidRPr="007949C6">
              <w:rPr>
                <w:b/>
                <w:vertAlign w:val="superscript"/>
              </w:rPr>
              <w:t>2</w:t>
            </w:r>
          </w:p>
        </w:tc>
      </w:tr>
      <w:tr w:rsidR="00F658B3" w:rsidRPr="007949C6">
        <w:trPr>
          <w:trHeight w:val="240"/>
        </w:trPr>
        <w:tc>
          <w:tcPr>
            <w:tcW w:w="1948" w:type="pct"/>
            <w:tcBorders>
              <w:bottom w:val="single" w:sz="4" w:space="0" w:color="auto"/>
              <w:right w:val="single" w:sz="4" w:space="0" w:color="auto"/>
            </w:tcBorders>
            <w:tcMar>
              <w:top w:w="0" w:type="dxa"/>
              <w:left w:w="6" w:type="dxa"/>
              <w:bottom w:w="0" w:type="dxa"/>
              <w:right w:w="6" w:type="dxa"/>
            </w:tcMar>
            <w:vAlign w:val="center"/>
          </w:tcPr>
          <w:p w:rsidR="00F658B3" w:rsidRPr="007949C6" w:rsidRDefault="00F658B3">
            <w:pPr>
              <w:pStyle w:val="table10"/>
              <w:jc w:val="center"/>
              <w:rPr>
                <w:b/>
              </w:rPr>
            </w:pPr>
            <w:r w:rsidRPr="007949C6">
              <w:rPr>
                <w:b/>
              </w:rPr>
              <w:t>1</w:t>
            </w:r>
          </w:p>
        </w:tc>
        <w:tc>
          <w:tcPr>
            <w:tcW w:w="1399" w:type="pct"/>
            <w:tcBorders>
              <w:left w:val="single" w:sz="4" w:space="0" w:color="auto"/>
              <w:bottom w:val="single" w:sz="4" w:space="0" w:color="auto"/>
              <w:right w:val="single" w:sz="4" w:space="0" w:color="auto"/>
            </w:tcBorders>
            <w:tcMar>
              <w:top w:w="0" w:type="dxa"/>
              <w:left w:w="6" w:type="dxa"/>
              <w:bottom w:w="0" w:type="dxa"/>
              <w:right w:w="6" w:type="dxa"/>
            </w:tcMar>
            <w:vAlign w:val="center"/>
          </w:tcPr>
          <w:p w:rsidR="00F658B3" w:rsidRPr="007949C6" w:rsidRDefault="00F658B3">
            <w:pPr>
              <w:pStyle w:val="table10"/>
              <w:jc w:val="center"/>
              <w:rPr>
                <w:b/>
              </w:rPr>
            </w:pPr>
            <w:r w:rsidRPr="007949C6">
              <w:rPr>
                <w:b/>
              </w:rPr>
              <w:t>2</w:t>
            </w:r>
          </w:p>
        </w:tc>
        <w:tc>
          <w:tcPr>
            <w:tcW w:w="1653" w:type="pct"/>
            <w:tcBorders>
              <w:left w:val="single" w:sz="4" w:space="0" w:color="auto"/>
              <w:bottom w:val="single" w:sz="4" w:space="0" w:color="auto"/>
            </w:tcBorders>
            <w:tcMar>
              <w:top w:w="0" w:type="dxa"/>
              <w:left w:w="6" w:type="dxa"/>
              <w:bottom w:w="0" w:type="dxa"/>
              <w:right w:w="6" w:type="dxa"/>
            </w:tcMar>
            <w:vAlign w:val="center"/>
          </w:tcPr>
          <w:p w:rsidR="00F658B3" w:rsidRPr="007949C6" w:rsidRDefault="00F658B3">
            <w:pPr>
              <w:pStyle w:val="table10"/>
              <w:jc w:val="center"/>
              <w:rPr>
                <w:b/>
              </w:rPr>
            </w:pPr>
            <w:r w:rsidRPr="007949C6">
              <w:rPr>
                <w:b/>
              </w:rPr>
              <w:t>3</w:t>
            </w:r>
          </w:p>
        </w:tc>
      </w:tr>
      <w:bookmarkEnd w:id="0"/>
      <w:tr w:rsidR="00F313B1" w:rsidRPr="007949C6">
        <w:trPr>
          <w:trHeight w:val="240"/>
        </w:trPr>
        <w:tc>
          <w:tcPr>
            <w:tcW w:w="1948"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 xml:space="preserve">Краски акриловые АК-1011, АК-1012 с фактурным наполнителем с размером частиц: </w:t>
            </w:r>
          </w:p>
        </w:tc>
        <w:tc>
          <w:tcPr>
            <w:tcW w:w="139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кг</w:t>
            </w:r>
          </w:p>
        </w:tc>
        <w:tc>
          <w:tcPr>
            <w:tcW w:w="1653"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 </w:t>
            </w:r>
          </w:p>
        </w:tc>
      </w:tr>
      <w:tr w:rsidR="00F313B1" w:rsidRPr="007949C6">
        <w:trPr>
          <w:trHeight w:val="240"/>
        </w:trPr>
        <w:tc>
          <w:tcPr>
            <w:tcW w:w="1948"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от 0,5 до 1,0 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13B1" w:rsidRPr="007949C6" w:rsidRDefault="00F313B1">
            <w:pPr>
              <w:rPr>
                <w:b/>
                <w:sz w:val="20"/>
                <w:szCs w:val="20"/>
              </w:rPr>
            </w:pPr>
          </w:p>
        </w:tc>
        <w:tc>
          <w:tcPr>
            <w:tcW w:w="1653"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130</w:t>
            </w:r>
          </w:p>
        </w:tc>
      </w:tr>
      <w:tr w:rsidR="00F313B1" w:rsidRPr="007949C6">
        <w:trPr>
          <w:trHeight w:val="240"/>
        </w:trPr>
        <w:tc>
          <w:tcPr>
            <w:tcW w:w="1948"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от 1,5 до 2,0 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13B1" w:rsidRPr="007949C6" w:rsidRDefault="00F313B1">
            <w:pPr>
              <w:rPr>
                <w:b/>
                <w:sz w:val="20"/>
                <w:szCs w:val="20"/>
              </w:rPr>
            </w:pPr>
          </w:p>
        </w:tc>
        <w:tc>
          <w:tcPr>
            <w:tcW w:w="1653"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170</w:t>
            </w:r>
          </w:p>
        </w:tc>
      </w:tr>
      <w:tr w:rsidR="00F313B1" w:rsidRPr="007949C6">
        <w:trPr>
          <w:trHeight w:val="240"/>
        </w:trPr>
        <w:tc>
          <w:tcPr>
            <w:tcW w:w="1948"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от 2,5 до 3,0 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13B1" w:rsidRPr="007949C6" w:rsidRDefault="00F313B1">
            <w:pPr>
              <w:rPr>
                <w:b/>
                <w:sz w:val="20"/>
                <w:szCs w:val="20"/>
              </w:rPr>
            </w:pPr>
          </w:p>
        </w:tc>
        <w:tc>
          <w:tcPr>
            <w:tcW w:w="1653"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220</w:t>
            </w:r>
          </w:p>
        </w:tc>
      </w:tr>
      <w:tr w:rsidR="00F313B1" w:rsidRPr="007949C6">
        <w:trPr>
          <w:trHeight w:val="240"/>
        </w:trPr>
        <w:tc>
          <w:tcPr>
            <w:tcW w:w="1948"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 xml:space="preserve">Уайт-спирит для разбавления краски с фактурным наполнителем с размером частиц </w:t>
            </w:r>
          </w:p>
        </w:tc>
        <w:tc>
          <w:tcPr>
            <w:tcW w:w="139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кг</w:t>
            </w:r>
          </w:p>
        </w:tc>
        <w:tc>
          <w:tcPr>
            <w:tcW w:w="1653"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 </w:t>
            </w:r>
          </w:p>
        </w:tc>
      </w:tr>
      <w:tr w:rsidR="00F313B1" w:rsidRPr="007949C6">
        <w:trPr>
          <w:trHeight w:val="240"/>
        </w:trPr>
        <w:tc>
          <w:tcPr>
            <w:tcW w:w="1948"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от 0,5 до 1,0 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13B1" w:rsidRPr="007949C6" w:rsidRDefault="00F313B1">
            <w:pPr>
              <w:rPr>
                <w:b/>
                <w:sz w:val="20"/>
                <w:szCs w:val="20"/>
              </w:rPr>
            </w:pPr>
          </w:p>
        </w:tc>
        <w:tc>
          <w:tcPr>
            <w:tcW w:w="1653"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7,7</w:t>
            </w:r>
          </w:p>
        </w:tc>
      </w:tr>
      <w:tr w:rsidR="00F313B1" w:rsidRPr="007949C6">
        <w:trPr>
          <w:trHeight w:val="240"/>
        </w:trPr>
        <w:tc>
          <w:tcPr>
            <w:tcW w:w="1948"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от 1,5 до 2,0 мм</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F313B1" w:rsidRPr="007949C6" w:rsidRDefault="00F313B1">
            <w:pPr>
              <w:rPr>
                <w:b/>
                <w:sz w:val="20"/>
                <w:szCs w:val="20"/>
              </w:rPr>
            </w:pPr>
          </w:p>
        </w:tc>
        <w:tc>
          <w:tcPr>
            <w:tcW w:w="1653"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10,07</w:t>
            </w:r>
          </w:p>
        </w:tc>
      </w:tr>
      <w:tr w:rsidR="00F313B1" w:rsidRPr="007949C6">
        <w:trPr>
          <w:trHeight w:val="240"/>
        </w:trPr>
        <w:tc>
          <w:tcPr>
            <w:tcW w:w="1948" w:type="pct"/>
            <w:tcBorders>
              <w:top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от 2,5 до 3,0 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13B1" w:rsidRPr="007949C6" w:rsidRDefault="00F313B1">
            <w:pPr>
              <w:rPr>
                <w:b/>
                <w:sz w:val="20"/>
                <w:szCs w:val="20"/>
              </w:rPr>
            </w:pPr>
          </w:p>
        </w:tc>
        <w:tc>
          <w:tcPr>
            <w:tcW w:w="1653" w:type="pct"/>
            <w:tcBorders>
              <w:top w:val="single" w:sz="4" w:space="0" w:color="auto"/>
              <w:lef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13,04</w:t>
            </w:r>
          </w:p>
        </w:tc>
      </w:tr>
    </w:tbl>
    <w:p w:rsidR="00F313B1" w:rsidRPr="007949C6" w:rsidRDefault="00F313B1" w:rsidP="00934394">
      <w:pPr>
        <w:pStyle w:val="newncpi"/>
        <w:spacing w:before="160"/>
        <w:rPr>
          <w:b/>
        </w:rPr>
      </w:pPr>
      <w:r w:rsidRPr="007949C6">
        <w:rPr>
          <w:b/>
        </w:rPr>
        <w:t> 1.28. В таблицах нормативов приняты нормы расхода ресурсов, приведенных в наименовании. В случае применения в проектной документации объекта строительства ресурсов, отличных от приведенных, следует производить корректировку нормативов в соответствии с проектной документацией объекта строительства.</w:t>
      </w:r>
    </w:p>
    <w:p w:rsidR="007625A4" w:rsidRPr="007949C6" w:rsidRDefault="007625A4" w:rsidP="007625A4">
      <w:pPr>
        <w:pStyle w:val="aa"/>
        <w:ind w:firstLine="567"/>
        <w:jc w:val="both"/>
        <w:rPr>
          <w:rFonts w:ascii="Times New Roman" w:eastAsiaTheme="minorEastAsia" w:hAnsi="Times New Roman"/>
          <w:b/>
          <w:sz w:val="24"/>
          <w:szCs w:val="24"/>
          <w:lang w:val="ru-RU" w:eastAsia="ru-RU"/>
        </w:rPr>
      </w:pPr>
      <w:r w:rsidRPr="007949C6">
        <w:rPr>
          <w:rFonts w:ascii="Times New Roman" w:eastAsiaTheme="minorEastAsia" w:hAnsi="Times New Roman"/>
          <w:b/>
          <w:sz w:val="24"/>
          <w:szCs w:val="24"/>
          <w:lang w:val="ru-RU" w:eastAsia="ru-RU"/>
        </w:rPr>
        <w:t>1.29. В нормативах сборника не учтены:</w:t>
      </w:r>
    </w:p>
    <w:p w:rsidR="007949C6" w:rsidRPr="007949C6" w:rsidRDefault="007949C6" w:rsidP="007949C6">
      <w:pPr>
        <w:spacing w:after="0" w:line="240" w:lineRule="auto"/>
        <w:ind w:firstLine="567"/>
        <w:jc w:val="both"/>
        <w:rPr>
          <w:rFonts w:ascii="Times New Roman" w:eastAsia="Times New Roman" w:hAnsi="Times New Roman" w:cs="Times New Roman"/>
          <w:b/>
          <w:sz w:val="24"/>
          <w:szCs w:val="20"/>
          <w:lang w:eastAsia="x-none"/>
        </w:rPr>
      </w:pPr>
      <w:bookmarkStart w:id="1" w:name="_Hlk182900331"/>
      <w:r w:rsidRPr="007949C6">
        <w:rPr>
          <w:rFonts w:ascii="Times New Roman" w:eastAsia="Times New Roman" w:hAnsi="Times New Roman" w:cs="Times New Roman"/>
          <w:b/>
          <w:sz w:val="24"/>
          <w:szCs w:val="20"/>
          <w:lang w:eastAsia="x-none"/>
        </w:rPr>
        <w:t xml:space="preserve">- нормы времени эксплуатации вспомогательных машин и механизмов, затраты на эксплуатацию которых установлены в процентной норме от стоимости эксплуатации машин и механизмов, учтенных в нормативах, согласно Таблице </w:t>
      </w:r>
      <w:r w:rsidRPr="007949C6">
        <w:rPr>
          <w:rFonts w:ascii="Times New Roman" w:eastAsia="Times New Roman" w:hAnsi="Times New Roman" w:cs="Times New Roman"/>
          <w:b/>
          <w:sz w:val="24"/>
          <w:szCs w:val="20"/>
          <w:lang w:eastAsia="x-none"/>
        </w:rPr>
        <w:t>3</w:t>
      </w:r>
      <w:r w:rsidRPr="007949C6">
        <w:rPr>
          <w:rFonts w:ascii="Times New Roman" w:eastAsia="Times New Roman" w:hAnsi="Times New Roman" w:cs="Times New Roman"/>
          <w:b/>
          <w:sz w:val="24"/>
          <w:szCs w:val="20"/>
          <w:lang w:eastAsia="x-none"/>
        </w:rPr>
        <w:t xml:space="preserve"> и включаются дополнительно при определении стоимости видов работ, предусмотренных нормативами расхода ресурсов в натуральном выражении, в локальные сметы из республиканской нормативной базы текущих цен;</w:t>
      </w:r>
    </w:p>
    <w:p w:rsidR="007949C6" w:rsidRPr="007949C6" w:rsidRDefault="007949C6" w:rsidP="007949C6">
      <w:pPr>
        <w:spacing w:after="0" w:line="240" w:lineRule="auto"/>
        <w:ind w:firstLine="567"/>
        <w:jc w:val="both"/>
        <w:rPr>
          <w:rFonts w:ascii="Times New Roman" w:eastAsia="Times New Roman" w:hAnsi="Times New Roman" w:cs="Times New Roman"/>
          <w:b/>
          <w:sz w:val="24"/>
          <w:szCs w:val="20"/>
          <w:lang w:eastAsia="x-none"/>
        </w:rPr>
      </w:pPr>
      <w:r w:rsidRPr="007949C6">
        <w:rPr>
          <w:rFonts w:ascii="Times New Roman" w:eastAsia="Times New Roman" w:hAnsi="Times New Roman" w:cs="Times New Roman"/>
          <w:b/>
          <w:sz w:val="24"/>
          <w:szCs w:val="20"/>
          <w:lang w:eastAsia="x-none"/>
        </w:rPr>
        <w:t xml:space="preserve">- нормы расхода вспомогательных материалов, затраты на которые установлены в процентной норме от стоимости материальных ресурсов с конкретным кодом каталога-классификатора материалов для строительства, учтенных в нормативах расхода ресурсов в натуральном выражении, согласно Таблице </w:t>
      </w:r>
      <w:r w:rsidRPr="007949C6">
        <w:rPr>
          <w:rFonts w:ascii="Times New Roman" w:eastAsia="Times New Roman" w:hAnsi="Times New Roman" w:cs="Times New Roman"/>
          <w:b/>
          <w:sz w:val="24"/>
          <w:szCs w:val="20"/>
          <w:lang w:eastAsia="x-none"/>
        </w:rPr>
        <w:t>4</w:t>
      </w:r>
      <w:r w:rsidRPr="007949C6">
        <w:rPr>
          <w:rFonts w:ascii="Times New Roman" w:eastAsia="Times New Roman" w:hAnsi="Times New Roman" w:cs="Times New Roman"/>
          <w:b/>
          <w:sz w:val="24"/>
          <w:szCs w:val="20"/>
          <w:lang w:eastAsia="x-none"/>
        </w:rPr>
        <w:t xml:space="preserve"> и включаются дополнительно при определении стоимости видов работ, предусмотренных нормативами расхода ресурсов в натуральном выражении, в локальные сметы из республиканской нормативной базы текущих цен;</w:t>
      </w:r>
      <w:bookmarkEnd w:id="1"/>
    </w:p>
    <w:p w:rsidR="007949C6" w:rsidRPr="007949C6" w:rsidRDefault="007949C6" w:rsidP="007949C6">
      <w:pPr>
        <w:spacing w:after="0" w:line="240" w:lineRule="auto"/>
        <w:ind w:firstLine="567"/>
        <w:jc w:val="both"/>
        <w:rPr>
          <w:rFonts w:ascii="Times New Roman" w:eastAsia="Times New Roman" w:hAnsi="Times New Roman" w:cs="Times New Roman"/>
          <w:b/>
          <w:sz w:val="24"/>
          <w:szCs w:val="20"/>
          <w:lang w:eastAsia="x-none"/>
        </w:rPr>
      </w:pPr>
      <w:r w:rsidRPr="007949C6">
        <w:rPr>
          <w:rFonts w:ascii="Times New Roman" w:eastAsia="Times New Roman" w:hAnsi="Times New Roman" w:cs="Times New Roman"/>
          <w:b/>
          <w:sz w:val="24"/>
          <w:szCs w:val="20"/>
          <w:lang w:eastAsia="x-none"/>
        </w:rPr>
        <w:t xml:space="preserve">- транспортные расходы (включая затраты на хранение) по доставке вспомогательных материалов, которые установлены в процентной норме от стоимости вспомогательных материалов, согласно Таблице </w:t>
      </w:r>
      <w:r w:rsidRPr="007949C6">
        <w:rPr>
          <w:rFonts w:ascii="Times New Roman" w:eastAsia="Times New Roman" w:hAnsi="Times New Roman" w:cs="Times New Roman"/>
          <w:b/>
          <w:sz w:val="24"/>
          <w:szCs w:val="20"/>
          <w:lang w:eastAsia="x-none"/>
        </w:rPr>
        <w:t>4</w:t>
      </w:r>
      <w:r w:rsidRPr="007949C6">
        <w:rPr>
          <w:rFonts w:ascii="Times New Roman" w:eastAsia="Times New Roman" w:hAnsi="Times New Roman" w:cs="Times New Roman"/>
          <w:b/>
          <w:sz w:val="24"/>
          <w:szCs w:val="20"/>
          <w:lang w:eastAsia="x-none"/>
        </w:rPr>
        <w:t xml:space="preserve"> и включаются дополнительно при определении стоимости видов работ, предусмотренных нормативами расхода ресурсов в натуральном выражении, в локальные сметы из республиканской нормативной базы текущих цен.</w:t>
      </w:r>
    </w:p>
    <w:p w:rsidR="007625A4" w:rsidRPr="007949C6" w:rsidRDefault="007625A4" w:rsidP="007625A4">
      <w:pPr>
        <w:pStyle w:val="newncpi"/>
        <w:rPr>
          <w:b/>
        </w:rPr>
      </w:pPr>
    </w:p>
    <w:p w:rsidR="007625A4" w:rsidRPr="007949C6" w:rsidRDefault="007625A4" w:rsidP="007949C6">
      <w:pPr>
        <w:pStyle w:val="newncpi"/>
        <w:jc w:val="left"/>
        <w:rPr>
          <w:rFonts w:eastAsia="Times New Roman"/>
          <w:b/>
          <w:szCs w:val="20"/>
          <w:lang w:eastAsia="x-none"/>
        </w:rPr>
      </w:pPr>
      <w:r w:rsidRPr="007949C6">
        <w:rPr>
          <w:b/>
        </w:rPr>
        <w:t>Таблица 3</w:t>
      </w:r>
      <w:r w:rsidR="00AC43F4" w:rsidRPr="007949C6">
        <w:rPr>
          <w:b/>
        </w:rPr>
        <w:t xml:space="preserve"> - </w:t>
      </w:r>
      <w:r w:rsidR="007949C6" w:rsidRPr="007949C6">
        <w:rPr>
          <w:rFonts w:eastAsia="Times New Roman"/>
          <w:b/>
          <w:szCs w:val="20"/>
          <w:lang w:eastAsia="x-none"/>
        </w:rPr>
        <w:t>Нормы затрат на вспомогательные машины и механизмы</w:t>
      </w:r>
    </w:p>
    <w:p w:rsidR="007949C6" w:rsidRPr="007949C6" w:rsidRDefault="007949C6" w:rsidP="007949C6">
      <w:pPr>
        <w:pStyle w:val="newncpi"/>
        <w:jc w:val="left"/>
        <w:rPr>
          <w:b/>
          <w:sz w:val="16"/>
          <w:szCs w:val="16"/>
        </w:rPr>
      </w:pPr>
    </w:p>
    <w:tbl>
      <w:tblPr>
        <w:tblStyle w:val="ac"/>
        <w:tblW w:w="5000" w:type="pct"/>
        <w:tblLook w:val="04A0" w:firstRow="1" w:lastRow="0" w:firstColumn="1" w:lastColumn="0" w:noHBand="0" w:noVBand="1"/>
      </w:tblPr>
      <w:tblGrid>
        <w:gridCol w:w="5249"/>
        <w:gridCol w:w="2332"/>
        <w:gridCol w:w="2332"/>
      </w:tblGrid>
      <w:tr w:rsidR="00851AB8" w:rsidRPr="007949C6" w:rsidTr="007949C6">
        <w:tc>
          <w:tcPr>
            <w:tcW w:w="5249" w:type="dxa"/>
            <w:vAlign w:val="center"/>
          </w:tcPr>
          <w:p w:rsidR="00851AB8" w:rsidRPr="007949C6" w:rsidRDefault="00851AB8" w:rsidP="00851AB8">
            <w:pPr>
              <w:jc w:val="center"/>
              <w:rPr>
                <w:rFonts w:ascii="Times New Roman" w:eastAsia="Times New Roman" w:hAnsi="Times New Roman" w:cs="Times New Roman"/>
                <w:b/>
                <w:bCs/>
                <w:sz w:val="20"/>
                <w:szCs w:val="20"/>
                <w:lang w:eastAsia="ru-RU"/>
              </w:rPr>
            </w:pPr>
            <w:r w:rsidRPr="007949C6">
              <w:rPr>
                <w:rFonts w:ascii="Times New Roman" w:eastAsia="Times New Roman" w:hAnsi="Times New Roman" w:cs="Times New Roman"/>
                <w:b/>
                <w:bCs/>
                <w:sz w:val="20"/>
                <w:szCs w:val="20"/>
                <w:lang w:eastAsia="ru-RU"/>
              </w:rPr>
              <w:t>Номера таблиц (норм)</w:t>
            </w:r>
          </w:p>
        </w:tc>
        <w:tc>
          <w:tcPr>
            <w:tcW w:w="2332" w:type="dxa"/>
            <w:vAlign w:val="center"/>
          </w:tcPr>
          <w:p w:rsidR="00851AB8" w:rsidRPr="007949C6" w:rsidRDefault="00851AB8" w:rsidP="00851AB8">
            <w:pPr>
              <w:jc w:val="center"/>
              <w:rPr>
                <w:rFonts w:ascii="Times New Roman" w:eastAsia="Times New Roman" w:hAnsi="Times New Roman" w:cs="Times New Roman"/>
                <w:b/>
                <w:bCs/>
                <w:sz w:val="20"/>
                <w:szCs w:val="20"/>
                <w:lang w:eastAsia="ru-RU"/>
              </w:rPr>
            </w:pPr>
            <w:r w:rsidRPr="007949C6">
              <w:rPr>
                <w:rFonts w:ascii="Times New Roman" w:eastAsia="Times New Roman" w:hAnsi="Times New Roman" w:cs="Times New Roman"/>
                <w:b/>
                <w:bCs/>
                <w:sz w:val="20"/>
                <w:szCs w:val="20"/>
                <w:lang w:eastAsia="ru-RU"/>
              </w:rPr>
              <w:t>% вспомогательных машин и механизмов от стоимости</w:t>
            </w:r>
            <w:r w:rsidR="007949C6" w:rsidRPr="007949C6">
              <w:rPr>
                <w:rFonts w:ascii="Times New Roman" w:eastAsia="Times New Roman" w:hAnsi="Times New Roman" w:cs="Times New Roman"/>
                <w:b/>
                <w:bCs/>
                <w:sz w:val="20"/>
                <w:szCs w:val="20"/>
                <w:lang w:eastAsia="ru-RU"/>
              </w:rPr>
              <w:t xml:space="preserve"> эксплуатации</w:t>
            </w:r>
            <w:r w:rsidRPr="007949C6">
              <w:rPr>
                <w:rFonts w:ascii="Times New Roman" w:eastAsia="Times New Roman" w:hAnsi="Times New Roman" w:cs="Times New Roman"/>
                <w:b/>
                <w:bCs/>
                <w:sz w:val="20"/>
                <w:szCs w:val="20"/>
                <w:lang w:eastAsia="ru-RU"/>
              </w:rPr>
              <w:t xml:space="preserve"> машин и механизмов, учтенных в нормативах</w:t>
            </w:r>
          </w:p>
        </w:tc>
        <w:tc>
          <w:tcPr>
            <w:tcW w:w="2332" w:type="dxa"/>
            <w:vAlign w:val="center"/>
          </w:tcPr>
          <w:p w:rsidR="00851AB8" w:rsidRPr="007949C6" w:rsidRDefault="00851AB8" w:rsidP="00851AB8">
            <w:pPr>
              <w:jc w:val="center"/>
              <w:rPr>
                <w:rFonts w:ascii="Times New Roman" w:eastAsia="Times New Roman" w:hAnsi="Times New Roman" w:cs="Times New Roman"/>
                <w:b/>
                <w:bCs/>
                <w:sz w:val="20"/>
                <w:szCs w:val="20"/>
                <w:lang w:eastAsia="ru-RU"/>
              </w:rPr>
            </w:pPr>
            <w:r w:rsidRPr="007949C6">
              <w:rPr>
                <w:rFonts w:ascii="Times New Roman" w:eastAsia="Times New Roman" w:hAnsi="Times New Roman" w:cs="Times New Roman"/>
                <w:b/>
                <w:bCs/>
                <w:sz w:val="20"/>
                <w:szCs w:val="20"/>
                <w:lang w:eastAsia="ru-RU"/>
              </w:rPr>
              <w:t>в т.ч. % заработной платы машинистов в стоимости вспомогательных машин и механизмов</w:t>
            </w:r>
          </w:p>
        </w:tc>
      </w:tr>
      <w:tr w:rsidR="00A65386" w:rsidRPr="007949C6" w:rsidTr="007949C6">
        <w:tc>
          <w:tcPr>
            <w:tcW w:w="5249" w:type="dxa"/>
            <w:vAlign w:val="center"/>
          </w:tcPr>
          <w:p w:rsidR="00A65386" w:rsidRPr="007949C6" w:rsidRDefault="00A65386" w:rsidP="007625A4">
            <w:pPr>
              <w:pStyle w:val="newncpi"/>
              <w:ind w:firstLine="0"/>
              <w:jc w:val="center"/>
              <w:rPr>
                <w:b/>
                <w:sz w:val="20"/>
                <w:szCs w:val="20"/>
              </w:rPr>
            </w:pPr>
            <w:r w:rsidRPr="007949C6">
              <w:rPr>
                <w:b/>
                <w:sz w:val="20"/>
                <w:szCs w:val="20"/>
              </w:rPr>
              <w:t>1</w:t>
            </w:r>
          </w:p>
        </w:tc>
        <w:tc>
          <w:tcPr>
            <w:tcW w:w="2332" w:type="dxa"/>
            <w:vAlign w:val="center"/>
          </w:tcPr>
          <w:p w:rsidR="00A65386" w:rsidRPr="007949C6" w:rsidRDefault="00A65386" w:rsidP="007625A4">
            <w:pPr>
              <w:pStyle w:val="newncpi"/>
              <w:ind w:firstLine="0"/>
              <w:jc w:val="center"/>
              <w:rPr>
                <w:b/>
                <w:sz w:val="20"/>
                <w:szCs w:val="20"/>
              </w:rPr>
            </w:pPr>
            <w:r w:rsidRPr="007949C6">
              <w:rPr>
                <w:b/>
                <w:sz w:val="20"/>
                <w:szCs w:val="20"/>
              </w:rPr>
              <w:t>2</w:t>
            </w:r>
          </w:p>
        </w:tc>
        <w:tc>
          <w:tcPr>
            <w:tcW w:w="2332" w:type="dxa"/>
            <w:vAlign w:val="center"/>
          </w:tcPr>
          <w:p w:rsidR="00A65386" w:rsidRPr="007949C6" w:rsidRDefault="00A65386" w:rsidP="007625A4">
            <w:pPr>
              <w:pStyle w:val="newncpi"/>
              <w:ind w:firstLine="0"/>
              <w:jc w:val="center"/>
              <w:rPr>
                <w:b/>
                <w:sz w:val="20"/>
                <w:szCs w:val="20"/>
              </w:rPr>
            </w:pPr>
            <w:r w:rsidRPr="007949C6">
              <w:rPr>
                <w:b/>
                <w:sz w:val="20"/>
                <w:szCs w:val="20"/>
              </w:rPr>
              <w:t>3</w:t>
            </w:r>
          </w:p>
        </w:tc>
      </w:tr>
      <w:tr w:rsidR="00A65386" w:rsidRPr="007949C6" w:rsidTr="007949C6">
        <w:trPr>
          <w:trHeight w:val="227"/>
        </w:trPr>
        <w:tc>
          <w:tcPr>
            <w:tcW w:w="5249" w:type="dxa"/>
            <w:hideMark/>
          </w:tcPr>
          <w:p w:rsidR="00A65386" w:rsidRPr="007949C6" w:rsidRDefault="00A65386" w:rsidP="00A65386">
            <w:pP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15-279, 15-345 (2,3), 15-346</w:t>
            </w:r>
          </w:p>
        </w:tc>
        <w:tc>
          <w:tcPr>
            <w:tcW w:w="2332" w:type="dxa"/>
            <w:vMerge w:val="restart"/>
            <w:noWrap/>
            <w:vAlign w:val="center"/>
            <w:hideMark/>
          </w:tcPr>
          <w:p w:rsidR="00A65386" w:rsidRPr="007949C6" w:rsidRDefault="00A65386" w:rsidP="00A65386">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0.6</w:t>
            </w:r>
          </w:p>
        </w:tc>
        <w:tc>
          <w:tcPr>
            <w:tcW w:w="2332" w:type="dxa"/>
            <w:noWrap/>
            <w:hideMark/>
          </w:tcPr>
          <w:p w:rsidR="00A65386" w:rsidRPr="007949C6" w:rsidRDefault="00A65386" w:rsidP="00A65386">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w:t>
            </w:r>
          </w:p>
        </w:tc>
      </w:tr>
      <w:tr w:rsidR="00A65386" w:rsidRPr="007949C6" w:rsidTr="007949C6">
        <w:trPr>
          <w:trHeight w:val="227"/>
        </w:trPr>
        <w:tc>
          <w:tcPr>
            <w:tcW w:w="5249" w:type="dxa"/>
            <w:hideMark/>
          </w:tcPr>
          <w:p w:rsidR="00A65386" w:rsidRPr="007949C6" w:rsidRDefault="00A65386" w:rsidP="00A65386">
            <w:pP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15-30 (2,3), 15-33 (7,8)</w:t>
            </w:r>
          </w:p>
        </w:tc>
        <w:tc>
          <w:tcPr>
            <w:tcW w:w="2332" w:type="dxa"/>
            <w:vMerge/>
            <w:noWrap/>
            <w:vAlign w:val="center"/>
            <w:hideMark/>
          </w:tcPr>
          <w:p w:rsidR="00A65386" w:rsidRPr="007949C6" w:rsidRDefault="00A65386" w:rsidP="00A65386">
            <w:pPr>
              <w:jc w:val="center"/>
              <w:rPr>
                <w:rFonts w:ascii="Times New Roman" w:eastAsia="Times New Roman" w:hAnsi="Times New Roman" w:cs="Times New Roman"/>
                <w:b/>
                <w:sz w:val="20"/>
                <w:szCs w:val="20"/>
                <w:lang w:eastAsia="ru-RU"/>
              </w:rPr>
            </w:pPr>
          </w:p>
        </w:tc>
        <w:tc>
          <w:tcPr>
            <w:tcW w:w="2332" w:type="dxa"/>
            <w:noWrap/>
            <w:hideMark/>
          </w:tcPr>
          <w:p w:rsidR="00A65386" w:rsidRPr="007949C6" w:rsidRDefault="00A65386" w:rsidP="00A65386">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64.9</w:t>
            </w:r>
          </w:p>
        </w:tc>
      </w:tr>
      <w:tr w:rsidR="00A65386" w:rsidRPr="007949C6" w:rsidTr="007949C6">
        <w:trPr>
          <w:trHeight w:val="227"/>
        </w:trPr>
        <w:tc>
          <w:tcPr>
            <w:tcW w:w="5249" w:type="dxa"/>
            <w:hideMark/>
          </w:tcPr>
          <w:p w:rsidR="00A65386" w:rsidRPr="007949C6" w:rsidRDefault="00A65386" w:rsidP="00A65386">
            <w:pP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15-25 (26,27), 15-26 (10), 15-27 (10), 15-29 (2,3,5,6), 15-34 (5,6,7)</w:t>
            </w:r>
          </w:p>
        </w:tc>
        <w:tc>
          <w:tcPr>
            <w:tcW w:w="2332" w:type="dxa"/>
            <w:vMerge/>
            <w:noWrap/>
            <w:vAlign w:val="center"/>
            <w:hideMark/>
          </w:tcPr>
          <w:p w:rsidR="00A65386" w:rsidRPr="007949C6" w:rsidRDefault="00A65386" w:rsidP="00A65386">
            <w:pPr>
              <w:jc w:val="center"/>
              <w:rPr>
                <w:rFonts w:ascii="Times New Roman" w:eastAsia="Times New Roman" w:hAnsi="Times New Roman" w:cs="Times New Roman"/>
                <w:b/>
                <w:sz w:val="20"/>
                <w:szCs w:val="20"/>
                <w:lang w:eastAsia="ru-RU"/>
              </w:rPr>
            </w:pPr>
          </w:p>
        </w:tc>
        <w:tc>
          <w:tcPr>
            <w:tcW w:w="2332" w:type="dxa"/>
            <w:noWrap/>
            <w:hideMark/>
          </w:tcPr>
          <w:p w:rsidR="00A65386" w:rsidRPr="007949C6" w:rsidRDefault="00A65386" w:rsidP="00A65386">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72.1</w:t>
            </w:r>
          </w:p>
        </w:tc>
      </w:tr>
      <w:tr w:rsidR="00A65386" w:rsidRPr="007949C6" w:rsidTr="007949C6">
        <w:trPr>
          <w:trHeight w:val="227"/>
        </w:trPr>
        <w:tc>
          <w:tcPr>
            <w:tcW w:w="5249" w:type="dxa"/>
            <w:hideMark/>
          </w:tcPr>
          <w:p w:rsidR="00A65386" w:rsidRPr="007949C6" w:rsidRDefault="00A65386" w:rsidP="00A65386">
            <w:pP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15-40 (4), 15-41 (4), 15-277 (9,11), 15-328</w:t>
            </w:r>
          </w:p>
        </w:tc>
        <w:tc>
          <w:tcPr>
            <w:tcW w:w="2332" w:type="dxa"/>
            <w:vMerge w:val="restart"/>
            <w:noWrap/>
            <w:vAlign w:val="center"/>
            <w:hideMark/>
          </w:tcPr>
          <w:p w:rsidR="00A65386" w:rsidRPr="007949C6" w:rsidRDefault="00A65386" w:rsidP="00A65386">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1.5</w:t>
            </w:r>
          </w:p>
        </w:tc>
        <w:tc>
          <w:tcPr>
            <w:tcW w:w="2332" w:type="dxa"/>
            <w:noWrap/>
            <w:hideMark/>
          </w:tcPr>
          <w:p w:rsidR="00A65386" w:rsidRPr="007949C6" w:rsidRDefault="00A65386" w:rsidP="00A65386">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w:t>
            </w:r>
          </w:p>
        </w:tc>
      </w:tr>
      <w:tr w:rsidR="00A65386" w:rsidRPr="007949C6" w:rsidTr="007949C6">
        <w:trPr>
          <w:trHeight w:val="227"/>
        </w:trPr>
        <w:tc>
          <w:tcPr>
            <w:tcW w:w="5249" w:type="dxa"/>
            <w:hideMark/>
          </w:tcPr>
          <w:p w:rsidR="00A65386" w:rsidRPr="007949C6" w:rsidRDefault="00A65386" w:rsidP="00A65386">
            <w:pP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15-31</w:t>
            </w:r>
          </w:p>
        </w:tc>
        <w:tc>
          <w:tcPr>
            <w:tcW w:w="2332" w:type="dxa"/>
            <w:vMerge/>
            <w:noWrap/>
            <w:vAlign w:val="center"/>
            <w:hideMark/>
          </w:tcPr>
          <w:p w:rsidR="00A65386" w:rsidRPr="007949C6" w:rsidRDefault="00A65386" w:rsidP="00A65386">
            <w:pPr>
              <w:jc w:val="center"/>
              <w:rPr>
                <w:rFonts w:ascii="Times New Roman" w:eastAsia="Times New Roman" w:hAnsi="Times New Roman" w:cs="Times New Roman"/>
                <w:b/>
                <w:sz w:val="20"/>
                <w:szCs w:val="20"/>
                <w:lang w:eastAsia="ru-RU"/>
              </w:rPr>
            </w:pPr>
          </w:p>
        </w:tc>
        <w:tc>
          <w:tcPr>
            <w:tcW w:w="2332" w:type="dxa"/>
            <w:noWrap/>
            <w:hideMark/>
          </w:tcPr>
          <w:p w:rsidR="00A65386" w:rsidRPr="007949C6" w:rsidRDefault="00A65386" w:rsidP="00A65386">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53.6</w:t>
            </w:r>
          </w:p>
        </w:tc>
      </w:tr>
    </w:tbl>
    <w:p w:rsidR="00A65386" w:rsidRPr="007949C6" w:rsidRDefault="003C171B" w:rsidP="00A65386">
      <w:pPr>
        <w:pStyle w:val="newncpi"/>
        <w:jc w:val="right"/>
        <w:rPr>
          <w:b/>
        </w:rPr>
      </w:pPr>
      <w:r w:rsidRPr="007949C6">
        <w:rPr>
          <w:b/>
        </w:rPr>
        <w:lastRenderedPageBreak/>
        <w:t>Продолжение таблицы</w:t>
      </w:r>
      <w:r w:rsidR="00A65386" w:rsidRPr="007949C6">
        <w:rPr>
          <w:b/>
        </w:rPr>
        <w:t xml:space="preserve"> 3</w:t>
      </w:r>
    </w:p>
    <w:p w:rsidR="00A65386" w:rsidRPr="007949C6" w:rsidRDefault="00A65386" w:rsidP="00A65386">
      <w:pPr>
        <w:pStyle w:val="newncpi"/>
        <w:jc w:val="right"/>
        <w:rPr>
          <w:b/>
          <w:sz w:val="16"/>
          <w:szCs w:val="16"/>
        </w:rPr>
      </w:pPr>
    </w:p>
    <w:tbl>
      <w:tblPr>
        <w:tblStyle w:val="ac"/>
        <w:tblW w:w="5000" w:type="pct"/>
        <w:tblLook w:val="04A0" w:firstRow="1" w:lastRow="0" w:firstColumn="1" w:lastColumn="0" w:noHBand="0" w:noVBand="1"/>
      </w:tblPr>
      <w:tblGrid>
        <w:gridCol w:w="5249"/>
        <w:gridCol w:w="2332"/>
        <w:gridCol w:w="2332"/>
      </w:tblGrid>
      <w:tr w:rsidR="007949C6" w:rsidRPr="007949C6" w:rsidTr="007949C6">
        <w:tc>
          <w:tcPr>
            <w:tcW w:w="5249" w:type="dxa"/>
            <w:vAlign w:val="center"/>
          </w:tcPr>
          <w:p w:rsidR="007949C6" w:rsidRPr="007949C6" w:rsidRDefault="007949C6" w:rsidP="007949C6">
            <w:pPr>
              <w:jc w:val="center"/>
              <w:rPr>
                <w:rFonts w:ascii="Times New Roman" w:eastAsia="Times New Roman" w:hAnsi="Times New Roman" w:cs="Times New Roman"/>
                <w:b/>
                <w:bCs/>
                <w:sz w:val="20"/>
                <w:szCs w:val="20"/>
                <w:lang w:eastAsia="ru-RU"/>
              </w:rPr>
            </w:pPr>
            <w:r w:rsidRPr="007949C6">
              <w:rPr>
                <w:rFonts w:ascii="Times New Roman" w:eastAsia="Times New Roman" w:hAnsi="Times New Roman" w:cs="Times New Roman"/>
                <w:b/>
                <w:bCs/>
                <w:sz w:val="20"/>
                <w:szCs w:val="20"/>
                <w:lang w:eastAsia="ru-RU"/>
              </w:rPr>
              <w:t>Номера таблиц (норм)</w:t>
            </w:r>
          </w:p>
        </w:tc>
        <w:tc>
          <w:tcPr>
            <w:tcW w:w="2332" w:type="dxa"/>
            <w:vAlign w:val="center"/>
          </w:tcPr>
          <w:p w:rsidR="007949C6" w:rsidRPr="007949C6" w:rsidRDefault="007949C6" w:rsidP="007949C6">
            <w:pPr>
              <w:jc w:val="center"/>
              <w:rPr>
                <w:rFonts w:ascii="Times New Roman" w:eastAsia="Times New Roman" w:hAnsi="Times New Roman" w:cs="Times New Roman"/>
                <w:b/>
                <w:bCs/>
                <w:sz w:val="20"/>
                <w:szCs w:val="20"/>
                <w:lang w:eastAsia="ru-RU"/>
              </w:rPr>
            </w:pPr>
            <w:r w:rsidRPr="007949C6">
              <w:rPr>
                <w:rFonts w:ascii="Times New Roman" w:eastAsia="Times New Roman" w:hAnsi="Times New Roman" w:cs="Times New Roman"/>
                <w:b/>
                <w:bCs/>
                <w:sz w:val="20"/>
                <w:szCs w:val="20"/>
                <w:lang w:eastAsia="ru-RU"/>
              </w:rPr>
              <w:t>% вспомогательных машин и механизмов от стоимости эксплуатации машин и механизмов, учтенных в нормативах</w:t>
            </w:r>
          </w:p>
        </w:tc>
        <w:tc>
          <w:tcPr>
            <w:tcW w:w="2332" w:type="dxa"/>
            <w:vAlign w:val="center"/>
          </w:tcPr>
          <w:p w:rsidR="007949C6" w:rsidRPr="007949C6" w:rsidRDefault="007949C6" w:rsidP="007949C6">
            <w:pPr>
              <w:jc w:val="center"/>
              <w:rPr>
                <w:rFonts w:ascii="Times New Roman" w:eastAsia="Times New Roman" w:hAnsi="Times New Roman" w:cs="Times New Roman"/>
                <w:b/>
                <w:bCs/>
                <w:sz w:val="20"/>
                <w:szCs w:val="20"/>
                <w:lang w:eastAsia="ru-RU"/>
              </w:rPr>
            </w:pPr>
            <w:r w:rsidRPr="007949C6">
              <w:rPr>
                <w:rFonts w:ascii="Times New Roman" w:eastAsia="Times New Roman" w:hAnsi="Times New Roman" w:cs="Times New Roman"/>
                <w:b/>
                <w:bCs/>
                <w:sz w:val="20"/>
                <w:szCs w:val="20"/>
                <w:lang w:eastAsia="ru-RU"/>
              </w:rPr>
              <w:t>в т.ч. % заработной платы машинистов в стоимости вспомогательных машин и механизмов</w:t>
            </w:r>
          </w:p>
        </w:tc>
      </w:tr>
      <w:tr w:rsidR="00A65386" w:rsidRPr="007949C6" w:rsidTr="007949C6">
        <w:tc>
          <w:tcPr>
            <w:tcW w:w="5249" w:type="dxa"/>
            <w:vAlign w:val="center"/>
          </w:tcPr>
          <w:p w:rsidR="00A65386" w:rsidRPr="007949C6" w:rsidRDefault="00A65386" w:rsidP="00851AB8">
            <w:pPr>
              <w:pStyle w:val="newncpi"/>
              <w:ind w:firstLine="0"/>
              <w:jc w:val="center"/>
              <w:rPr>
                <w:b/>
                <w:sz w:val="20"/>
                <w:szCs w:val="20"/>
              </w:rPr>
            </w:pPr>
            <w:r w:rsidRPr="007949C6">
              <w:rPr>
                <w:b/>
                <w:sz w:val="20"/>
                <w:szCs w:val="20"/>
              </w:rPr>
              <w:t>1</w:t>
            </w:r>
          </w:p>
        </w:tc>
        <w:tc>
          <w:tcPr>
            <w:tcW w:w="2332" w:type="dxa"/>
            <w:vAlign w:val="center"/>
          </w:tcPr>
          <w:p w:rsidR="00A65386" w:rsidRPr="007949C6" w:rsidRDefault="00A65386" w:rsidP="00851AB8">
            <w:pPr>
              <w:pStyle w:val="newncpi"/>
              <w:ind w:firstLine="0"/>
              <w:jc w:val="center"/>
              <w:rPr>
                <w:b/>
                <w:sz w:val="20"/>
                <w:szCs w:val="20"/>
              </w:rPr>
            </w:pPr>
            <w:r w:rsidRPr="007949C6">
              <w:rPr>
                <w:b/>
                <w:sz w:val="20"/>
                <w:szCs w:val="20"/>
              </w:rPr>
              <w:t>2</w:t>
            </w:r>
          </w:p>
        </w:tc>
        <w:tc>
          <w:tcPr>
            <w:tcW w:w="2332" w:type="dxa"/>
            <w:vAlign w:val="center"/>
          </w:tcPr>
          <w:p w:rsidR="00A65386" w:rsidRPr="007949C6" w:rsidRDefault="00A65386" w:rsidP="00851AB8">
            <w:pPr>
              <w:pStyle w:val="newncpi"/>
              <w:ind w:firstLine="0"/>
              <w:jc w:val="center"/>
              <w:rPr>
                <w:b/>
                <w:sz w:val="20"/>
                <w:szCs w:val="20"/>
              </w:rPr>
            </w:pPr>
            <w:r w:rsidRPr="007949C6">
              <w:rPr>
                <w:b/>
                <w:sz w:val="20"/>
                <w:szCs w:val="20"/>
              </w:rPr>
              <w:t>3</w:t>
            </w:r>
          </w:p>
        </w:tc>
      </w:tr>
      <w:tr w:rsidR="007949C6" w:rsidRPr="007949C6" w:rsidTr="00991E66">
        <w:trPr>
          <w:trHeight w:val="227"/>
        </w:trPr>
        <w:tc>
          <w:tcPr>
            <w:tcW w:w="5249" w:type="dxa"/>
            <w:hideMark/>
          </w:tcPr>
          <w:p w:rsidR="007949C6" w:rsidRPr="007949C6" w:rsidRDefault="007949C6" w:rsidP="00991E66">
            <w:pP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15-30 (1), 15-33 (2,3,4,5,6)</w:t>
            </w:r>
          </w:p>
        </w:tc>
        <w:tc>
          <w:tcPr>
            <w:tcW w:w="2332" w:type="dxa"/>
            <w:vMerge w:val="restart"/>
            <w:noWrap/>
            <w:vAlign w:val="center"/>
            <w:hideMark/>
          </w:tcPr>
          <w:p w:rsidR="007949C6" w:rsidRPr="007949C6" w:rsidRDefault="007949C6" w:rsidP="00991E66">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1.5</w:t>
            </w:r>
          </w:p>
        </w:tc>
        <w:tc>
          <w:tcPr>
            <w:tcW w:w="2332" w:type="dxa"/>
            <w:noWrap/>
            <w:hideMark/>
          </w:tcPr>
          <w:p w:rsidR="007949C6" w:rsidRPr="007949C6" w:rsidRDefault="007949C6" w:rsidP="00991E66">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64.9</w:t>
            </w:r>
          </w:p>
        </w:tc>
      </w:tr>
      <w:tr w:rsidR="007949C6" w:rsidRPr="007949C6" w:rsidTr="00991E66">
        <w:trPr>
          <w:trHeight w:val="227"/>
        </w:trPr>
        <w:tc>
          <w:tcPr>
            <w:tcW w:w="5249" w:type="dxa"/>
            <w:hideMark/>
          </w:tcPr>
          <w:p w:rsidR="007949C6" w:rsidRPr="007949C6" w:rsidRDefault="007949C6" w:rsidP="00991E66">
            <w:pP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 xml:space="preserve">15-24 (5,6,7,8,13,14,15,16), 15-25 (6,7,11,12,13,14,20,21,22,23,24,25), 15-26 (3,4,5,7,8,9), </w:t>
            </w:r>
          </w:p>
          <w:p w:rsidR="007949C6" w:rsidRPr="007949C6" w:rsidRDefault="007949C6" w:rsidP="00991E66">
            <w:pP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15-27 (3,4,5,7,8,9), 15-29 (1,4), 15-34 (1,2,3,4)</w:t>
            </w:r>
          </w:p>
        </w:tc>
        <w:tc>
          <w:tcPr>
            <w:tcW w:w="2332" w:type="dxa"/>
            <w:vMerge/>
            <w:noWrap/>
            <w:vAlign w:val="center"/>
            <w:hideMark/>
          </w:tcPr>
          <w:p w:rsidR="007949C6" w:rsidRPr="007949C6" w:rsidRDefault="007949C6" w:rsidP="00991E66">
            <w:pPr>
              <w:jc w:val="center"/>
              <w:rPr>
                <w:rFonts w:ascii="Times New Roman" w:eastAsia="Times New Roman" w:hAnsi="Times New Roman" w:cs="Times New Roman"/>
                <w:b/>
                <w:sz w:val="20"/>
                <w:szCs w:val="20"/>
                <w:lang w:eastAsia="ru-RU"/>
              </w:rPr>
            </w:pPr>
          </w:p>
        </w:tc>
        <w:tc>
          <w:tcPr>
            <w:tcW w:w="2332" w:type="dxa"/>
            <w:noWrap/>
            <w:hideMark/>
          </w:tcPr>
          <w:p w:rsidR="007949C6" w:rsidRPr="007949C6" w:rsidRDefault="007949C6" w:rsidP="00991E66">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72.2</w:t>
            </w:r>
          </w:p>
        </w:tc>
      </w:tr>
      <w:tr w:rsidR="007949C6" w:rsidRPr="007949C6" w:rsidTr="00991E66">
        <w:trPr>
          <w:trHeight w:val="227"/>
        </w:trPr>
        <w:tc>
          <w:tcPr>
            <w:tcW w:w="5249" w:type="dxa"/>
            <w:hideMark/>
          </w:tcPr>
          <w:p w:rsidR="007949C6" w:rsidRPr="007949C6" w:rsidRDefault="007949C6" w:rsidP="00991E66">
            <w:pP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 xml:space="preserve">15-40 (1,2,3), 15-41 (1,2,3), 15-216, 15-277 (10,12), 15-301, </w:t>
            </w:r>
          </w:p>
          <w:p w:rsidR="007949C6" w:rsidRPr="007949C6" w:rsidRDefault="007949C6" w:rsidP="00991E66">
            <w:pP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15-423 (2)</w:t>
            </w:r>
          </w:p>
        </w:tc>
        <w:tc>
          <w:tcPr>
            <w:tcW w:w="2332" w:type="dxa"/>
            <w:vMerge w:val="restart"/>
            <w:noWrap/>
            <w:vAlign w:val="center"/>
            <w:hideMark/>
          </w:tcPr>
          <w:p w:rsidR="007949C6" w:rsidRPr="007949C6" w:rsidRDefault="007949C6" w:rsidP="00991E66">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2.4</w:t>
            </w:r>
          </w:p>
        </w:tc>
        <w:tc>
          <w:tcPr>
            <w:tcW w:w="2332" w:type="dxa"/>
            <w:noWrap/>
            <w:hideMark/>
          </w:tcPr>
          <w:p w:rsidR="007949C6" w:rsidRPr="007949C6" w:rsidRDefault="007949C6" w:rsidP="00991E66">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w:t>
            </w:r>
          </w:p>
        </w:tc>
      </w:tr>
      <w:tr w:rsidR="007949C6" w:rsidRPr="007949C6" w:rsidTr="00991E66">
        <w:trPr>
          <w:trHeight w:val="227"/>
        </w:trPr>
        <w:tc>
          <w:tcPr>
            <w:tcW w:w="5249" w:type="dxa"/>
            <w:hideMark/>
          </w:tcPr>
          <w:p w:rsidR="007949C6" w:rsidRPr="007949C6" w:rsidRDefault="007949C6" w:rsidP="00991E66">
            <w:pP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15-33 (1)</w:t>
            </w:r>
          </w:p>
        </w:tc>
        <w:tc>
          <w:tcPr>
            <w:tcW w:w="2332" w:type="dxa"/>
            <w:vMerge/>
            <w:noWrap/>
            <w:hideMark/>
          </w:tcPr>
          <w:p w:rsidR="007949C6" w:rsidRPr="007949C6" w:rsidRDefault="007949C6" w:rsidP="00991E66">
            <w:pPr>
              <w:jc w:val="center"/>
              <w:rPr>
                <w:rFonts w:ascii="Times New Roman" w:eastAsia="Times New Roman" w:hAnsi="Times New Roman" w:cs="Times New Roman"/>
                <w:b/>
                <w:sz w:val="20"/>
                <w:szCs w:val="20"/>
                <w:lang w:eastAsia="ru-RU"/>
              </w:rPr>
            </w:pPr>
          </w:p>
        </w:tc>
        <w:tc>
          <w:tcPr>
            <w:tcW w:w="2332" w:type="dxa"/>
            <w:noWrap/>
            <w:hideMark/>
          </w:tcPr>
          <w:p w:rsidR="007949C6" w:rsidRPr="007949C6" w:rsidRDefault="007949C6" w:rsidP="00991E66">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64.9</w:t>
            </w:r>
          </w:p>
        </w:tc>
      </w:tr>
      <w:tr w:rsidR="007949C6" w:rsidRPr="007949C6" w:rsidTr="00991E66">
        <w:trPr>
          <w:trHeight w:val="227"/>
        </w:trPr>
        <w:tc>
          <w:tcPr>
            <w:tcW w:w="5249" w:type="dxa"/>
            <w:hideMark/>
          </w:tcPr>
          <w:p w:rsidR="007949C6" w:rsidRPr="007949C6" w:rsidRDefault="007949C6" w:rsidP="00991E66">
            <w:pP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15-24 (3,4,11,12), 15-25 (4,5,9,10,18,19), 15-26 (1,2,6), 15-27 (1,2,6)</w:t>
            </w:r>
          </w:p>
        </w:tc>
        <w:tc>
          <w:tcPr>
            <w:tcW w:w="2332" w:type="dxa"/>
            <w:vMerge/>
            <w:noWrap/>
            <w:hideMark/>
          </w:tcPr>
          <w:p w:rsidR="007949C6" w:rsidRPr="007949C6" w:rsidRDefault="007949C6" w:rsidP="00991E66">
            <w:pPr>
              <w:jc w:val="center"/>
              <w:rPr>
                <w:rFonts w:ascii="Times New Roman" w:eastAsia="Times New Roman" w:hAnsi="Times New Roman" w:cs="Times New Roman"/>
                <w:b/>
                <w:sz w:val="20"/>
                <w:szCs w:val="20"/>
                <w:lang w:eastAsia="ru-RU"/>
              </w:rPr>
            </w:pPr>
          </w:p>
        </w:tc>
        <w:tc>
          <w:tcPr>
            <w:tcW w:w="2332" w:type="dxa"/>
            <w:noWrap/>
            <w:hideMark/>
          </w:tcPr>
          <w:p w:rsidR="007949C6" w:rsidRPr="007949C6" w:rsidRDefault="007949C6" w:rsidP="00991E66">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72.3</w:t>
            </w:r>
          </w:p>
        </w:tc>
      </w:tr>
      <w:tr w:rsidR="00A65386" w:rsidRPr="007949C6" w:rsidTr="007949C6">
        <w:trPr>
          <w:trHeight w:val="227"/>
        </w:trPr>
        <w:tc>
          <w:tcPr>
            <w:tcW w:w="5249" w:type="dxa"/>
            <w:hideMark/>
          </w:tcPr>
          <w:p w:rsidR="00A65386" w:rsidRPr="007949C6" w:rsidRDefault="00A65386" w:rsidP="00A65386">
            <w:pP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15-215, 15-283 (1,3), 15-334, 15-420</w:t>
            </w:r>
          </w:p>
        </w:tc>
        <w:tc>
          <w:tcPr>
            <w:tcW w:w="2332" w:type="dxa"/>
            <w:vMerge w:val="restart"/>
            <w:noWrap/>
            <w:vAlign w:val="center"/>
            <w:hideMark/>
          </w:tcPr>
          <w:p w:rsidR="00A65386" w:rsidRPr="007949C6" w:rsidRDefault="00A65386" w:rsidP="00A65386">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3.5</w:t>
            </w:r>
          </w:p>
        </w:tc>
        <w:tc>
          <w:tcPr>
            <w:tcW w:w="2332" w:type="dxa"/>
            <w:noWrap/>
            <w:hideMark/>
          </w:tcPr>
          <w:p w:rsidR="00A65386" w:rsidRPr="007949C6" w:rsidRDefault="00A65386" w:rsidP="00A65386">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w:t>
            </w:r>
          </w:p>
        </w:tc>
      </w:tr>
      <w:tr w:rsidR="00A65386" w:rsidRPr="007949C6" w:rsidTr="007949C6">
        <w:trPr>
          <w:trHeight w:val="227"/>
        </w:trPr>
        <w:tc>
          <w:tcPr>
            <w:tcW w:w="5249" w:type="dxa"/>
            <w:hideMark/>
          </w:tcPr>
          <w:p w:rsidR="00A65386" w:rsidRPr="007949C6" w:rsidRDefault="00A65386" w:rsidP="00A65386">
            <w:pP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15-24 (1,2,9,10), 15-25 (8)</w:t>
            </w:r>
          </w:p>
        </w:tc>
        <w:tc>
          <w:tcPr>
            <w:tcW w:w="2332" w:type="dxa"/>
            <w:vMerge/>
            <w:noWrap/>
            <w:vAlign w:val="center"/>
            <w:hideMark/>
          </w:tcPr>
          <w:p w:rsidR="00A65386" w:rsidRPr="007949C6" w:rsidRDefault="00A65386" w:rsidP="00A65386">
            <w:pPr>
              <w:jc w:val="center"/>
              <w:rPr>
                <w:rFonts w:ascii="Times New Roman" w:eastAsia="Times New Roman" w:hAnsi="Times New Roman" w:cs="Times New Roman"/>
                <w:b/>
                <w:sz w:val="20"/>
                <w:szCs w:val="20"/>
                <w:lang w:eastAsia="ru-RU"/>
              </w:rPr>
            </w:pPr>
          </w:p>
        </w:tc>
        <w:tc>
          <w:tcPr>
            <w:tcW w:w="2332" w:type="dxa"/>
            <w:noWrap/>
            <w:hideMark/>
          </w:tcPr>
          <w:p w:rsidR="00A65386" w:rsidRPr="007949C6" w:rsidRDefault="00A65386" w:rsidP="00A65386">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72.6</w:t>
            </w:r>
          </w:p>
        </w:tc>
      </w:tr>
      <w:tr w:rsidR="00A65386" w:rsidRPr="007949C6" w:rsidTr="007949C6">
        <w:trPr>
          <w:trHeight w:val="227"/>
        </w:trPr>
        <w:tc>
          <w:tcPr>
            <w:tcW w:w="5249" w:type="dxa"/>
            <w:hideMark/>
          </w:tcPr>
          <w:p w:rsidR="00A65386" w:rsidRPr="007949C6" w:rsidRDefault="00A65386" w:rsidP="00A65386">
            <w:pP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15-278 (9,10), 15-283 (2,4), 15-299, 15-380</w:t>
            </w:r>
          </w:p>
        </w:tc>
        <w:tc>
          <w:tcPr>
            <w:tcW w:w="2332" w:type="dxa"/>
            <w:vMerge w:val="restart"/>
            <w:noWrap/>
            <w:vAlign w:val="center"/>
            <w:hideMark/>
          </w:tcPr>
          <w:p w:rsidR="00A65386" w:rsidRPr="007949C6" w:rsidRDefault="00A65386" w:rsidP="00A65386">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4.3</w:t>
            </w:r>
          </w:p>
        </w:tc>
        <w:tc>
          <w:tcPr>
            <w:tcW w:w="2332" w:type="dxa"/>
            <w:noWrap/>
            <w:hideMark/>
          </w:tcPr>
          <w:p w:rsidR="00A65386" w:rsidRPr="007949C6" w:rsidRDefault="00A65386" w:rsidP="00A65386">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w:t>
            </w:r>
          </w:p>
        </w:tc>
      </w:tr>
      <w:tr w:rsidR="00A65386" w:rsidRPr="007949C6" w:rsidTr="007949C6">
        <w:trPr>
          <w:trHeight w:val="227"/>
        </w:trPr>
        <w:tc>
          <w:tcPr>
            <w:tcW w:w="5249" w:type="dxa"/>
            <w:hideMark/>
          </w:tcPr>
          <w:p w:rsidR="00A65386" w:rsidRPr="007949C6" w:rsidRDefault="00A65386" w:rsidP="00A65386">
            <w:pP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15-25 (3,17)</w:t>
            </w:r>
          </w:p>
        </w:tc>
        <w:tc>
          <w:tcPr>
            <w:tcW w:w="2332" w:type="dxa"/>
            <w:vMerge/>
            <w:noWrap/>
            <w:vAlign w:val="center"/>
            <w:hideMark/>
          </w:tcPr>
          <w:p w:rsidR="00A65386" w:rsidRPr="007949C6" w:rsidRDefault="00A65386" w:rsidP="00A65386">
            <w:pPr>
              <w:jc w:val="center"/>
              <w:rPr>
                <w:rFonts w:ascii="Times New Roman" w:eastAsia="Times New Roman" w:hAnsi="Times New Roman" w:cs="Times New Roman"/>
                <w:b/>
                <w:sz w:val="20"/>
                <w:szCs w:val="20"/>
                <w:lang w:eastAsia="ru-RU"/>
              </w:rPr>
            </w:pPr>
          </w:p>
        </w:tc>
        <w:tc>
          <w:tcPr>
            <w:tcW w:w="2332" w:type="dxa"/>
            <w:noWrap/>
            <w:hideMark/>
          </w:tcPr>
          <w:p w:rsidR="00A65386" w:rsidRPr="007949C6" w:rsidRDefault="00A65386" w:rsidP="00A65386">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72.8</w:t>
            </w:r>
          </w:p>
        </w:tc>
      </w:tr>
      <w:tr w:rsidR="00A65386" w:rsidRPr="007949C6" w:rsidTr="007949C6">
        <w:trPr>
          <w:trHeight w:val="227"/>
        </w:trPr>
        <w:tc>
          <w:tcPr>
            <w:tcW w:w="5249" w:type="dxa"/>
            <w:hideMark/>
          </w:tcPr>
          <w:p w:rsidR="00A65386" w:rsidRPr="007949C6" w:rsidRDefault="00A65386" w:rsidP="007949C6">
            <w:pP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15-268 (3), 15-270, 15-278 (7,8), 15-302, 15-303 (2), 15-345 (1), 15-372</w:t>
            </w:r>
          </w:p>
        </w:tc>
        <w:tc>
          <w:tcPr>
            <w:tcW w:w="2332" w:type="dxa"/>
            <w:vMerge w:val="restart"/>
            <w:noWrap/>
            <w:vAlign w:val="center"/>
            <w:hideMark/>
          </w:tcPr>
          <w:p w:rsidR="00A65386" w:rsidRPr="007949C6" w:rsidRDefault="00A65386" w:rsidP="00A65386">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5.5</w:t>
            </w:r>
          </w:p>
        </w:tc>
        <w:tc>
          <w:tcPr>
            <w:tcW w:w="2332" w:type="dxa"/>
            <w:noWrap/>
            <w:hideMark/>
          </w:tcPr>
          <w:p w:rsidR="00A65386" w:rsidRPr="007949C6" w:rsidRDefault="00A65386" w:rsidP="00A65386">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w:t>
            </w:r>
          </w:p>
        </w:tc>
      </w:tr>
      <w:tr w:rsidR="00A65386" w:rsidRPr="007949C6" w:rsidTr="007949C6">
        <w:trPr>
          <w:trHeight w:val="227"/>
        </w:trPr>
        <w:tc>
          <w:tcPr>
            <w:tcW w:w="5249" w:type="dxa"/>
            <w:hideMark/>
          </w:tcPr>
          <w:p w:rsidR="00A65386" w:rsidRPr="007949C6" w:rsidRDefault="00A65386" w:rsidP="00A65386">
            <w:pP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15-25 (2,16)</w:t>
            </w:r>
          </w:p>
        </w:tc>
        <w:tc>
          <w:tcPr>
            <w:tcW w:w="2332" w:type="dxa"/>
            <w:vMerge/>
            <w:noWrap/>
            <w:vAlign w:val="center"/>
            <w:hideMark/>
          </w:tcPr>
          <w:p w:rsidR="00A65386" w:rsidRPr="007949C6" w:rsidRDefault="00A65386" w:rsidP="00A65386">
            <w:pPr>
              <w:jc w:val="center"/>
              <w:rPr>
                <w:rFonts w:ascii="Times New Roman" w:eastAsia="Times New Roman" w:hAnsi="Times New Roman" w:cs="Times New Roman"/>
                <w:b/>
                <w:sz w:val="20"/>
                <w:szCs w:val="20"/>
                <w:lang w:eastAsia="ru-RU"/>
              </w:rPr>
            </w:pPr>
          </w:p>
        </w:tc>
        <w:tc>
          <w:tcPr>
            <w:tcW w:w="2332" w:type="dxa"/>
            <w:noWrap/>
            <w:hideMark/>
          </w:tcPr>
          <w:p w:rsidR="00A65386" w:rsidRPr="007949C6" w:rsidRDefault="00A65386" w:rsidP="00A65386">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72.9</w:t>
            </w:r>
          </w:p>
        </w:tc>
      </w:tr>
      <w:tr w:rsidR="00A65386" w:rsidRPr="007949C6" w:rsidTr="007949C6">
        <w:trPr>
          <w:trHeight w:val="227"/>
        </w:trPr>
        <w:tc>
          <w:tcPr>
            <w:tcW w:w="5249" w:type="dxa"/>
            <w:hideMark/>
          </w:tcPr>
          <w:p w:rsidR="00A65386" w:rsidRPr="007949C6" w:rsidRDefault="00A65386" w:rsidP="00A65386">
            <w:pP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15-32, 15-269 (3), 15-303 (1)</w:t>
            </w:r>
          </w:p>
        </w:tc>
        <w:tc>
          <w:tcPr>
            <w:tcW w:w="2332" w:type="dxa"/>
            <w:noWrap/>
            <w:vAlign w:val="center"/>
            <w:hideMark/>
          </w:tcPr>
          <w:p w:rsidR="00A65386" w:rsidRPr="007949C6" w:rsidRDefault="00A65386" w:rsidP="00A65386">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6.5</w:t>
            </w:r>
          </w:p>
        </w:tc>
        <w:tc>
          <w:tcPr>
            <w:tcW w:w="2332" w:type="dxa"/>
            <w:noWrap/>
            <w:hideMark/>
          </w:tcPr>
          <w:p w:rsidR="00A65386" w:rsidRPr="007949C6" w:rsidRDefault="00A65386" w:rsidP="00A65386">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w:t>
            </w:r>
          </w:p>
        </w:tc>
      </w:tr>
      <w:tr w:rsidR="00A65386" w:rsidRPr="007949C6" w:rsidTr="007949C6">
        <w:trPr>
          <w:trHeight w:val="227"/>
        </w:trPr>
        <w:tc>
          <w:tcPr>
            <w:tcW w:w="5249" w:type="dxa"/>
            <w:hideMark/>
          </w:tcPr>
          <w:p w:rsidR="00A65386" w:rsidRPr="007949C6" w:rsidRDefault="00A65386" w:rsidP="00A65386">
            <w:pP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15-268 (1,2), 15-269 (1,2)</w:t>
            </w:r>
          </w:p>
        </w:tc>
        <w:tc>
          <w:tcPr>
            <w:tcW w:w="2332" w:type="dxa"/>
            <w:vMerge w:val="restart"/>
            <w:noWrap/>
            <w:vAlign w:val="center"/>
            <w:hideMark/>
          </w:tcPr>
          <w:p w:rsidR="00A65386" w:rsidRPr="007949C6" w:rsidRDefault="00A65386" w:rsidP="00A65386">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8.7</w:t>
            </w:r>
          </w:p>
        </w:tc>
        <w:tc>
          <w:tcPr>
            <w:tcW w:w="2332" w:type="dxa"/>
            <w:noWrap/>
            <w:hideMark/>
          </w:tcPr>
          <w:p w:rsidR="00A65386" w:rsidRPr="007949C6" w:rsidRDefault="00A65386" w:rsidP="00A65386">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w:t>
            </w:r>
          </w:p>
        </w:tc>
      </w:tr>
      <w:tr w:rsidR="00A65386" w:rsidRPr="007949C6" w:rsidTr="007949C6">
        <w:trPr>
          <w:trHeight w:val="227"/>
        </w:trPr>
        <w:tc>
          <w:tcPr>
            <w:tcW w:w="5249" w:type="dxa"/>
            <w:hideMark/>
          </w:tcPr>
          <w:p w:rsidR="00A65386" w:rsidRPr="007949C6" w:rsidRDefault="00A65386" w:rsidP="00A65386">
            <w:pP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15-25 (1,15)</w:t>
            </w:r>
          </w:p>
        </w:tc>
        <w:tc>
          <w:tcPr>
            <w:tcW w:w="2332" w:type="dxa"/>
            <w:vMerge/>
            <w:noWrap/>
            <w:hideMark/>
          </w:tcPr>
          <w:p w:rsidR="00A65386" w:rsidRPr="007949C6" w:rsidRDefault="00A65386" w:rsidP="00A65386">
            <w:pPr>
              <w:jc w:val="center"/>
              <w:rPr>
                <w:rFonts w:ascii="Times New Roman" w:eastAsia="Times New Roman" w:hAnsi="Times New Roman" w:cs="Times New Roman"/>
                <w:b/>
                <w:sz w:val="20"/>
                <w:szCs w:val="20"/>
                <w:lang w:eastAsia="ru-RU"/>
              </w:rPr>
            </w:pPr>
          </w:p>
        </w:tc>
        <w:tc>
          <w:tcPr>
            <w:tcW w:w="2332" w:type="dxa"/>
            <w:noWrap/>
            <w:hideMark/>
          </w:tcPr>
          <w:p w:rsidR="00A65386" w:rsidRPr="007949C6" w:rsidRDefault="00A65386" w:rsidP="00A65386">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72.6</w:t>
            </w:r>
          </w:p>
        </w:tc>
      </w:tr>
    </w:tbl>
    <w:p w:rsidR="007625A4" w:rsidRPr="007949C6" w:rsidRDefault="007625A4" w:rsidP="003C171B">
      <w:pPr>
        <w:pStyle w:val="newncpi"/>
        <w:rPr>
          <w:b/>
        </w:rPr>
      </w:pPr>
    </w:p>
    <w:p w:rsidR="004D38B9" w:rsidRPr="007949C6" w:rsidRDefault="004D38B9" w:rsidP="007949C6">
      <w:pPr>
        <w:pStyle w:val="newncpi"/>
        <w:rPr>
          <w:b/>
        </w:rPr>
      </w:pPr>
      <w:r w:rsidRPr="007949C6">
        <w:rPr>
          <w:b/>
        </w:rPr>
        <w:t>Таблица 4</w:t>
      </w:r>
      <w:r w:rsidR="00AC43F4" w:rsidRPr="007949C6">
        <w:rPr>
          <w:b/>
        </w:rPr>
        <w:t xml:space="preserve"> - </w:t>
      </w:r>
      <w:r w:rsidR="007949C6" w:rsidRPr="007949C6">
        <w:rPr>
          <w:b/>
        </w:rPr>
        <w:t>Нормы затрат на вспомогательные материалы и транспортные расходы (включая затраты на хранение) по доставке вспомогательных материалов</w:t>
      </w:r>
    </w:p>
    <w:p w:rsidR="007949C6" w:rsidRPr="007949C6" w:rsidRDefault="007949C6" w:rsidP="007949C6">
      <w:pPr>
        <w:pStyle w:val="newncpi"/>
        <w:rPr>
          <w:b/>
          <w:sz w:val="16"/>
          <w:szCs w:val="16"/>
        </w:rPr>
      </w:pPr>
    </w:p>
    <w:tbl>
      <w:tblPr>
        <w:tblStyle w:val="ac"/>
        <w:tblW w:w="5000" w:type="pct"/>
        <w:tblLook w:val="04A0" w:firstRow="1" w:lastRow="0" w:firstColumn="1" w:lastColumn="0" w:noHBand="0" w:noVBand="1"/>
      </w:tblPr>
      <w:tblGrid>
        <w:gridCol w:w="5249"/>
        <w:gridCol w:w="2332"/>
        <w:gridCol w:w="2332"/>
      </w:tblGrid>
      <w:tr w:rsidR="00851AB8" w:rsidRPr="007949C6" w:rsidTr="007949C6">
        <w:tc>
          <w:tcPr>
            <w:tcW w:w="5249" w:type="dxa"/>
            <w:vAlign w:val="center"/>
          </w:tcPr>
          <w:p w:rsidR="00851AB8" w:rsidRPr="007949C6" w:rsidRDefault="00851AB8" w:rsidP="00851AB8">
            <w:pPr>
              <w:jc w:val="center"/>
              <w:rPr>
                <w:rFonts w:ascii="Times New Roman" w:eastAsia="Times New Roman" w:hAnsi="Times New Roman" w:cs="Times New Roman"/>
                <w:b/>
                <w:bCs/>
                <w:sz w:val="20"/>
                <w:szCs w:val="18"/>
                <w:lang w:eastAsia="ru-RU"/>
              </w:rPr>
            </w:pPr>
            <w:r w:rsidRPr="007949C6">
              <w:rPr>
                <w:rFonts w:ascii="Times New Roman" w:eastAsia="Times New Roman" w:hAnsi="Times New Roman" w:cs="Times New Roman"/>
                <w:b/>
                <w:bCs/>
                <w:sz w:val="20"/>
                <w:szCs w:val="18"/>
                <w:lang w:eastAsia="ru-RU"/>
              </w:rPr>
              <w:t>Номера таблиц (норм)</w:t>
            </w:r>
          </w:p>
        </w:tc>
        <w:tc>
          <w:tcPr>
            <w:tcW w:w="2332" w:type="dxa"/>
            <w:vAlign w:val="center"/>
          </w:tcPr>
          <w:p w:rsidR="00851AB8" w:rsidRPr="007949C6" w:rsidRDefault="00851AB8" w:rsidP="00851AB8">
            <w:pPr>
              <w:jc w:val="center"/>
              <w:rPr>
                <w:rFonts w:ascii="Times New Roman" w:eastAsia="Times New Roman" w:hAnsi="Times New Roman" w:cs="Times New Roman"/>
                <w:b/>
                <w:bCs/>
                <w:sz w:val="20"/>
                <w:szCs w:val="18"/>
                <w:lang w:eastAsia="ru-RU"/>
              </w:rPr>
            </w:pPr>
            <w:r w:rsidRPr="007949C6">
              <w:rPr>
                <w:rFonts w:ascii="Times New Roman" w:eastAsia="Times New Roman" w:hAnsi="Times New Roman" w:cs="Times New Roman"/>
                <w:b/>
                <w:bCs/>
                <w:sz w:val="20"/>
                <w:szCs w:val="18"/>
                <w:lang w:eastAsia="ru-RU"/>
              </w:rPr>
              <w:t>% вспомогательных материалов от стоимости материалов, учтенных в нормативах</w:t>
            </w:r>
          </w:p>
        </w:tc>
        <w:tc>
          <w:tcPr>
            <w:tcW w:w="2332" w:type="dxa"/>
            <w:vAlign w:val="center"/>
          </w:tcPr>
          <w:p w:rsidR="00851AB8" w:rsidRPr="007949C6" w:rsidRDefault="00851AB8" w:rsidP="00851AB8">
            <w:pPr>
              <w:jc w:val="center"/>
              <w:rPr>
                <w:rFonts w:ascii="Times New Roman" w:eastAsia="Times New Roman" w:hAnsi="Times New Roman" w:cs="Times New Roman"/>
                <w:b/>
                <w:bCs/>
                <w:sz w:val="20"/>
                <w:szCs w:val="18"/>
                <w:lang w:eastAsia="ru-RU"/>
              </w:rPr>
            </w:pPr>
            <w:r w:rsidRPr="007949C6">
              <w:rPr>
                <w:rFonts w:ascii="Times New Roman" w:eastAsia="Times New Roman" w:hAnsi="Times New Roman" w:cs="Times New Roman"/>
                <w:b/>
                <w:bCs/>
                <w:sz w:val="20"/>
                <w:szCs w:val="18"/>
                <w:lang w:eastAsia="ru-RU"/>
              </w:rPr>
              <w:t xml:space="preserve">% транспортных расходов, включая </w:t>
            </w:r>
            <w:r w:rsidR="00326C6D" w:rsidRPr="007949C6">
              <w:rPr>
                <w:rFonts w:ascii="Times New Roman" w:eastAsia="Times New Roman" w:hAnsi="Times New Roman" w:cs="Times New Roman"/>
                <w:b/>
                <w:bCs/>
                <w:sz w:val="20"/>
                <w:szCs w:val="18"/>
                <w:lang w:eastAsia="ru-RU"/>
              </w:rPr>
              <w:t>затраты на хранение</w:t>
            </w:r>
            <w:r w:rsidRPr="007949C6">
              <w:rPr>
                <w:rFonts w:ascii="Times New Roman" w:eastAsia="Times New Roman" w:hAnsi="Times New Roman" w:cs="Times New Roman"/>
                <w:b/>
                <w:bCs/>
                <w:sz w:val="20"/>
                <w:szCs w:val="18"/>
                <w:lang w:eastAsia="ru-RU"/>
              </w:rPr>
              <w:t>, от стоимости вспомогательных материалов</w:t>
            </w:r>
          </w:p>
        </w:tc>
      </w:tr>
      <w:tr w:rsidR="004D38B9" w:rsidRPr="007949C6" w:rsidTr="007949C6">
        <w:tc>
          <w:tcPr>
            <w:tcW w:w="5249" w:type="dxa"/>
            <w:vAlign w:val="center"/>
          </w:tcPr>
          <w:p w:rsidR="004D38B9" w:rsidRPr="007949C6" w:rsidRDefault="004D38B9" w:rsidP="00851AB8">
            <w:pPr>
              <w:pStyle w:val="newncpi"/>
              <w:ind w:firstLine="0"/>
              <w:jc w:val="center"/>
              <w:rPr>
                <w:b/>
                <w:sz w:val="20"/>
                <w:szCs w:val="20"/>
              </w:rPr>
            </w:pPr>
            <w:r w:rsidRPr="007949C6">
              <w:rPr>
                <w:b/>
                <w:sz w:val="20"/>
                <w:szCs w:val="20"/>
              </w:rPr>
              <w:t>1</w:t>
            </w:r>
          </w:p>
        </w:tc>
        <w:tc>
          <w:tcPr>
            <w:tcW w:w="2332" w:type="dxa"/>
            <w:vAlign w:val="center"/>
          </w:tcPr>
          <w:p w:rsidR="004D38B9" w:rsidRPr="007949C6" w:rsidRDefault="004D38B9" w:rsidP="00851AB8">
            <w:pPr>
              <w:pStyle w:val="newncpi"/>
              <w:ind w:firstLine="0"/>
              <w:jc w:val="center"/>
              <w:rPr>
                <w:b/>
                <w:sz w:val="20"/>
                <w:szCs w:val="20"/>
              </w:rPr>
            </w:pPr>
            <w:r w:rsidRPr="007949C6">
              <w:rPr>
                <w:b/>
                <w:sz w:val="20"/>
                <w:szCs w:val="20"/>
              </w:rPr>
              <w:t>2</w:t>
            </w:r>
          </w:p>
        </w:tc>
        <w:tc>
          <w:tcPr>
            <w:tcW w:w="2332" w:type="dxa"/>
            <w:vAlign w:val="center"/>
          </w:tcPr>
          <w:p w:rsidR="004D38B9" w:rsidRPr="007949C6" w:rsidRDefault="004D38B9" w:rsidP="00851AB8">
            <w:pPr>
              <w:pStyle w:val="newncpi"/>
              <w:ind w:firstLine="0"/>
              <w:jc w:val="center"/>
              <w:rPr>
                <w:b/>
                <w:sz w:val="20"/>
                <w:szCs w:val="20"/>
              </w:rPr>
            </w:pPr>
            <w:r w:rsidRPr="007949C6">
              <w:rPr>
                <w:b/>
                <w:sz w:val="20"/>
                <w:szCs w:val="20"/>
              </w:rPr>
              <w:t>3</w:t>
            </w:r>
          </w:p>
        </w:tc>
      </w:tr>
      <w:tr w:rsidR="007949C6" w:rsidRPr="007949C6" w:rsidTr="007949C6">
        <w:trPr>
          <w:trHeight w:val="227"/>
        </w:trPr>
        <w:tc>
          <w:tcPr>
            <w:tcW w:w="5249" w:type="dxa"/>
            <w:hideMark/>
          </w:tcPr>
          <w:p w:rsidR="007949C6" w:rsidRPr="007949C6" w:rsidRDefault="007949C6" w:rsidP="004D38B9">
            <w:pP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15-10 (1,2,3), 15-12, 15-30, 15-65 (3), 15-72, 15-73 (2), 15-78, 15-255, 15-266, 15-314, 15-315, 15-316, 15-345 (1), 15-425</w:t>
            </w:r>
          </w:p>
        </w:tc>
        <w:tc>
          <w:tcPr>
            <w:tcW w:w="2332" w:type="dxa"/>
            <w:vMerge w:val="restart"/>
            <w:noWrap/>
            <w:vAlign w:val="center"/>
            <w:hideMark/>
          </w:tcPr>
          <w:p w:rsidR="007949C6" w:rsidRPr="007949C6" w:rsidRDefault="007949C6" w:rsidP="007949C6">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0.4</w:t>
            </w:r>
          </w:p>
        </w:tc>
        <w:tc>
          <w:tcPr>
            <w:tcW w:w="2332" w:type="dxa"/>
            <w:noWrap/>
            <w:hideMark/>
          </w:tcPr>
          <w:p w:rsidR="007949C6" w:rsidRPr="007949C6" w:rsidRDefault="007949C6" w:rsidP="004D38B9">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w:t>
            </w:r>
          </w:p>
        </w:tc>
      </w:tr>
      <w:tr w:rsidR="007949C6" w:rsidRPr="007949C6" w:rsidTr="007949C6">
        <w:trPr>
          <w:trHeight w:val="227"/>
        </w:trPr>
        <w:tc>
          <w:tcPr>
            <w:tcW w:w="5249" w:type="dxa"/>
            <w:hideMark/>
          </w:tcPr>
          <w:p w:rsidR="007949C6" w:rsidRPr="007949C6" w:rsidRDefault="007949C6" w:rsidP="004D38B9">
            <w:pP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15-24 (8,16), 15-25 (6,7)</w:t>
            </w:r>
          </w:p>
        </w:tc>
        <w:tc>
          <w:tcPr>
            <w:tcW w:w="2332" w:type="dxa"/>
            <w:vMerge/>
            <w:noWrap/>
            <w:hideMark/>
          </w:tcPr>
          <w:p w:rsidR="007949C6" w:rsidRPr="007949C6" w:rsidRDefault="007949C6" w:rsidP="007F265B">
            <w:pPr>
              <w:jc w:val="center"/>
              <w:rPr>
                <w:rFonts w:ascii="Times New Roman" w:eastAsia="Times New Roman" w:hAnsi="Times New Roman" w:cs="Times New Roman"/>
                <w:b/>
                <w:sz w:val="20"/>
                <w:szCs w:val="20"/>
                <w:lang w:eastAsia="ru-RU"/>
              </w:rPr>
            </w:pPr>
          </w:p>
        </w:tc>
        <w:tc>
          <w:tcPr>
            <w:tcW w:w="2332" w:type="dxa"/>
            <w:noWrap/>
            <w:hideMark/>
          </w:tcPr>
          <w:p w:rsidR="007949C6" w:rsidRPr="007949C6" w:rsidRDefault="007949C6" w:rsidP="004D38B9">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3.9</w:t>
            </w:r>
          </w:p>
        </w:tc>
      </w:tr>
      <w:tr w:rsidR="007949C6" w:rsidRPr="007949C6" w:rsidTr="007949C6">
        <w:trPr>
          <w:trHeight w:val="227"/>
        </w:trPr>
        <w:tc>
          <w:tcPr>
            <w:tcW w:w="5249" w:type="dxa"/>
            <w:hideMark/>
          </w:tcPr>
          <w:p w:rsidR="007949C6" w:rsidRPr="007949C6" w:rsidRDefault="007949C6" w:rsidP="007949C6">
            <w:pP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15-16, 15-24 (1,2,3,4,5,6,7,9,10,11,12,13,14,15), 15-25 (1,4, 5,10, 11, 12, 13,14,18,19,20,21,24,25,26,27), 15-26 (3,4,5,6 ,7,8,9,10), 15-27, 15-73 (1)</w:t>
            </w:r>
          </w:p>
        </w:tc>
        <w:tc>
          <w:tcPr>
            <w:tcW w:w="2332" w:type="dxa"/>
            <w:vMerge/>
            <w:noWrap/>
            <w:hideMark/>
          </w:tcPr>
          <w:p w:rsidR="007949C6" w:rsidRPr="007949C6" w:rsidRDefault="007949C6" w:rsidP="007F265B">
            <w:pPr>
              <w:jc w:val="center"/>
              <w:rPr>
                <w:rFonts w:ascii="Times New Roman" w:eastAsia="Times New Roman" w:hAnsi="Times New Roman" w:cs="Times New Roman"/>
                <w:b/>
                <w:sz w:val="20"/>
                <w:szCs w:val="20"/>
                <w:lang w:eastAsia="ru-RU"/>
              </w:rPr>
            </w:pPr>
          </w:p>
        </w:tc>
        <w:tc>
          <w:tcPr>
            <w:tcW w:w="2332" w:type="dxa"/>
            <w:noWrap/>
            <w:hideMark/>
          </w:tcPr>
          <w:p w:rsidR="007949C6" w:rsidRPr="007949C6" w:rsidRDefault="007949C6" w:rsidP="004D38B9">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4.7</w:t>
            </w:r>
          </w:p>
        </w:tc>
      </w:tr>
      <w:tr w:rsidR="007949C6" w:rsidRPr="007949C6" w:rsidTr="007949C6">
        <w:trPr>
          <w:trHeight w:val="227"/>
        </w:trPr>
        <w:tc>
          <w:tcPr>
            <w:tcW w:w="5249" w:type="dxa"/>
            <w:hideMark/>
          </w:tcPr>
          <w:p w:rsidR="007949C6" w:rsidRPr="007949C6" w:rsidRDefault="007949C6" w:rsidP="004D38B9">
            <w:pP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15-25 (3,8,9,15,16,17,22,23), 15-26 (1,2), 15-101 (2,3,4), 15-273</w:t>
            </w:r>
          </w:p>
        </w:tc>
        <w:tc>
          <w:tcPr>
            <w:tcW w:w="2332" w:type="dxa"/>
            <w:vMerge/>
            <w:noWrap/>
            <w:hideMark/>
          </w:tcPr>
          <w:p w:rsidR="007949C6" w:rsidRPr="007949C6" w:rsidRDefault="007949C6" w:rsidP="007F265B">
            <w:pPr>
              <w:jc w:val="center"/>
              <w:rPr>
                <w:rFonts w:ascii="Times New Roman" w:eastAsia="Times New Roman" w:hAnsi="Times New Roman" w:cs="Times New Roman"/>
                <w:b/>
                <w:sz w:val="20"/>
                <w:szCs w:val="20"/>
                <w:lang w:eastAsia="ru-RU"/>
              </w:rPr>
            </w:pPr>
          </w:p>
        </w:tc>
        <w:tc>
          <w:tcPr>
            <w:tcW w:w="2332" w:type="dxa"/>
            <w:noWrap/>
            <w:hideMark/>
          </w:tcPr>
          <w:p w:rsidR="007949C6" w:rsidRPr="007949C6" w:rsidRDefault="007949C6" w:rsidP="004D38B9">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5.3</w:t>
            </w:r>
          </w:p>
        </w:tc>
      </w:tr>
      <w:tr w:rsidR="007949C6" w:rsidRPr="007949C6" w:rsidTr="007949C6">
        <w:trPr>
          <w:trHeight w:val="227"/>
        </w:trPr>
        <w:tc>
          <w:tcPr>
            <w:tcW w:w="5249" w:type="dxa"/>
            <w:hideMark/>
          </w:tcPr>
          <w:p w:rsidR="007949C6" w:rsidRPr="007949C6" w:rsidRDefault="007949C6" w:rsidP="004D38B9">
            <w:pP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15-32, 15-298</w:t>
            </w:r>
          </w:p>
        </w:tc>
        <w:tc>
          <w:tcPr>
            <w:tcW w:w="2332" w:type="dxa"/>
            <w:vMerge/>
            <w:noWrap/>
            <w:hideMark/>
          </w:tcPr>
          <w:p w:rsidR="007949C6" w:rsidRPr="007949C6" w:rsidRDefault="007949C6" w:rsidP="007F265B">
            <w:pPr>
              <w:jc w:val="center"/>
              <w:rPr>
                <w:rFonts w:ascii="Times New Roman" w:eastAsia="Times New Roman" w:hAnsi="Times New Roman" w:cs="Times New Roman"/>
                <w:b/>
                <w:sz w:val="20"/>
                <w:szCs w:val="20"/>
                <w:lang w:eastAsia="ru-RU"/>
              </w:rPr>
            </w:pPr>
          </w:p>
        </w:tc>
        <w:tc>
          <w:tcPr>
            <w:tcW w:w="2332" w:type="dxa"/>
            <w:noWrap/>
            <w:hideMark/>
          </w:tcPr>
          <w:p w:rsidR="007949C6" w:rsidRPr="007949C6" w:rsidRDefault="007949C6" w:rsidP="004D38B9">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7.4</w:t>
            </w:r>
          </w:p>
        </w:tc>
      </w:tr>
      <w:tr w:rsidR="007949C6" w:rsidRPr="007949C6" w:rsidTr="007949C6">
        <w:trPr>
          <w:trHeight w:val="227"/>
        </w:trPr>
        <w:tc>
          <w:tcPr>
            <w:tcW w:w="5249" w:type="dxa"/>
            <w:hideMark/>
          </w:tcPr>
          <w:p w:rsidR="007949C6" w:rsidRPr="007949C6" w:rsidRDefault="007949C6" w:rsidP="004D38B9">
            <w:pP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15-25 (2), 15-29, 15-34 (3,4,5,6,7), 15-350 (1)</w:t>
            </w:r>
          </w:p>
        </w:tc>
        <w:tc>
          <w:tcPr>
            <w:tcW w:w="2332" w:type="dxa"/>
            <w:vMerge/>
            <w:noWrap/>
            <w:hideMark/>
          </w:tcPr>
          <w:p w:rsidR="007949C6" w:rsidRPr="007949C6" w:rsidRDefault="007949C6" w:rsidP="007F265B">
            <w:pPr>
              <w:jc w:val="center"/>
              <w:rPr>
                <w:rFonts w:ascii="Times New Roman" w:eastAsia="Times New Roman" w:hAnsi="Times New Roman" w:cs="Times New Roman"/>
                <w:b/>
                <w:sz w:val="20"/>
                <w:szCs w:val="20"/>
                <w:lang w:eastAsia="ru-RU"/>
              </w:rPr>
            </w:pPr>
          </w:p>
        </w:tc>
        <w:tc>
          <w:tcPr>
            <w:tcW w:w="2332" w:type="dxa"/>
            <w:noWrap/>
            <w:hideMark/>
          </w:tcPr>
          <w:p w:rsidR="007949C6" w:rsidRPr="007949C6" w:rsidRDefault="007949C6" w:rsidP="004D38B9">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8.4</w:t>
            </w:r>
          </w:p>
        </w:tc>
      </w:tr>
      <w:tr w:rsidR="007949C6" w:rsidRPr="007949C6" w:rsidTr="007949C6">
        <w:trPr>
          <w:trHeight w:val="227"/>
        </w:trPr>
        <w:tc>
          <w:tcPr>
            <w:tcW w:w="5249" w:type="dxa"/>
            <w:hideMark/>
          </w:tcPr>
          <w:p w:rsidR="007949C6" w:rsidRPr="007949C6" w:rsidRDefault="007949C6" w:rsidP="007F265B">
            <w:pP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15-19 (2,4), 15-52 (11), 15-61, 15-63, 15-68 (2,3,4), 15-77, 15-151 (3,5), 15-152 (1), 15-153, 15-155 (2), 15-159 (2), 15-163 (3), 15-164 (3,4,8), 15-165 (1,2,3,4,5,6,8,9), 15-166 (1,2,3,4,5,7,8,10), 15-167, 15-168, 15-169, 15-172, 15-173, 15-174 (2), 15-175, 15-176 (4,5,6,7), 15-177, 15-178 (10), 15-180 (1,2,3,4,7,8), 15-181 (1,2,3,4,5,6,7,8), 15-202 (4), 15-207, 15-208, 15-211, 15-215, 15-252 (3,4,5,6), 15-253 (1,2,3), 15-267, 15-268, 15-269 (1,2), 15-270, 15-308</w:t>
            </w:r>
          </w:p>
        </w:tc>
        <w:tc>
          <w:tcPr>
            <w:tcW w:w="2332" w:type="dxa"/>
            <w:vMerge/>
            <w:noWrap/>
            <w:hideMark/>
          </w:tcPr>
          <w:p w:rsidR="007949C6" w:rsidRPr="007949C6" w:rsidRDefault="007949C6" w:rsidP="007F265B">
            <w:pPr>
              <w:jc w:val="center"/>
              <w:rPr>
                <w:rFonts w:ascii="Times New Roman" w:eastAsia="Times New Roman" w:hAnsi="Times New Roman" w:cs="Times New Roman"/>
                <w:b/>
                <w:sz w:val="20"/>
                <w:szCs w:val="20"/>
                <w:lang w:eastAsia="ru-RU"/>
              </w:rPr>
            </w:pPr>
          </w:p>
        </w:tc>
        <w:tc>
          <w:tcPr>
            <w:tcW w:w="2332" w:type="dxa"/>
            <w:noWrap/>
            <w:hideMark/>
          </w:tcPr>
          <w:p w:rsidR="007949C6" w:rsidRPr="007949C6" w:rsidRDefault="007949C6" w:rsidP="007F265B">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9.7</w:t>
            </w:r>
          </w:p>
        </w:tc>
      </w:tr>
    </w:tbl>
    <w:p w:rsidR="007949C6" w:rsidRPr="007949C6" w:rsidRDefault="007949C6">
      <w:r w:rsidRPr="007949C6">
        <w:br w:type="page"/>
      </w:r>
    </w:p>
    <w:p w:rsidR="004D38B9" w:rsidRPr="007949C6" w:rsidRDefault="003C171B" w:rsidP="004D38B9">
      <w:pPr>
        <w:pStyle w:val="newncpi"/>
        <w:jc w:val="right"/>
        <w:rPr>
          <w:b/>
        </w:rPr>
      </w:pPr>
      <w:r w:rsidRPr="007949C6">
        <w:rPr>
          <w:b/>
        </w:rPr>
        <w:lastRenderedPageBreak/>
        <w:t>Продолжение таблицы</w:t>
      </w:r>
      <w:r w:rsidR="004D38B9" w:rsidRPr="007949C6">
        <w:rPr>
          <w:b/>
        </w:rPr>
        <w:t xml:space="preserve"> 4</w:t>
      </w:r>
    </w:p>
    <w:p w:rsidR="004D38B9" w:rsidRPr="007949C6" w:rsidRDefault="004D38B9" w:rsidP="004D38B9">
      <w:pPr>
        <w:pStyle w:val="newncpi"/>
        <w:jc w:val="right"/>
        <w:rPr>
          <w:b/>
          <w:sz w:val="16"/>
          <w:szCs w:val="16"/>
        </w:rPr>
      </w:pPr>
    </w:p>
    <w:tbl>
      <w:tblPr>
        <w:tblStyle w:val="ac"/>
        <w:tblW w:w="5000" w:type="pct"/>
        <w:tblLook w:val="04A0" w:firstRow="1" w:lastRow="0" w:firstColumn="1" w:lastColumn="0" w:noHBand="0" w:noVBand="1"/>
      </w:tblPr>
      <w:tblGrid>
        <w:gridCol w:w="5249"/>
        <w:gridCol w:w="2332"/>
        <w:gridCol w:w="2332"/>
      </w:tblGrid>
      <w:tr w:rsidR="00851AB8" w:rsidRPr="007949C6" w:rsidTr="007949C6">
        <w:tc>
          <w:tcPr>
            <w:tcW w:w="5249" w:type="dxa"/>
            <w:vAlign w:val="center"/>
          </w:tcPr>
          <w:p w:rsidR="00851AB8" w:rsidRPr="007949C6" w:rsidRDefault="00851AB8" w:rsidP="00851AB8">
            <w:pPr>
              <w:jc w:val="center"/>
              <w:rPr>
                <w:rFonts w:ascii="Times New Roman" w:eastAsia="Times New Roman" w:hAnsi="Times New Roman" w:cs="Times New Roman"/>
                <w:b/>
                <w:bCs/>
                <w:sz w:val="20"/>
                <w:szCs w:val="18"/>
                <w:lang w:eastAsia="ru-RU"/>
              </w:rPr>
            </w:pPr>
            <w:r w:rsidRPr="007949C6">
              <w:rPr>
                <w:rFonts w:ascii="Times New Roman" w:eastAsia="Times New Roman" w:hAnsi="Times New Roman" w:cs="Times New Roman"/>
                <w:b/>
                <w:bCs/>
                <w:sz w:val="20"/>
                <w:szCs w:val="18"/>
                <w:lang w:eastAsia="ru-RU"/>
              </w:rPr>
              <w:t>Номера таблиц (норм)</w:t>
            </w:r>
          </w:p>
        </w:tc>
        <w:tc>
          <w:tcPr>
            <w:tcW w:w="2332" w:type="dxa"/>
            <w:vAlign w:val="center"/>
          </w:tcPr>
          <w:p w:rsidR="00851AB8" w:rsidRPr="007949C6" w:rsidRDefault="00851AB8" w:rsidP="00851AB8">
            <w:pPr>
              <w:jc w:val="center"/>
              <w:rPr>
                <w:rFonts w:ascii="Times New Roman" w:eastAsia="Times New Roman" w:hAnsi="Times New Roman" w:cs="Times New Roman"/>
                <w:b/>
                <w:bCs/>
                <w:sz w:val="20"/>
                <w:szCs w:val="18"/>
                <w:lang w:eastAsia="ru-RU"/>
              </w:rPr>
            </w:pPr>
            <w:r w:rsidRPr="007949C6">
              <w:rPr>
                <w:rFonts w:ascii="Times New Roman" w:eastAsia="Times New Roman" w:hAnsi="Times New Roman" w:cs="Times New Roman"/>
                <w:b/>
                <w:bCs/>
                <w:sz w:val="20"/>
                <w:szCs w:val="18"/>
                <w:lang w:eastAsia="ru-RU"/>
              </w:rPr>
              <w:t>% вспомогательных материалов от стоимости материалов, учтенных в нормативах</w:t>
            </w:r>
          </w:p>
        </w:tc>
        <w:tc>
          <w:tcPr>
            <w:tcW w:w="2332" w:type="dxa"/>
            <w:vAlign w:val="center"/>
          </w:tcPr>
          <w:p w:rsidR="00851AB8" w:rsidRPr="007949C6" w:rsidRDefault="00851AB8" w:rsidP="00851AB8">
            <w:pPr>
              <w:jc w:val="center"/>
              <w:rPr>
                <w:rFonts w:ascii="Times New Roman" w:eastAsia="Times New Roman" w:hAnsi="Times New Roman" w:cs="Times New Roman"/>
                <w:b/>
                <w:bCs/>
                <w:sz w:val="20"/>
                <w:szCs w:val="18"/>
                <w:lang w:eastAsia="ru-RU"/>
              </w:rPr>
            </w:pPr>
            <w:r w:rsidRPr="007949C6">
              <w:rPr>
                <w:rFonts w:ascii="Times New Roman" w:eastAsia="Times New Roman" w:hAnsi="Times New Roman" w:cs="Times New Roman"/>
                <w:b/>
                <w:bCs/>
                <w:sz w:val="20"/>
                <w:szCs w:val="18"/>
                <w:lang w:eastAsia="ru-RU"/>
              </w:rPr>
              <w:t xml:space="preserve">% транспортных расходов, включая </w:t>
            </w:r>
            <w:r w:rsidR="00326C6D" w:rsidRPr="007949C6">
              <w:rPr>
                <w:rFonts w:ascii="Times New Roman" w:eastAsia="Times New Roman" w:hAnsi="Times New Roman" w:cs="Times New Roman"/>
                <w:b/>
                <w:bCs/>
                <w:sz w:val="20"/>
                <w:szCs w:val="18"/>
                <w:lang w:eastAsia="ru-RU"/>
              </w:rPr>
              <w:t>затраты на хранение</w:t>
            </w:r>
            <w:r w:rsidRPr="007949C6">
              <w:rPr>
                <w:rFonts w:ascii="Times New Roman" w:eastAsia="Times New Roman" w:hAnsi="Times New Roman" w:cs="Times New Roman"/>
                <w:b/>
                <w:bCs/>
                <w:sz w:val="20"/>
                <w:szCs w:val="18"/>
                <w:lang w:eastAsia="ru-RU"/>
              </w:rPr>
              <w:t>, от стоимости вспомогательных материалов</w:t>
            </w:r>
          </w:p>
        </w:tc>
      </w:tr>
      <w:tr w:rsidR="004D38B9" w:rsidRPr="007949C6" w:rsidTr="007949C6">
        <w:tc>
          <w:tcPr>
            <w:tcW w:w="5249" w:type="dxa"/>
            <w:vAlign w:val="center"/>
          </w:tcPr>
          <w:p w:rsidR="004D38B9" w:rsidRPr="007949C6" w:rsidRDefault="004D38B9" w:rsidP="00851AB8">
            <w:pPr>
              <w:pStyle w:val="newncpi"/>
              <w:ind w:firstLine="0"/>
              <w:jc w:val="center"/>
              <w:rPr>
                <w:b/>
                <w:sz w:val="20"/>
                <w:szCs w:val="20"/>
              </w:rPr>
            </w:pPr>
            <w:r w:rsidRPr="007949C6">
              <w:rPr>
                <w:b/>
                <w:sz w:val="20"/>
                <w:szCs w:val="20"/>
              </w:rPr>
              <w:t>1</w:t>
            </w:r>
          </w:p>
        </w:tc>
        <w:tc>
          <w:tcPr>
            <w:tcW w:w="2332" w:type="dxa"/>
            <w:vAlign w:val="center"/>
          </w:tcPr>
          <w:p w:rsidR="004D38B9" w:rsidRPr="007949C6" w:rsidRDefault="004D38B9" w:rsidP="00851AB8">
            <w:pPr>
              <w:pStyle w:val="newncpi"/>
              <w:ind w:firstLine="0"/>
              <w:jc w:val="center"/>
              <w:rPr>
                <w:b/>
                <w:sz w:val="20"/>
                <w:szCs w:val="20"/>
              </w:rPr>
            </w:pPr>
            <w:r w:rsidRPr="007949C6">
              <w:rPr>
                <w:b/>
                <w:sz w:val="20"/>
                <w:szCs w:val="20"/>
              </w:rPr>
              <w:t>2</w:t>
            </w:r>
          </w:p>
        </w:tc>
        <w:tc>
          <w:tcPr>
            <w:tcW w:w="2332" w:type="dxa"/>
            <w:vAlign w:val="center"/>
          </w:tcPr>
          <w:p w:rsidR="004D38B9" w:rsidRPr="007949C6" w:rsidRDefault="004D38B9" w:rsidP="00851AB8">
            <w:pPr>
              <w:pStyle w:val="newncpi"/>
              <w:ind w:firstLine="0"/>
              <w:jc w:val="center"/>
              <w:rPr>
                <w:b/>
                <w:sz w:val="20"/>
                <w:szCs w:val="20"/>
              </w:rPr>
            </w:pPr>
            <w:r w:rsidRPr="007949C6">
              <w:rPr>
                <w:b/>
                <w:sz w:val="20"/>
                <w:szCs w:val="20"/>
              </w:rPr>
              <w:t>3</w:t>
            </w:r>
          </w:p>
        </w:tc>
      </w:tr>
      <w:tr w:rsidR="007949C6" w:rsidRPr="007949C6" w:rsidTr="00991E66">
        <w:trPr>
          <w:trHeight w:val="227"/>
        </w:trPr>
        <w:tc>
          <w:tcPr>
            <w:tcW w:w="5249" w:type="dxa"/>
            <w:hideMark/>
          </w:tcPr>
          <w:p w:rsidR="007949C6" w:rsidRPr="007949C6" w:rsidRDefault="007949C6" w:rsidP="00991E66">
            <w:pP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15-7 (13,14,15,16), 15-10 (4,5,6), 15-28, 15-33, 15-400</w:t>
            </w:r>
          </w:p>
        </w:tc>
        <w:tc>
          <w:tcPr>
            <w:tcW w:w="2332" w:type="dxa"/>
            <w:vMerge w:val="restart"/>
            <w:noWrap/>
            <w:vAlign w:val="center"/>
            <w:hideMark/>
          </w:tcPr>
          <w:p w:rsidR="007949C6" w:rsidRPr="007949C6" w:rsidRDefault="007949C6" w:rsidP="00991E66">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1.4</w:t>
            </w:r>
          </w:p>
        </w:tc>
        <w:tc>
          <w:tcPr>
            <w:tcW w:w="2332" w:type="dxa"/>
            <w:noWrap/>
            <w:hideMark/>
          </w:tcPr>
          <w:p w:rsidR="007949C6" w:rsidRPr="007949C6" w:rsidRDefault="007949C6" w:rsidP="00991E66">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w:t>
            </w:r>
          </w:p>
        </w:tc>
      </w:tr>
      <w:tr w:rsidR="007949C6" w:rsidRPr="007949C6" w:rsidTr="00991E66">
        <w:trPr>
          <w:trHeight w:val="227"/>
        </w:trPr>
        <w:tc>
          <w:tcPr>
            <w:tcW w:w="5249" w:type="dxa"/>
            <w:hideMark/>
          </w:tcPr>
          <w:p w:rsidR="007949C6" w:rsidRPr="007949C6" w:rsidRDefault="007949C6" w:rsidP="00991E66">
            <w:pP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15-71</w:t>
            </w:r>
          </w:p>
        </w:tc>
        <w:tc>
          <w:tcPr>
            <w:tcW w:w="2332" w:type="dxa"/>
            <w:vMerge/>
            <w:noWrap/>
            <w:hideMark/>
          </w:tcPr>
          <w:p w:rsidR="007949C6" w:rsidRPr="007949C6" w:rsidRDefault="007949C6" w:rsidP="00991E66">
            <w:pPr>
              <w:jc w:val="center"/>
              <w:rPr>
                <w:rFonts w:ascii="Times New Roman" w:eastAsia="Times New Roman" w:hAnsi="Times New Roman" w:cs="Times New Roman"/>
                <w:b/>
                <w:sz w:val="20"/>
                <w:szCs w:val="20"/>
                <w:lang w:eastAsia="ru-RU"/>
              </w:rPr>
            </w:pPr>
          </w:p>
        </w:tc>
        <w:tc>
          <w:tcPr>
            <w:tcW w:w="2332" w:type="dxa"/>
            <w:noWrap/>
            <w:hideMark/>
          </w:tcPr>
          <w:p w:rsidR="007949C6" w:rsidRPr="007949C6" w:rsidRDefault="007949C6" w:rsidP="00991E66">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5.6</w:t>
            </w:r>
          </w:p>
        </w:tc>
      </w:tr>
      <w:tr w:rsidR="007949C6" w:rsidRPr="007949C6" w:rsidTr="00991E66">
        <w:trPr>
          <w:trHeight w:val="227"/>
        </w:trPr>
        <w:tc>
          <w:tcPr>
            <w:tcW w:w="5249" w:type="dxa"/>
            <w:hideMark/>
          </w:tcPr>
          <w:p w:rsidR="007949C6" w:rsidRPr="007949C6" w:rsidRDefault="007949C6" w:rsidP="00991E66">
            <w:pP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15-151 (6)</w:t>
            </w:r>
          </w:p>
        </w:tc>
        <w:tc>
          <w:tcPr>
            <w:tcW w:w="2332" w:type="dxa"/>
            <w:vMerge/>
            <w:noWrap/>
            <w:hideMark/>
          </w:tcPr>
          <w:p w:rsidR="007949C6" w:rsidRPr="007949C6" w:rsidRDefault="007949C6" w:rsidP="00991E66">
            <w:pPr>
              <w:jc w:val="center"/>
              <w:rPr>
                <w:rFonts w:ascii="Times New Roman" w:eastAsia="Times New Roman" w:hAnsi="Times New Roman" w:cs="Times New Roman"/>
                <w:b/>
                <w:sz w:val="20"/>
                <w:szCs w:val="20"/>
                <w:lang w:eastAsia="ru-RU"/>
              </w:rPr>
            </w:pPr>
          </w:p>
        </w:tc>
        <w:tc>
          <w:tcPr>
            <w:tcW w:w="2332" w:type="dxa"/>
            <w:noWrap/>
            <w:hideMark/>
          </w:tcPr>
          <w:p w:rsidR="007949C6" w:rsidRPr="007949C6" w:rsidRDefault="007949C6" w:rsidP="00991E66">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6.4</w:t>
            </w:r>
          </w:p>
        </w:tc>
      </w:tr>
      <w:tr w:rsidR="007949C6" w:rsidRPr="007949C6" w:rsidTr="00991E66">
        <w:trPr>
          <w:trHeight w:val="227"/>
        </w:trPr>
        <w:tc>
          <w:tcPr>
            <w:tcW w:w="5249" w:type="dxa"/>
            <w:hideMark/>
          </w:tcPr>
          <w:p w:rsidR="007949C6" w:rsidRPr="007949C6" w:rsidRDefault="007949C6" w:rsidP="00991E66">
            <w:pP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15-34 (1,2), 15-35, 15-299 (1,2)</w:t>
            </w:r>
          </w:p>
        </w:tc>
        <w:tc>
          <w:tcPr>
            <w:tcW w:w="2332" w:type="dxa"/>
            <w:vMerge/>
            <w:noWrap/>
            <w:hideMark/>
          </w:tcPr>
          <w:p w:rsidR="007949C6" w:rsidRPr="007949C6" w:rsidRDefault="007949C6" w:rsidP="00991E66">
            <w:pPr>
              <w:jc w:val="center"/>
              <w:rPr>
                <w:rFonts w:ascii="Times New Roman" w:eastAsia="Times New Roman" w:hAnsi="Times New Roman" w:cs="Times New Roman"/>
                <w:b/>
                <w:sz w:val="20"/>
                <w:szCs w:val="20"/>
                <w:lang w:eastAsia="ru-RU"/>
              </w:rPr>
            </w:pPr>
          </w:p>
        </w:tc>
        <w:tc>
          <w:tcPr>
            <w:tcW w:w="2332" w:type="dxa"/>
            <w:noWrap/>
            <w:hideMark/>
          </w:tcPr>
          <w:p w:rsidR="007949C6" w:rsidRPr="007949C6" w:rsidRDefault="007949C6" w:rsidP="00991E66">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8.4</w:t>
            </w:r>
          </w:p>
        </w:tc>
      </w:tr>
      <w:tr w:rsidR="007949C6" w:rsidRPr="007949C6" w:rsidTr="00991E66">
        <w:trPr>
          <w:trHeight w:val="227"/>
        </w:trPr>
        <w:tc>
          <w:tcPr>
            <w:tcW w:w="5249" w:type="dxa"/>
            <w:hideMark/>
          </w:tcPr>
          <w:p w:rsidR="007949C6" w:rsidRPr="007949C6" w:rsidRDefault="007949C6" w:rsidP="00991E66">
            <w:pP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15-58, 15-59, 15-70 (6), 15-151 (4,7), 15-163 (1,2,4,5,8,9), 15-164 (1,2,5,6,7), 15-165 (7,10,11), 15-166 (6,9), 15-174 (1), 15-176 (2,3,8,9,10,11), 15-178 (7,8,9), 15-180 (5,6,9,10), 15-201 (1,2,4,5,6,7,8,9), 15-202 (1,3), 15-203 (1,2,4,5,6,7,8,9), 15-204, 15-205, 15-251 (8), 15-269 (3), 15-274 (2,4), 15-377, 15-378</w:t>
            </w:r>
          </w:p>
        </w:tc>
        <w:tc>
          <w:tcPr>
            <w:tcW w:w="2332" w:type="dxa"/>
            <w:vMerge/>
            <w:noWrap/>
            <w:hideMark/>
          </w:tcPr>
          <w:p w:rsidR="007949C6" w:rsidRPr="007949C6" w:rsidRDefault="007949C6" w:rsidP="00991E66">
            <w:pPr>
              <w:jc w:val="center"/>
              <w:rPr>
                <w:rFonts w:ascii="Times New Roman" w:eastAsia="Times New Roman" w:hAnsi="Times New Roman" w:cs="Times New Roman"/>
                <w:b/>
                <w:sz w:val="20"/>
                <w:szCs w:val="20"/>
                <w:lang w:eastAsia="ru-RU"/>
              </w:rPr>
            </w:pPr>
          </w:p>
        </w:tc>
        <w:tc>
          <w:tcPr>
            <w:tcW w:w="2332" w:type="dxa"/>
            <w:noWrap/>
            <w:hideMark/>
          </w:tcPr>
          <w:p w:rsidR="007949C6" w:rsidRPr="007949C6" w:rsidRDefault="007949C6" w:rsidP="00991E66">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9.7</w:t>
            </w:r>
          </w:p>
        </w:tc>
      </w:tr>
      <w:tr w:rsidR="00ED07C4" w:rsidRPr="007949C6" w:rsidTr="007949C6">
        <w:trPr>
          <w:trHeight w:val="227"/>
        </w:trPr>
        <w:tc>
          <w:tcPr>
            <w:tcW w:w="5249" w:type="dxa"/>
            <w:hideMark/>
          </w:tcPr>
          <w:p w:rsidR="00ED07C4" w:rsidRPr="007949C6" w:rsidRDefault="00ED07C4" w:rsidP="004D38B9">
            <w:pP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15-4 (6,7,8,9,10), 15-7 (9,10,11,12)</w:t>
            </w:r>
          </w:p>
        </w:tc>
        <w:tc>
          <w:tcPr>
            <w:tcW w:w="2332" w:type="dxa"/>
            <w:vMerge w:val="restart"/>
            <w:noWrap/>
            <w:vAlign w:val="center"/>
            <w:hideMark/>
          </w:tcPr>
          <w:p w:rsidR="00ED07C4" w:rsidRPr="007949C6" w:rsidRDefault="00ED07C4" w:rsidP="00ED07C4">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2.4</w:t>
            </w:r>
          </w:p>
        </w:tc>
        <w:tc>
          <w:tcPr>
            <w:tcW w:w="2332" w:type="dxa"/>
            <w:noWrap/>
            <w:hideMark/>
          </w:tcPr>
          <w:p w:rsidR="00ED07C4" w:rsidRPr="007949C6" w:rsidRDefault="00ED07C4" w:rsidP="004D38B9">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w:t>
            </w:r>
          </w:p>
        </w:tc>
      </w:tr>
      <w:tr w:rsidR="00ED07C4" w:rsidRPr="007949C6" w:rsidTr="007949C6">
        <w:trPr>
          <w:trHeight w:val="227"/>
        </w:trPr>
        <w:tc>
          <w:tcPr>
            <w:tcW w:w="5249" w:type="dxa"/>
            <w:hideMark/>
          </w:tcPr>
          <w:p w:rsidR="00ED07C4" w:rsidRPr="007949C6" w:rsidRDefault="00ED07C4" w:rsidP="004D38B9">
            <w:pP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15-6 (4,7,8)</w:t>
            </w:r>
          </w:p>
        </w:tc>
        <w:tc>
          <w:tcPr>
            <w:tcW w:w="2332" w:type="dxa"/>
            <w:vMerge/>
            <w:noWrap/>
            <w:hideMark/>
          </w:tcPr>
          <w:p w:rsidR="00ED07C4" w:rsidRPr="007949C6" w:rsidRDefault="00ED07C4" w:rsidP="004D38B9">
            <w:pPr>
              <w:jc w:val="center"/>
              <w:rPr>
                <w:rFonts w:ascii="Times New Roman" w:eastAsia="Times New Roman" w:hAnsi="Times New Roman" w:cs="Times New Roman"/>
                <w:b/>
                <w:sz w:val="20"/>
                <w:szCs w:val="20"/>
                <w:lang w:eastAsia="ru-RU"/>
              </w:rPr>
            </w:pPr>
          </w:p>
        </w:tc>
        <w:tc>
          <w:tcPr>
            <w:tcW w:w="2332" w:type="dxa"/>
            <w:noWrap/>
            <w:hideMark/>
          </w:tcPr>
          <w:p w:rsidR="00ED07C4" w:rsidRPr="007949C6" w:rsidRDefault="00ED07C4" w:rsidP="004D38B9">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7.2</w:t>
            </w:r>
          </w:p>
        </w:tc>
      </w:tr>
      <w:tr w:rsidR="00ED07C4" w:rsidRPr="007949C6" w:rsidTr="007949C6">
        <w:trPr>
          <w:trHeight w:val="227"/>
        </w:trPr>
        <w:tc>
          <w:tcPr>
            <w:tcW w:w="5249" w:type="dxa"/>
            <w:hideMark/>
          </w:tcPr>
          <w:p w:rsidR="00ED07C4" w:rsidRPr="007949C6" w:rsidRDefault="00ED07C4" w:rsidP="004D38B9">
            <w:pP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15-60 (5,6,7,8,9,10,11,12,13,14,15), 15-62 (3), 15-70 (1,2,3,4,5), 15-73 (4), 15-151 (1,2), 15-163 (6,7), 15-176 (1), 15-201 (3), 15-203 (3), 15-274 (1,3), 15-312 (1,2,5,6), 15-332, 15-335, 15-346 (1), 15-376</w:t>
            </w:r>
          </w:p>
        </w:tc>
        <w:tc>
          <w:tcPr>
            <w:tcW w:w="2332" w:type="dxa"/>
            <w:vMerge/>
            <w:noWrap/>
            <w:hideMark/>
          </w:tcPr>
          <w:p w:rsidR="00ED07C4" w:rsidRPr="007949C6" w:rsidRDefault="00ED07C4" w:rsidP="004D38B9">
            <w:pPr>
              <w:jc w:val="center"/>
              <w:rPr>
                <w:rFonts w:ascii="Times New Roman" w:eastAsia="Times New Roman" w:hAnsi="Times New Roman" w:cs="Times New Roman"/>
                <w:b/>
                <w:sz w:val="20"/>
                <w:szCs w:val="20"/>
                <w:lang w:eastAsia="ru-RU"/>
              </w:rPr>
            </w:pPr>
          </w:p>
        </w:tc>
        <w:tc>
          <w:tcPr>
            <w:tcW w:w="2332" w:type="dxa"/>
            <w:noWrap/>
            <w:hideMark/>
          </w:tcPr>
          <w:p w:rsidR="00ED07C4" w:rsidRPr="007949C6" w:rsidRDefault="00ED07C4" w:rsidP="004D38B9">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9.7</w:t>
            </w:r>
          </w:p>
        </w:tc>
      </w:tr>
      <w:tr w:rsidR="00ED07C4" w:rsidRPr="007949C6" w:rsidTr="007949C6">
        <w:trPr>
          <w:trHeight w:val="227"/>
        </w:trPr>
        <w:tc>
          <w:tcPr>
            <w:tcW w:w="5249" w:type="dxa"/>
            <w:hideMark/>
          </w:tcPr>
          <w:p w:rsidR="00ED07C4" w:rsidRPr="007949C6" w:rsidRDefault="00ED07C4" w:rsidP="004D38B9">
            <w:pP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15-4 (11,12,13,14,15), 15-5 (1,2,3,4,5), 15-6 (9,10,11,12,13,14,15,16), 15-7 (1,2,3,4,5,6,7,8), 15-11</w:t>
            </w:r>
          </w:p>
        </w:tc>
        <w:tc>
          <w:tcPr>
            <w:tcW w:w="2332" w:type="dxa"/>
            <w:vMerge w:val="restart"/>
            <w:noWrap/>
            <w:vAlign w:val="center"/>
            <w:hideMark/>
          </w:tcPr>
          <w:p w:rsidR="00ED07C4" w:rsidRPr="007949C6" w:rsidRDefault="00ED07C4" w:rsidP="00ED07C4">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3.4</w:t>
            </w:r>
          </w:p>
        </w:tc>
        <w:tc>
          <w:tcPr>
            <w:tcW w:w="2332" w:type="dxa"/>
            <w:noWrap/>
            <w:hideMark/>
          </w:tcPr>
          <w:p w:rsidR="00ED07C4" w:rsidRPr="007949C6" w:rsidRDefault="00ED07C4" w:rsidP="004D38B9">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w:t>
            </w:r>
          </w:p>
        </w:tc>
      </w:tr>
      <w:tr w:rsidR="00ED07C4" w:rsidRPr="007949C6" w:rsidTr="007949C6">
        <w:trPr>
          <w:trHeight w:val="227"/>
        </w:trPr>
        <w:tc>
          <w:tcPr>
            <w:tcW w:w="5249" w:type="dxa"/>
            <w:hideMark/>
          </w:tcPr>
          <w:p w:rsidR="00ED07C4" w:rsidRPr="007949C6" w:rsidRDefault="00ED07C4" w:rsidP="004D38B9">
            <w:pP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15-4 (5), 15-6 (2,3,5,6), 15-73 (3)</w:t>
            </w:r>
          </w:p>
        </w:tc>
        <w:tc>
          <w:tcPr>
            <w:tcW w:w="2332" w:type="dxa"/>
            <w:vMerge/>
            <w:noWrap/>
            <w:hideMark/>
          </w:tcPr>
          <w:p w:rsidR="00ED07C4" w:rsidRPr="007949C6" w:rsidRDefault="00ED07C4" w:rsidP="004D38B9">
            <w:pPr>
              <w:jc w:val="center"/>
              <w:rPr>
                <w:rFonts w:ascii="Times New Roman" w:eastAsia="Times New Roman" w:hAnsi="Times New Roman" w:cs="Times New Roman"/>
                <w:b/>
                <w:sz w:val="20"/>
                <w:szCs w:val="20"/>
                <w:lang w:eastAsia="ru-RU"/>
              </w:rPr>
            </w:pPr>
          </w:p>
        </w:tc>
        <w:tc>
          <w:tcPr>
            <w:tcW w:w="2332" w:type="dxa"/>
            <w:noWrap/>
            <w:hideMark/>
          </w:tcPr>
          <w:p w:rsidR="00ED07C4" w:rsidRPr="007949C6" w:rsidRDefault="00ED07C4" w:rsidP="004D38B9">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7.6</w:t>
            </w:r>
          </w:p>
        </w:tc>
      </w:tr>
      <w:tr w:rsidR="00ED07C4" w:rsidRPr="007949C6" w:rsidTr="007949C6">
        <w:trPr>
          <w:trHeight w:val="227"/>
        </w:trPr>
        <w:tc>
          <w:tcPr>
            <w:tcW w:w="5249" w:type="dxa"/>
            <w:hideMark/>
          </w:tcPr>
          <w:p w:rsidR="00ED07C4" w:rsidRPr="007949C6" w:rsidRDefault="00ED07C4" w:rsidP="004D38B9">
            <w:pP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15-4 (4), 15-31, 15-302, 15-303</w:t>
            </w:r>
          </w:p>
        </w:tc>
        <w:tc>
          <w:tcPr>
            <w:tcW w:w="2332" w:type="dxa"/>
            <w:vMerge/>
            <w:noWrap/>
            <w:hideMark/>
          </w:tcPr>
          <w:p w:rsidR="00ED07C4" w:rsidRPr="007949C6" w:rsidRDefault="00ED07C4" w:rsidP="004D38B9">
            <w:pPr>
              <w:jc w:val="center"/>
              <w:rPr>
                <w:rFonts w:ascii="Times New Roman" w:eastAsia="Times New Roman" w:hAnsi="Times New Roman" w:cs="Times New Roman"/>
                <w:b/>
                <w:sz w:val="20"/>
                <w:szCs w:val="20"/>
                <w:lang w:eastAsia="ru-RU"/>
              </w:rPr>
            </w:pPr>
          </w:p>
        </w:tc>
        <w:tc>
          <w:tcPr>
            <w:tcW w:w="2332" w:type="dxa"/>
            <w:noWrap/>
            <w:hideMark/>
          </w:tcPr>
          <w:p w:rsidR="00ED07C4" w:rsidRPr="007949C6" w:rsidRDefault="00ED07C4" w:rsidP="004D38B9">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8.7</w:t>
            </w:r>
          </w:p>
        </w:tc>
      </w:tr>
      <w:tr w:rsidR="00ED07C4" w:rsidRPr="007949C6" w:rsidTr="007949C6">
        <w:trPr>
          <w:trHeight w:val="227"/>
        </w:trPr>
        <w:tc>
          <w:tcPr>
            <w:tcW w:w="5249" w:type="dxa"/>
            <w:hideMark/>
          </w:tcPr>
          <w:p w:rsidR="00ED07C4" w:rsidRPr="007949C6" w:rsidRDefault="00ED07C4" w:rsidP="004D38B9">
            <w:pP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15-60 (1,2,3,4), 15-62 (1,2), 15-74 (1,2,3,4), 15-155 (1), 15-158 (2), 15-159 (1), 15-178 (1,2,3), 15-179 (1,2,3), 15-202 (2), 15-210 (1), 15-272, 15-299 (3), 15-329, 15-330, 15-338</w:t>
            </w:r>
          </w:p>
        </w:tc>
        <w:tc>
          <w:tcPr>
            <w:tcW w:w="2332" w:type="dxa"/>
            <w:vMerge/>
            <w:noWrap/>
            <w:hideMark/>
          </w:tcPr>
          <w:p w:rsidR="00ED07C4" w:rsidRPr="007949C6" w:rsidRDefault="00ED07C4" w:rsidP="004D38B9">
            <w:pPr>
              <w:jc w:val="center"/>
              <w:rPr>
                <w:rFonts w:ascii="Times New Roman" w:eastAsia="Times New Roman" w:hAnsi="Times New Roman" w:cs="Times New Roman"/>
                <w:b/>
                <w:sz w:val="20"/>
                <w:szCs w:val="20"/>
                <w:lang w:eastAsia="ru-RU"/>
              </w:rPr>
            </w:pPr>
          </w:p>
        </w:tc>
        <w:tc>
          <w:tcPr>
            <w:tcW w:w="2332" w:type="dxa"/>
            <w:noWrap/>
            <w:hideMark/>
          </w:tcPr>
          <w:p w:rsidR="00ED07C4" w:rsidRPr="007949C6" w:rsidRDefault="00ED07C4" w:rsidP="004D38B9">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9.7</w:t>
            </w:r>
          </w:p>
        </w:tc>
      </w:tr>
      <w:tr w:rsidR="00ED07C4" w:rsidRPr="007949C6" w:rsidTr="007949C6">
        <w:trPr>
          <w:trHeight w:val="227"/>
        </w:trPr>
        <w:tc>
          <w:tcPr>
            <w:tcW w:w="5249" w:type="dxa"/>
            <w:hideMark/>
          </w:tcPr>
          <w:p w:rsidR="00ED07C4" w:rsidRPr="007949C6" w:rsidRDefault="00ED07C4" w:rsidP="004D38B9">
            <w:pP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15-6 (1)</w:t>
            </w:r>
          </w:p>
        </w:tc>
        <w:tc>
          <w:tcPr>
            <w:tcW w:w="2332" w:type="dxa"/>
            <w:vMerge w:val="restart"/>
            <w:noWrap/>
            <w:vAlign w:val="center"/>
            <w:hideMark/>
          </w:tcPr>
          <w:p w:rsidR="00ED07C4" w:rsidRPr="007949C6" w:rsidRDefault="00ED07C4" w:rsidP="00ED07C4">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4.5</w:t>
            </w:r>
          </w:p>
        </w:tc>
        <w:tc>
          <w:tcPr>
            <w:tcW w:w="2332" w:type="dxa"/>
            <w:noWrap/>
            <w:hideMark/>
          </w:tcPr>
          <w:p w:rsidR="00ED07C4" w:rsidRPr="007949C6" w:rsidRDefault="00ED07C4" w:rsidP="004D38B9">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7.8</w:t>
            </w:r>
          </w:p>
        </w:tc>
      </w:tr>
      <w:tr w:rsidR="00ED07C4" w:rsidRPr="007949C6" w:rsidTr="007949C6">
        <w:trPr>
          <w:trHeight w:val="227"/>
        </w:trPr>
        <w:tc>
          <w:tcPr>
            <w:tcW w:w="5249" w:type="dxa"/>
            <w:hideMark/>
          </w:tcPr>
          <w:p w:rsidR="00ED07C4" w:rsidRPr="007949C6" w:rsidRDefault="00ED07C4" w:rsidP="004D38B9">
            <w:pP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15-4 (2,3), 15-350 (2)</w:t>
            </w:r>
          </w:p>
        </w:tc>
        <w:tc>
          <w:tcPr>
            <w:tcW w:w="2332" w:type="dxa"/>
            <w:vMerge/>
            <w:noWrap/>
            <w:hideMark/>
          </w:tcPr>
          <w:p w:rsidR="00ED07C4" w:rsidRPr="007949C6" w:rsidRDefault="00ED07C4" w:rsidP="004D38B9">
            <w:pPr>
              <w:jc w:val="center"/>
              <w:rPr>
                <w:rFonts w:ascii="Times New Roman" w:eastAsia="Times New Roman" w:hAnsi="Times New Roman" w:cs="Times New Roman"/>
                <w:b/>
                <w:sz w:val="20"/>
                <w:szCs w:val="20"/>
                <w:lang w:eastAsia="ru-RU"/>
              </w:rPr>
            </w:pPr>
          </w:p>
        </w:tc>
        <w:tc>
          <w:tcPr>
            <w:tcW w:w="2332" w:type="dxa"/>
            <w:noWrap/>
            <w:hideMark/>
          </w:tcPr>
          <w:p w:rsidR="00ED07C4" w:rsidRPr="007949C6" w:rsidRDefault="00ED07C4" w:rsidP="004D38B9">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8.2</w:t>
            </w:r>
          </w:p>
        </w:tc>
      </w:tr>
      <w:tr w:rsidR="00ED07C4" w:rsidRPr="007949C6" w:rsidTr="007949C6">
        <w:trPr>
          <w:trHeight w:val="227"/>
        </w:trPr>
        <w:tc>
          <w:tcPr>
            <w:tcW w:w="5249" w:type="dxa"/>
            <w:hideMark/>
          </w:tcPr>
          <w:p w:rsidR="00ED07C4" w:rsidRPr="007949C6" w:rsidRDefault="00ED07C4" w:rsidP="004D38B9">
            <w:pP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15-13 (1), 15-22, 15-23, 15-74 (5,6,7), 15-76, 15-206, 15-252 (1,2), 15-312 (7,8), 15-337, 15-422, 15-423 (2)</w:t>
            </w:r>
          </w:p>
        </w:tc>
        <w:tc>
          <w:tcPr>
            <w:tcW w:w="2332" w:type="dxa"/>
            <w:vMerge/>
            <w:noWrap/>
            <w:hideMark/>
          </w:tcPr>
          <w:p w:rsidR="00ED07C4" w:rsidRPr="007949C6" w:rsidRDefault="00ED07C4" w:rsidP="004D38B9">
            <w:pPr>
              <w:jc w:val="center"/>
              <w:rPr>
                <w:rFonts w:ascii="Times New Roman" w:eastAsia="Times New Roman" w:hAnsi="Times New Roman" w:cs="Times New Roman"/>
                <w:b/>
                <w:sz w:val="20"/>
                <w:szCs w:val="20"/>
                <w:lang w:eastAsia="ru-RU"/>
              </w:rPr>
            </w:pPr>
          </w:p>
        </w:tc>
        <w:tc>
          <w:tcPr>
            <w:tcW w:w="2332" w:type="dxa"/>
            <w:noWrap/>
            <w:hideMark/>
          </w:tcPr>
          <w:p w:rsidR="00ED07C4" w:rsidRPr="007949C6" w:rsidRDefault="00ED07C4" w:rsidP="004D38B9">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9.5</w:t>
            </w:r>
          </w:p>
        </w:tc>
      </w:tr>
      <w:tr w:rsidR="00ED07C4" w:rsidRPr="007949C6" w:rsidTr="007949C6">
        <w:trPr>
          <w:trHeight w:val="227"/>
        </w:trPr>
        <w:tc>
          <w:tcPr>
            <w:tcW w:w="5249" w:type="dxa"/>
            <w:hideMark/>
          </w:tcPr>
          <w:p w:rsidR="00ED07C4" w:rsidRPr="007949C6" w:rsidRDefault="00ED07C4" w:rsidP="004D38B9">
            <w:pP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15-5 (9)</w:t>
            </w:r>
          </w:p>
        </w:tc>
        <w:tc>
          <w:tcPr>
            <w:tcW w:w="2332" w:type="dxa"/>
            <w:vMerge w:val="restart"/>
            <w:noWrap/>
            <w:vAlign w:val="center"/>
            <w:hideMark/>
          </w:tcPr>
          <w:p w:rsidR="00ED07C4" w:rsidRPr="007949C6" w:rsidRDefault="00ED07C4" w:rsidP="00ED07C4">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5.5</w:t>
            </w:r>
          </w:p>
        </w:tc>
        <w:tc>
          <w:tcPr>
            <w:tcW w:w="2332" w:type="dxa"/>
            <w:noWrap/>
            <w:hideMark/>
          </w:tcPr>
          <w:p w:rsidR="00ED07C4" w:rsidRPr="007949C6" w:rsidRDefault="00ED07C4" w:rsidP="004D38B9">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5.5</w:t>
            </w:r>
          </w:p>
        </w:tc>
      </w:tr>
      <w:tr w:rsidR="00ED07C4" w:rsidRPr="007949C6" w:rsidTr="007949C6">
        <w:trPr>
          <w:trHeight w:val="227"/>
        </w:trPr>
        <w:tc>
          <w:tcPr>
            <w:tcW w:w="5249" w:type="dxa"/>
            <w:hideMark/>
          </w:tcPr>
          <w:p w:rsidR="00ED07C4" w:rsidRPr="007949C6" w:rsidRDefault="00ED07C4" w:rsidP="004D38B9">
            <w:pP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15-4 (1)</w:t>
            </w:r>
          </w:p>
        </w:tc>
        <w:tc>
          <w:tcPr>
            <w:tcW w:w="2332" w:type="dxa"/>
            <w:vMerge/>
            <w:noWrap/>
            <w:hideMark/>
          </w:tcPr>
          <w:p w:rsidR="00ED07C4" w:rsidRPr="007949C6" w:rsidRDefault="00ED07C4" w:rsidP="004D38B9">
            <w:pPr>
              <w:jc w:val="center"/>
              <w:rPr>
                <w:rFonts w:ascii="Times New Roman" w:eastAsia="Times New Roman" w:hAnsi="Times New Roman" w:cs="Times New Roman"/>
                <w:b/>
                <w:sz w:val="20"/>
                <w:szCs w:val="20"/>
                <w:lang w:eastAsia="ru-RU"/>
              </w:rPr>
            </w:pPr>
          </w:p>
        </w:tc>
        <w:tc>
          <w:tcPr>
            <w:tcW w:w="2332" w:type="dxa"/>
            <w:noWrap/>
            <w:hideMark/>
          </w:tcPr>
          <w:p w:rsidR="00ED07C4" w:rsidRPr="007949C6" w:rsidRDefault="00ED07C4" w:rsidP="004D38B9">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8.4</w:t>
            </w:r>
          </w:p>
        </w:tc>
      </w:tr>
      <w:tr w:rsidR="00ED07C4" w:rsidRPr="007949C6" w:rsidTr="007949C6">
        <w:trPr>
          <w:trHeight w:val="227"/>
        </w:trPr>
        <w:tc>
          <w:tcPr>
            <w:tcW w:w="5249" w:type="dxa"/>
            <w:hideMark/>
          </w:tcPr>
          <w:p w:rsidR="00ED07C4" w:rsidRPr="007949C6" w:rsidRDefault="00ED07C4" w:rsidP="004D38B9">
            <w:pP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15-20 (3,5), 15-21 (2,3,4,5), 15-74 (8,9), 15-178 (4,5,6), 15-179 (4,5,6), 15-271 (3), 15-313 (1,2), 15-317 (2), 15-328, 15-331, 15-334, 15-339, 15-340, 15-371, 15-373, 15-380 (1,2), 15-423 (1)</w:t>
            </w:r>
          </w:p>
        </w:tc>
        <w:tc>
          <w:tcPr>
            <w:tcW w:w="2332" w:type="dxa"/>
            <w:vMerge/>
            <w:noWrap/>
            <w:hideMark/>
          </w:tcPr>
          <w:p w:rsidR="00ED07C4" w:rsidRPr="007949C6" w:rsidRDefault="00ED07C4" w:rsidP="004D38B9">
            <w:pPr>
              <w:jc w:val="center"/>
              <w:rPr>
                <w:rFonts w:ascii="Times New Roman" w:eastAsia="Times New Roman" w:hAnsi="Times New Roman" w:cs="Times New Roman"/>
                <w:b/>
                <w:sz w:val="20"/>
                <w:szCs w:val="20"/>
                <w:lang w:eastAsia="ru-RU"/>
              </w:rPr>
            </w:pPr>
          </w:p>
        </w:tc>
        <w:tc>
          <w:tcPr>
            <w:tcW w:w="2332" w:type="dxa"/>
            <w:noWrap/>
            <w:hideMark/>
          </w:tcPr>
          <w:p w:rsidR="00ED07C4" w:rsidRPr="007949C6" w:rsidRDefault="00ED07C4" w:rsidP="004D38B9">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9.6</w:t>
            </w:r>
          </w:p>
        </w:tc>
      </w:tr>
      <w:tr w:rsidR="007949C6" w:rsidRPr="007949C6" w:rsidTr="007949C6">
        <w:trPr>
          <w:trHeight w:val="227"/>
        </w:trPr>
        <w:tc>
          <w:tcPr>
            <w:tcW w:w="5249" w:type="dxa"/>
            <w:hideMark/>
          </w:tcPr>
          <w:p w:rsidR="007949C6" w:rsidRPr="007949C6" w:rsidRDefault="007949C6" w:rsidP="004D38B9">
            <w:pP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15-5 (7,8)</w:t>
            </w:r>
          </w:p>
        </w:tc>
        <w:tc>
          <w:tcPr>
            <w:tcW w:w="2332" w:type="dxa"/>
            <w:vMerge w:val="restart"/>
            <w:noWrap/>
            <w:vAlign w:val="center"/>
            <w:hideMark/>
          </w:tcPr>
          <w:p w:rsidR="007949C6" w:rsidRPr="007949C6" w:rsidRDefault="007949C6" w:rsidP="007949C6">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6.5</w:t>
            </w:r>
          </w:p>
        </w:tc>
        <w:tc>
          <w:tcPr>
            <w:tcW w:w="2332" w:type="dxa"/>
            <w:noWrap/>
            <w:hideMark/>
          </w:tcPr>
          <w:p w:rsidR="007949C6" w:rsidRPr="007949C6" w:rsidRDefault="007949C6" w:rsidP="004D38B9">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5.6</w:t>
            </w:r>
          </w:p>
        </w:tc>
      </w:tr>
      <w:tr w:rsidR="007949C6" w:rsidRPr="007949C6" w:rsidTr="007949C6">
        <w:trPr>
          <w:trHeight w:val="227"/>
        </w:trPr>
        <w:tc>
          <w:tcPr>
            <w:tcW w:w="5249" w:type="dxa"/>
            <w:hideMark/>
          </w:tcPr>
          <w:p w:rsidR="007949C6" w:rsidRPr="007949C6" w:rsidRDefault="007949C6" w:rsidP="004D38B9">
            <w:pP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15-75 (1), 15-301</w:t>
            </w:r>
          </w:p>
        </w:tc>
        <w:tc>
          <w:tcPr>
            <w:tcW w:w="2332" w:type="dxa"/>
            <w:vMerge/>
            <w:noWrap/>
            <w:hideMark/>
          </w:tcPr>
          <w:p w:rsidR="007949C6" w:rsidRPr="007949C6" w:rsidRDefault="007949C6" w:rsidP="00851AB8">
            <w:pPr>
              <w:jc w:val="center"/>
              <w:rPr>
                <w:rFonts w:ascii="Times New Roman" w:eastAsia="Times New Roman" w:hAnsi="Times New Roman" w:cs="Times New Roman"/>
                <w:b/>
                <w:sz w:val="20"/>
                <w:szCs w:val="20"/>
                <w:lang w:eastAsia="ru-RU"/>
              </w:rPr>
            </w:pPr>
          </w:p>
        </w:tc>
        <w:tc>
          <w:tcPr>
            <w:tcW w:w="2332" w:type="dxa"/>
            <w:noWrap/>
            <w:hideMark/>
          </w:tcPr>
          <w:p w:rsidR="007949C6" w:rsidRPr="007949C6" w:rsidRDefault="007949C6" w:rsidP="004D38B9">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8.8</w:t>
            </w:r>
          </w:p>
        </w:tc>
      </w:tr>
      <w:tr w:rsidR="007949C6" w:rsidRPr="007949C6" w:rsidTr="007949C6">
        <w:trPr>
          <w:trHeight w:val="227"/>
        </w:trPr>
        <w:tc>
          <w:tcPr>
            <w:tcW w:w="5249" w:type="dxa"/>
            <w:hideMark/>
          </w:tcPr>
          <w:p w:rsidR="007949C6" w:rsidRPr="007949C6" w:rsidRDefault="007949C6" w:rsidP="00851AB8">
            <w:pP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15-20 (1,2,4), 15-21 (1), 15-66, 15-74 (10), 15-271 (1,4), 15-311 (2,4), 15-333, 15-346 (2,3), 15-380 (3,4), 15-420</w:t>
            </w:r>
          </w:p>
        </w:tc>
        <w:tc>
          <w:tcPr>
            <w:tcW w:w="2332" w:type="dxa"/>
            <w:vMerge/>
            <w:noWrap/>
            <w:vAlign w:val="center"/>
            <w:hideMark/>
          </w:tcPr>
          <w:p w:rsidR="007949C6" w:rsidRPr="007949C6" w:rsidRDefault="007949C6" w:rsidP="00851AB8">
            <w:pPr>
              <w:jc w:val="center"/>
              <w:rPr>
                <w:rFonts w:ascii="Times New Roman" w:eastAsia="Times New Roman" w:hAnsi="Times New Roman" w:cs="Times New Roman"/>
                <w:b/>
                <w:sz w:val="20"/>
                <w:szCs w:val="20"/>
                <w:lang w:eastAsia="ru-RU"/>
              </w:rPr>
            </w:pPr>
          </w:p>
        </w:tc>
        <w:tc>
          <w:tcPr>
            <w:tcW w:w="2332" w:type="dxa"/>
            <w:noWrap/>
            <w:hideMark/>
          </w:tcPr>
          <w:p w:rsidR="007949C6" w:rsidRPr="007949C6" w:rsidRDefault="007949C6" w:rsidP="00851AB8">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9.6</w:t>
            </w:r>
          </w:p>
        </w:tc>
      </w:tr>
      <w:tr w:rsidR="007949C6" w:rsidRPr="007949C6" w:rsidTr="007949C6">
        <w:trPr>
          <w:trHeight w:val="227"/>
        </w:trPr>
        <w:tc>
          <w:tcPr>
            <w:tcW w:w="5249" w:type="dxa"/>
            <w:hideMark/>
          </w:tcPr>
          <w:p w:rsidR="007949C6" w:rsidRPr="007949C6" w:rsidRDefault="007949C6" w:rsidP="00851AB8">
            <w:pP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15-5 (6)</w:t>
            </w:r>
          </w:p>
        </w:tc>
        <w:tc>
          <w:tcPr>
            <w:tcW w:w="2332" w:type="dxa"/>
            <w:vMerge w:val="restart"/>
            <w:noWrap/>
            <w:vAlign w:val="center"/>
            <w:hideMark/>
          </w:tcPr>
          <w:p w:rsidR="007949C6" w:rsidRPr="007949C6" w:rsidRDefault="007949C6" w:rsidP="007949C6">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7.4</w:t>
            </w:r>
          </w:p>
        </w:tc>
        <w:tc>
          <w:tcPr>
            <w:tcW w:w="2332" w:type="dxa"/>
            <w:noWrap/>
            <w:hideMark/>
          </w:tcPr>
          <w:p w:rsidR="007949C6" w:rsidRPr="007949C6" w:rsidRDefault="007949C6" w:rsidP="00851AB8">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5.7</w:t>
            </w:r>
          </w:p>
        </w:tc>
      </w:tr>
      <w:tr w:rsidR="007949C6" w:rsidRPr="007949C6" w:rsidTr="007949C6">
        <w:trPr>
          <w:trHeight w:val="227"/>
        </w:trPr>
        <w:tc>
          <w:tcPr>
            <w:tcW w:w="5249" w:type="dxa"/>
            <w:hideMark/>
          </w:tcPr>
          <w:p w:rsidR="007949C6" w:rsidRPr="007949C6" w:rsidRDefault="007949C6" w:rsidP="00851AB8">
            <w:pP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15-5 (10)</w:t>
            </w:r>
          </w:p>
        </w:tc>
        <w:tc>
          <w:tcPr>
            <w:tcW w:w="2332" w:type="dxa"/>
            <w:vMerge/>
            <w:noWrap/>
            <w:hideMark/>
          </w:tcPr>
          <w:p w:rsidR="007949C6" w:rsidRPr="007949C6" w:rsidRDefault="007949C6" w:rsidP="004D38B9">
            <w:pPr>
              <w:jc w:val="center"/>
              <w:rPr>
                <w:rFonts w:ascii="Times New Roman" w:eastAsia="Times New Roman" w:hAnsi="Times New Roman" w:cs="Times New Roman"/>
                <w:b/>
                <w:sz w:val="20"/>
                <w:szCs w:val="20"/>
                <w:lang w:eastAsia="ru-RU"/>
              </w:rPr>
            </w:pPr>
          </w:p>
        </w:tc>
        <w:tc>
          <w:tcPr>
            <w:tcW w:w="2332" w:type="dxa"/>
            <w:noWrap/>
            <w:hideMark/>
          </w:tcPr>
          <w:p w:rsidR="007949C6" w:rsidRPr="007949C6" w:rsidRDefault="007949C6" w:rsidP="00851AB8">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7</w:t>
            </w:r>
          </w:p>
        </w:tc>
      </w:tr>
      <w:tr w:rsidR="007949C6" w:rsidRPr="007949C6" w:rsidTr="007949C6">
        <w:trPr>
          <w:trHeight w:val="227"/>
        </w:trPr>
        <w:tc>
          <w:tcPr>
            <w:tcW w:w="5249" w:type="dxa"/>
            <w:hideMark/>
          </w:tcPr>
          <w:p w:rsidR="007949C6" w:rsidRPr="007949C6" w:rsidRDefault="007949C6" w:rsidP="00851AB8">
            <w:pP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15-75 (2)</w:t>
            </w:r>
          </w:p>
        </w:tc>
        <w:tc>
          <w:tcPr>
            <w:tcW w:w="2332" w:type="dxa"/>
            <w:vMerge/>
            <w:noWrap/>
            <w:hideMark/>
          </w:tcPr>
          <w:p w:rsidR="007949C6" w:rsidRPr="007949C6" w:rsidRDefault="007949C6" w:rsidP="004D38B9">
            <w:pPr>
              <w:jc w:val="center"/>
              <w:rPr>
                <w:rFonts w:ascii="Times New Roman" w:eastAsia="Times New Roman" w:hAnsi="Times New Roman" w:cs="Times New Roman"/>
                <w:b/>
                <w:sz w:val="20"/>
                <w:szCs w:val="20"/>
                <w:lang w:eastAsia="ru-RU"/>
              </w:rPr>
            </w:pPr>
          </w:p>
        </w:tc>
        <w:tc>
          <w:tcPr>
            <w:tcW w:w="2332" w:type="dxa"/>
            <w:noWrap/>
            <w:hideMark/>
          </w:tcPr>
          <w:p w:rsidR="007949C6" w:rsidRPr="007949C6" w:rsidRDefault="007949C6" w:rsidP="00851AB8">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7.7</w:t>
            </w:r>
          </w:p>
        </w:tc>
      </w:tr>
      <w:tr w:rsidR="007949C6" w:rsidRPr="007949C6" w:rsidTr="007949C6">
        <w:trPr>
          <w:trHeight w:val="227"/>
        </w:trPr>
        <w:tc>
          <w:tcPr>
            <w:tcW w:w="5249" w:type="dxa"/>
            <w:hideMark/>
          </w:tcPr>
          <w:p w:rsidR="007949C6" w:rsidRPr="007949C6" w:rsidRDefault="007949C6" w:rsidP="004D38B9">
            <w:pP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15-158 (1), 15-216, 15-271 (2), 15-311 (1,3), 15-317 (1), 15-380 (6)</w:t>
            </w:r>
          </w:p>
        </w:tc>
        <w:tc>
          <w:tcPr>
            <w:tcW w:w="2332" w:type="dxa"/>
            <w:vMerge/>
            <w:noWrap/>
            <w:hideMark/>
          </w:tcPr>
          <w:p w:rsidR="007949C6" w:rsidRPr="007949C6" w:rsidRDefault="007949C6" w:rsidP="004D38B9">
            <w:pPr>
              <w:jc w:val="center"/>
              <w:rPr>
                <w:rFonts w:ascii="Times New Roman" w:eastAsia="Times New Roman" w:hAnsi="Times New Roman" w:cs="Times New Roman"/>
                <w:b/>
                <w:sz w:val="20"/>
                <w:szCs w:val="20"/>
                <w:lang w:eastAsia="ru-RU"/>
              </w:rPr>
            </w:pPr>
          </w:p>
        </w:tc>
        <w:tc>
          <w:tcPr>
            <w:tcW w:w="2332" w:type="dxa"/>
            <w:noWrap/>
            <w:hideMark/>
          </w:tcPr>
          <w:p w:rsidR="007949C6" w:rsidRPr="007949C6" w:rsidRDefault="007949C6" w:rsidP="004D38B9">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9.6</w:t>
            </w:r>
          </w:p>
        </w:tc>
      </w:tr>
      <w:tr w:rsidR="004D38B9" w:rsidRPr="007949C6" w:rsidTr="007949C6">
        <w:trPr>
          <w:trHeight w:val="227"/>
        </w:trPr>
        <w:tc>
          <w:tcPr>
            <w:tcW w:w="5249" w:type="dxa"/>
            <w:hideMark/>
          </w:tcPr>
          <w:p w:rsidR="004D38B9" w:rsidRPr="007949C6" w:rsidRDefault="004D38B9" w:rsidP="004D38B9">
            <w:pP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15-312 (4), 15-370 (2), 15-380 (5), 15-421</w:t>
            </w:r>
          </w:p>
        </w:tc>
        <w:tc>
          <w:tcPr>
            <w:tcW w:w="2332" w:type="dxa"/>
            <w:noWrap/>
            <w:hideMark/>
          </w:tcPr>
          <w:p w:rsidR="004D38B9" w:rsidRPr="007949C6" w:rsidRDefault="004D38B9" w:rsidP="004D38B9">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8.6</w:t>
            </w:r>
          </w:p>
        </w:tc>
        <w:tc>
          <w:tcPr>
            <w:tcW w:w="2332" w:type="dxa"/>
            <w:noWrap/>
            <w:hideMark/>
          </w:tcPr>
          <w:p w:rsidR="004D38B9" w:rsidRPr="007949C6" w:rsidRDefault="004D38B9" w:rsidP="004D38B9">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9.7</w:t>
            </w:r>
          </w:p>
        </w:tc>
      </w:tr>
      <w:tr w:rsidR="004D38B9" w:rsidRPr="007949C6" w:rsidTr="007949C6">
        <w:trPr>
          <w:trHeight w:val="227"/>
        </w:trPr>
        <w:tc>
          <w:tcPr>
            <w:tcW w:w="5249" w:type="dxa"/>
            <w:hideMark/>
          </w:tcPr>
          <w:p w:rsidR="004D38B9" w:rsidRPr="007949C6" w:rsidRDefault="004D38B9" w:rsidP="004D38B9">
            <w:pP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15-170, 15-312 (3), 15-370 (1,3,4,5), 15-379</w:t>
            </w:r>
          </w:p>
        </w:tc>
        <w:tc>
          <w:tcPr>
            <w:tcW w:w="2332" w:type="dxa"/>
            <w:noWrap/>
            <w:hideMark/>
          </w:tcPr>
          <w:p w:rsidR="004D38B9" w:rsidRPr="007949C6" w:rsidRDefault="004D38B9" w:rsidP="004D38B9">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9.6</w:t>
            </w:r>
          </w:p>
        </w:tc>
        <w:tc>
          <w:tcPr>
            <w:tcW w:w="2332" w:type="dxa"/>
            <w:noWrap/>
            <w:hideMark/>
          </w:tcPr>
          <w:p w:rsidR="004D38B9" w:rsidRPr="007949C6" w:rsidRDefault="004D38B9" w:rsidP="004D38B9">
            <w:pPr>
              <w:jc w:val="center"/>
              <w:rPr>
                <w:rFonts w:ascii="Times New Roman" w:eastAsia="Times New Roman" w:hAnsi="Times New Roman" w:cs="Times New Roman"/>
                <w:b/>
                <w:sz w:val="20"/>
                <w:szCs w:val="20"/>
                <w:lang w:eastAsia="ru-RU"/>
              </w:rPr>
            </w:pPr>
            <w:r w:rsidRPr="007949C6">
              <w:rPr>
                <w:rFonts w:ascii="Times New Roman" w:eastAsia="Times New Roman" w:hAnsi="Times New Roman" w:cs="Times New Roman"/>
                <w:b/>
                <w:sz w:val="20"/>
                <w:szCs w:val="20"/>
                <w:lang w:eastAsia="ru-RU"/>
              </w:rPr>
              <w:t>9.7</w:t>
            </w:r>
          </w:p>
        </w:tc>
      </w:tr>
    </w:tbl>
    <w:p w:rsidR="003C171B" w:rsidRPr="007949C6" w:rsidRDefault="003C171B" w:rsidP="003C171B">
      <w:pPr>
        <w:pStyle w:val="numheader"/>
        <w:spacing w:before="0" w:after="0"/>
        <w:ind w:firstLine="567"/>
        <w:jc w:val="both"/>
        <w:rPr>
          <w:bCs w:val="0"/>
        </w:rPr>
      </w:pPr>
    </w:p>
    <w:p w:rsidR="00851AB8" w:rsidRPr="007949C6" w:rsidRDefault="007949C6" w:rsidP="007949C6">
      <w:pPr>
        <w:pStyle w:val="numheader"/>
        <w:spacing w:before="120" w:after="0"/>
        <w:ind w:firstLine="567"/>
        <w:jc w:val="both"/>
        <w:rPr>
          <w:bCs w:val="0"/>
        </w:rPr>
      </w:pPr>
      <w:bookmarkStart w:id="2" w:name="_Hlk183792895"/>
      <w:r w:rsidRPr="007949C6">
        <w:rPr>
          <w:bCs w:val="0"/>
        </w:rPr>
        <w:t>Затраты на эксплуатацию вспомогательных машин и механизмов учитывают затраты</w:t>
      </w:r>
      <w:bookmarkEnd w:id="2"/>
      <w:r w:rsidRPr="007949C6">
        <w:rPr>
          <w:bCs w:val="0"/>
        </w:rPr>
        <w:t xml:space="preserve"> на эксплуатацию следующих машин и механизмов (за исключением нормативов, в которых они учтены в составе нормативов расхода ресурсов в натуральном выражении): </w:t>
      </w:r>
      <w:r w:rsidR="00065829" w:rsidRPr="007949C6">
        <w:rPr>
          <w:bCs w:val="0"/>
        </w:rPr>
        <w:t xml:space="preserve">дрели, компрессоры, лебедки, машины шлифовальные, средства малой механизации, </w:t>
      </w:r>
      <w:r w:rsidR="00065829" w:rsidRPr="007949C6">
        <w:rPr>
          <w:bCs w:val="0"/>
        </w:rPr>
        <w:lastRenderedPageBreak/>
        <w:t>перфораторы, пистолеты клеевые, пылесосы промышленный, растворонасосы, шуруповерты, электрофены</w:t>
      </w:r>
      <w:r w:rsidR="00851AB8" w:rsidRPr="007949C6">
        <w:rPr>
          <w:bCs w:val="0"/>
        </w:rPr>
        <w:t xml:space="preserve"> и др.</w:t>
      </w:r>
    </w:p>
    <w:p w:rsidR="00851AB8" w:rsidRPr="007949C6" w:rsidRDefault="007949C6" w:rsidP="007949C6">
      <w:pPr>
        <w:pStyle w:val="numheader"/>
        <w:spacing w:before="0" w:after="0"/>
        <w:ind w:firstLine="567"/>
        <w:jc w:val="both"/>
      </w:pPr>
      <w:bookmarkStart w:id="3" w:name="_Hlk183792908"/>
      <w:r w:rsidRPr="007949C6">
        <w:rPr>
          <w:bCs w:val="0"/>
        </w:rPr>
        <w:t>Затраты на вспомогательные материалы учитывают затраты</w:t>
      </w:r>
      <w:bookmarkEnd w:id="3"/>
      <w:r w:rsidRPr="007949C6">
        <w:rPr>
          <w:bCs w:val="0"/>
        </w:rPr>
        <w:t xml:space="preserve"> на следующие материалы (за исключением нормативов, в которых они учтены</w:t>
      </w:r>
      <w:bookmarkStart w:id="4" w:name="_Hlk182900180"/>
      <w:r w:rsidRPr="007949C6">
        <w:rPr>
          <w:bCs w:val="0"/>
        </w:rPr>
        <w:t xml:space="preserve"> в составе нормативов расхода ресурсов в натуральном выражении и (или) предусмотрены, как материалы по проекту</w:t>
      </w:r>
      <w:bookmarkEnd w:id="4"/>
      <w:r w:rsidRPr="007949C6">
        <w:rPr>
          <w:bCs w:val="0"/>
        </w:rPr>
        <w:t>):</w:t>
      </w:r>
      <w:r w:rsidRPr="007949C6">
        <w:rPr>
          <w:bCs w:val="0"/>
        </w:rPr>
        <w:t xml:space="preserve"> </w:t>
      </w:r>
      <w:r w:rsidR="00065829" w:rsidRPr="007949C6">
        <w:t>бруски, бумага оберточная, бязь суровая, ветошь, винты, вода, воск полиэтиленовый, вяжущее гипсовое, гвозди, дисперсия поливинилацетатная, доски, дюбель-гвозди, заклепки, кислота борная, кислота соляная техническая, клей, круги отрезные, круги шлифовальные, лента малярная, лесоматериалы круглые, мел, мыло, олифа, пакля, песок, пластины резиновые технические, порошок моющий синтетический, проволока стальная, проволока стальная, растворители, сверла, сиккатив плавленый, сода кальцинированная (натрий углекислый) техническая, спирт технический, сталь арматурная, ткань мешочная, шайбы, шкурка шлифовальная, шнур резиновый, электроды</w:t>
      </w:r>
      <w:r w:rsidR="00851AB8" w:rsidRPr="007949C6">
        <w:t xml:space="preserve"> и др.</w:t>
      </w:r>
    </w:p>
    <w:p w:rsidR="007949C6" w:rsidRPr="007949C6" w:rsidRDefault="007949C6" w:rsidP="007949C6">
      <w:pPr>
        <w:pStyle w:val="numheader"/>
        <w:spacing w:before="0" w:after="0"/>
        <w:ind w:firstLine="567"/>
        <w:jc w:val="both"/>
      </w:pPr>
    </w:p>
    <w:p w:rsidR="007949C6" w:rsidRPr="007949C6" w:rsidRDefault="007949C6" w:rsidP="007949C6">
      <w:pPr>
        <w:pStyle w:val="numheader"/>
        <w:spacing w:before="0" w:after="0"/>
        <w:ind w:firstLine="567"/>
        <w:jc w:val="both"/>
        <w:rPr>
          <w:bCs w:val="0"/>
        </w:rPr>
      </w:pPr>
    </w:p>
    <w:p w:rsidR="00F313B1" w:rsidRPr="007949C6" w:rsidRDefault="00F313B1" w:rsidP="007F265B">
      <w:pPr>
        <w:pStyle w:val="numheader"/>
        <w:spacing w:before="0"/>
        <w:rPr>
          <w:sz w:val="28"/>
          <w:szCs w:val="28"/>
        </w:rPr>
      </w:pPr>
      <w:r w:rsidRPr="007949C6">
        <w:rPr>
          <w:sz w:val="28"/>
          <w:szCs w:val="28"/>
        </w:rPr>
        <w:t>2. ПРАВИЛА ОПРЕДЕЛЕНИЯ ОБЪЕМОВ РАБОТ</w:t>
      </w:r>
    </w:p>
    <w:p w:rsidR="00F313B1" w:rsidRPr="007949C6" w:rsidRDefault="00F313B1">
      <w:pPr>
        <w:pStyle w:val="nonumheader"/>
        <w:rPr>
          <w:sz w:val="28"/>
          <w:szCs w:val="28"/>
        </w:rPr>
      </w:pPr>
      <w:r w:rsidRPr="007949C6">
        <w:rPr>
          <w:sz w:val="28"/>
          <w:szCs w:val="28"/>
        </w:rPr>
        <w:t>Облицовочные работы</w:t>
      </w:r>
    </w:p>
    <w:p w:rsidR="00F313B1" w:rsidRPr="007949C6" w:rsidRDefault="00F313B1">
      <w:pPr>
        <w:pStyle w:val="underpoint"/>
        <w:rPr>
          <w:b/>
        </w:rPr>
      </w:pPr>
      <w:r w:rsidRPr="007949C6">
        <w:rPr>
          <w:b/>
        </w:rPr>
        <w:t>2.1. Объем работ по облицовке поверхности природным камнем определяется по площади поверхности облицовки. При этом:</w:t>
      </w:r>
    </w:p>
    <w:p w:rsidR="00F313B1" w:rsidRPr="007949C6" w:rsidRDefault="00F313B1">
      <w:pPr>
        <w:pStyle w:val="newncpi"/>
        <w:rPr>
          <w:b/>
        </w:rPr>
      </w:pPr>
      <w:r w:rsidRPr="007949C6">
        <w:rPr>
          <w:b/>
        </w:rPr>
        <w:t>а) размеры стен и колонн принимаются с учетом перелома в плане по наружному обводу, т.е. по сечениям, включающим облицовочные плиты;</w:t>
      </w:r>
    </w:p>
    <w:p w:rsidR="00F313B1" w:rsidRPr="007949C6" w:rsidRDefault="00F313B1">
      <w:pPr>
        <w:pStyle w:val="newncpi"/>
        <w:rPr>
          <w:b/>
        </w:rPr>
      </w:pPr>
      <w:r w:rsidRPr="007949C6">
        <w:rPr>
          <w:b/>
        </w:rPr>
        <w:t>б) площадь облицовки профилированными камнями и деталями принимается без учета рельефа камней или деталей (по проекции большей стороны);</w:t>
      </w:r>
    </w:p>
    <w:p w:rsidR="00F313B1" w:rsidRPr="007949C6" w:rsidRDefault="00F313B1">
      <w:pPr>
        <w:pStyle w:val="newncpi"/>
        <w:rPr>
          <w:b/>
        </w:rPr>
      </w:pPr>
      <w:r w:rsidRPr="007949C6">
        <w:rPr>
          <w:b/>
        </w:rPr>
        <w:t>в) при выносе профилированной тяги (карнизы, наличники и т.п.) больше ее высоты (ширины) принимается размер тяги по большей стороне.</w:t>
      </w:r>
    </w:p>
    <w:p w:rsidR="00F313B1" w:rsidRPr="007949C6" w:rsidRDefault="00F313B1">
      <w:pPr>
        <w:pStyle w:val="underpoint"/>
        <w:rPr>
          <w:b/>
        </w:rPr>
      </w:pPr>
      <w:r w:rsidRPr="007949C6">
        <w:rPr>
          <w:b/>
        </w:rPr>
        <w:t>2.2. Объем работ по облицовке ступеней и укладке подоконных досок определяется с учетом концов плит, заделываемых в кладку или штукатурку.</w:t>
      </w:r>
    </w:p>
    <w:p w:rsidR="00F313B1" w:rsidRPr="007949C6" w:rsidRDefault="00F313B1">
      <w:pPr>
        <w:pStyle w:val="underpoint"/>
        <w:rPr>
          <w:b/>
        </w:rPr>
      </w:pPr>
      <w:r w:rsidRPr="007949C6">
        <w:rPr>
          <w:b/>
        </w:rPr>
        <w:t>2.3. Объем работ по облицовке поверхности искусственными плитами определяется по площади поверхности облицовки без учета ее рельефа.</w:t>
      </w:r>
    </w:p>
    <w:p w:rsidR="00F313B1" w:rsidRPr="007949C6" w:rsidRDefault="00F313B1">
      <w:pPr>
        <w:pStyle w:val="underpoint"/>
        <w:rPr>
          <w:b/>
        </w:rPr>
      </w:pPr>
      <w:r w:rsidRPr="007949C6">
        <w:rPr>
          <w:b/>
        </w:rPr>
        <w:t>2.4. Объем работ по облицовке поверхности искусственным мрамором определяется по развернутой поверхности облицовки.</w:t>
      </w:r>
    </w:p>
    <w:p w:rsidR="00F313B1" w:rsidRPr="007949C6" w:rsidRDefault="00F313B1">
      <w:pPr>
        <w:pStyle w:val="nonumheader"/>
        <w:rPr>
          <w:sz w:val="28"/>
          <w:szCs w:val="28"/>
        </w:rPr>
      </w:pPr>
      <w:r w:rsidRPr="007949C6">
        <w:rPr>
          <w:sz w:val="28"/>
          <w:szCs w:val="28"/>
        </w:rPr>
        <w:t>Штукатурные работы</w:t>
      </w:r>
    </w:p>
    <w:p w:rsidR="00F313B1" w:rsidRPr="007949C6" w:rsidRDefault="00F313B1">
      <w:pPr>
        <w:pStyle w:val="underpoint"/>
        <w:rPr>
          <w:b/>
        </w:rPr>
      </w:pPr>
      <w:r w:rsidRPr="007949C6">
        <w:rPr>
          <w:b/>
        </w:rPr>
        <w:t>2.5. Площадь штукатурки фасадных стен определяется за вычетом площади проемов по наружному обводу коробок. При улучшенной и высококачественной штукатурке фасадов площадь, занимаемая архитектурными деталями (карнизами, поясками, наличниками, другими тянутыми деталями), а также примыкающими к зданию колоннами и пилястрами, не включается в площадь стен и должна определяться отдельно.</w:t>
      </w:r>
    </w:p>
    <w:p w:rsidR="00F313B1" w:rsidRPr="007949C6" w:rsidRDefault="00F313B1">
      <w:pPr>
        <w:pStyle w:val="underpoint"/>
        <w:rPr>
          <w:b/>
        </w:rPr>
      </w:pPr>
      <w:r w:rsidRPr="007949C6">
        <w:rPr>
          <w:b/>
        </w:rPr>
        <w:t>2.6. Площадь оконных откосов и отливов, дверных откосов, а также боковых поверхностей, выступающих из плоскости стен или вдающихся в толщу стен архитектурных и конструктивных деталей, при штукатурке фасадов определяется отдельно с подразделением на две группы: по ширине до 200 мм и более 200 мм.</w:t>
      </w:r>
    </w:p>
    <w:p w:rsidR="00F313B1" w:rsidRPr="007949C6" w:rsidRDefault="00F313B1">
      <w:pPr>
        <w:pStyle w:val="underpoint"/>
        <w:rPr>
          <w:b/>
        </w:rPr>
      </w:pPr>
      <w:r w:rsidRPr="007949C6">
        <w:rPr>
          <w:b/>
        </w:rPr>
        <w:t>2.7. Объем работ по оштукатуриванию колонн, примыкающих к зданию или отдельно стоящих, а также пилястр определяется по площади их развернутой поверхности.</w:t>
      </w:r>
    </w:p>
    <w:p w:rsidR="00F313B1" w:rsidRPr="007949C6" w:rsidRDefault="00F313B1">
      <w:pPr>
        <w:pStyle w:val="underpoint"/>
        <w:rPr>
          <w:b/>
        </w:rPr>
      </w:pPr>
      <w:r w:rsidRPr="007949C6">
        <w:rPr>
          <w:b/>
        </w:rPr>
        <w:t>2.8. Объем работ по вытягиванию карнизов, тяг, поясков, наличников и других тянутых деталей при высококачественной штукатурке фасадов определяется по площади, занимаемой ими на поверхности фасада (по проекции на стену), при устройстве карнизов с откосом, превышающим их высоту – по площади их горизонтальной проекции.</w:t>
      </w:r>
    </w:p>
    <w:p w:rsidR="00F313B1" w:rsidRPr="007949C6" w:rsidRDefault="00F313B1">
      <w:pPr>
        <w:pStyle w:val="underpoint"/>
        <w:rPr>
          <w:b/>
        </w:rPr>
      </w:pPr>
      <w:r w:rsidRPr="007949C6">
        <w:rPr>
          <w:b/>
        </w:rPr>
        <w:lastRenderedPageBreak/>
        <w:t>2.9. Площадь, занимаемая лепными деталями, устанавливаемыми на оштукатуренную поверхность, из общей площади оштукатуривания не исключается.</w:t>
      </w:r>
    </w:p>
    <w:p w:rsidR="00F313B1" w:rsidRPr="007949C6" w:rsidRDefault="00F313B1">
      <w:pPr>
        <w:pStyle w:val="underpoint"/>
        <w:rPr>
          <w:b/>
        </w:rPr>
      </w:pPr>
      <w:r w:rsidRPr="007949C6">
        <w:rPr>
          <w:b/>
        </w:rPr>
        <w:t>2.10. Объем работ по внутренней штукатурке определяется по отдельным помещениям в зависимости от разновидности их отделки (простая, улучшенная, высококачественная) или по квартире, этажу, секции и т.п. в целом, если тип отделки для всех помещений принят одинаковым.</w:t>
      </w:r>
    </w:p>
    <w:p w:rsidR="00F313B1" w:rsidRPr="007949C6" w:rsidRDefault="00F313B1">
      <w:pPr>
        <w:pStyle w:val="underpoint"/>
        <w:rPr>
          <w:b/>
        </w:rPr>
      </w:pPr>
      <w:r w:rsidRPr="007949C6">
        <w:rPr>
          <w:b/>
        </w:rPr>
        <w:t>2.11. Объем работ по оштукатуриванию внутренних стен определяется за вычетом площади проемов по наружному обводу коробок и площади, занимаемой тянутыми наличниками. Высоту стен следует измерять от чистого пола до потолка. Площадь боковых сторон пилястр добавляется к площади стен.</w:t>
      </w:r>
    </w:p>
    <w:p w:rsidR="00F313B1" w:rsidRPr="007949C6" w:rsidRDefault="00F313B1">
      <w:pPr>
        <w:pStyle w:val="underpoint"/>
        <w:rPr>
          <w:b/>
        </w:rPr>
      </w:pPr>
      <w:r w:rsidRPr="007949C6">
        <w:rPr>
          <w:b/>
        </w:rPr>
        <w:t>2.12. Объем работ по оштукатуриванию:</w:t>
      </w:r>
    </w:p>
    <w:p w:rsidR="00F313B1" w:rsidRPr="007949C6" w:rsidRDefault="00F313B1">
      <w:pPr>
        <w:pStyle w:val="newncpi"/>
        <w:rPr>
          <w:b/>
        </w:rPr>
      </w:pPr>
      <w:r w:rsidRPr="007949C6">
        <w:rPr>
          <w:b/>
        </w:rPr>
        <w:t>потолков (в том числе кессонных с площадью их горизонтальной проекции до 12 м</w:t>
      </w:r>
      <w:r w:rsidRPr="007949C6">
        <w:rPr>
          <w:b/>
          <w:vertAlign w:val="superscript"/>
        </w:rPr>
        <w:t>2</w:t>
      </w:r>
      <w:r w:rsidRPr="007949C6">
        <w:rPr>
          <w:b/>
        </w:rPr>
        <w:t>) определяется по площади между внутренними гранями стен или перегородок;</w:t>
      </w:r>
    </w:p>
    <w:p w:rsidR="00F313B1" w:rsidRPr="007949C6" w:rsidRDefault="00F313B1">
      <w:pPr>
        <w:pStyle w:val="newncpi"/>
        <w:rPr>
          <w:b/>
        </w:rPr>
      </w:pPr>
      <w:r w:rsidRPr="007949C6">
        <w:rPr>
          <w:b/>
        </w:rPr>
        <w:t>ребристых перекрытий и кессонных потолков с площадью их горизонтальной проекции более 12 м</w:t>
      </w:r>
      <w:r w:rsidRPr="007949C6">
        <w:rPr>
          <w:b/>
          <w:vertAlign w:val="superscript"/>
        </w:rPr>
        <w:t xml:space="preserve">2 </w:t>
      </w:r>
      <w:r w:rsidRPr="007949C6">
        <w:rPr>
          <w:b/>
        </w:rPr>
        <w:t>определяется по развернутой поверхности.</w:t>
      </w:r>
    </w:p>
    <w:p w:rsidR="00F313B1" w:rsidRPr="007949C6" w:rsidRDefault="00F313B1">
      <w:pPr>
        <w:pStyle w:val="underpoint"/>
        <w:rPr>
          <w:b/>
        </w:rPr>
      </w:pPr>
      <w:r w:rsidRPr="007949C6">
        <w:rPr>
          <w:b/>
        </w:rPr>
        <w:t>2.13. Объемы работ по оштукатуриванию боковых и верхних оконных заглушин и откосов ниш отопления учтены нормативами. Объемы работ по устройству нижних оконных заглушин определяются дополнительно по их площади, а расходы на их выполнение следует определять по нормативам таблицы 15-65 (норма 3).</w:t>
      </w:r>
    </w:p>
    <w:p w:rsidR="00F313B1" w:rsidRPr="007949C6" w:rsidRDefault="00F313B1">
      <w:pPr>
        <w:pStyle w:val="underpoint"/>
        <w:rPr>
          <w:b/>
        </w:rPr>
      </w:pPr>
      <w:r w:rsidRPr="007949C6">
        <w:rPr>
          <w:b/>
        </w:rPr>
        <w:t>2.14. Объем работ по оштукатуриванию оконных и дверных откосов внутри зданий следует определять дополнительно по их площади.</w:t>
      </w:r>
    </w:p>
    <w:p w:rsidR="00F313B1" w:rsidRPr="007949C6" w:rsidRDefault="00F313B1">
      <w:pPr>
        <w:pStyle w:val="underpoint"/>
        <w:rPr>
          <w:b/>
        </w:rPr>
      </w:pPr>
      <w:r w:rsidRPr="007949C6">
        <w:rPr>
          <w:b/>
        </w:rPr>
        <w:t>2.15. Объем работ по устройству тяг внутренних наличников следует определять по площади, занимаемой ими на поверхности стены (по проекции на стену).</w:t>
      </w:r>
    </w:p>
    <w:p w:rsidR="00F313B1" w:rsidRPr="007949C6" w:rsidRDefault="00F313B1">
      <w:pPr>
        <w:pStyle w:val="underpoint"/>
        <w:rPr>
          <w:b/>
        </w:rPr>
      </w:pPr>
      <w:r w:rsidRPr="007949C6">
        <w:rPr>
          <w:b/>
        </w:rPr>
        <w:t>2.16. Объем работ по оштукатуриванию лестничных маршей и площадок следует определять по площади их горизонтальной проекции поэтажно.</w:t>
      </w:r>
    </w:p>
    <w:p w:rsidR="00F313B1" w:rsidRPr="007949C6" w:rsidRDefault="00F313B1">
      <w:pPr>
        <w:pStyle w:val="underpoint"/>
        <w:rPr>
          <w:b/>
        </w:rPr>
      </w:pPr>
      <w:r w:rsidRPr="007949C6">
        <w:rPr>
          <w:b/>
        </w:rPr>
        <w:t>2.17. Объем работ по оштукатуриванию карнизов и тяг следует определять отдельно по сумме относа и высоты, умноженной на длину тяги.</w:t>
      </w:r>
    </w:p>
    <w:p w:rsidR="00F313B1" w:rsidRPr="007949C6" w:rsidRDefault="00F313B1">
      <w:pPr>
        <w:pStyle w:val="underpoint"/>
        <w:rPr>
          <w:b/>
        </w:rPr>
      </w:pPr>
      <w:r w:rsidRPr="007949C6">
        <w:rPr>
          <w:b/>
        </w:rPr>
        <w:t>2.18. Площадь основания под искусственный мрамор в объем штукатурных работ включаться не должна, так как устройство основания нормируется по облицовочным работам.</w:t>
      </w:r>
    </w:p>
    <w:p w:rsidR="00F313B1" w:rsidRPr="007949C6" w:rsidRDefault="00F313B1" w:rsidP="003C171B">
      <w:pPr>
        <w:pStyle w:val="nonumheader"/>
        <w:rPr>
          <w:sz w:val="28"/>
          <w:szCs w:val="28"/>
        </w:rPr>
      </w:pPr>
      <w:r w:rsidRPr="007949C6">
        <w:rPr>
          <w:sz w:val="28"/>
          <w:szCs w:val="28"/>
        </w:rPr>
        <w:t>Лепные работы</w:t>
      </w:r>
    </w:p>
    <w:p w:rsidR="00F313B1" w:rsidRPr="007949C6" w:rsidRDefault="00F313B1">
      <w:pPr>
        <w:pStyle w:val="underpoint"/>
        <w:rPr>
          <w:b/>
        </w:rPr>
      </w:pPr>
      <w:r w:rsidRPr="007949C6">
        <w:rPr>
          <w:b/>
        </w:rPr>
        <w:t>2.19. Объем лепных работ следует принимать по проектным данным и в соответствии с номенклатурой лепных изделий, а также применительно к разновидностям и измерителям настоящего Сборника.</w:t>
      </w:r>
    </w:p>
    <w:p w:rsidR="00F313B1" w:rsidRPr="007949C6" w:rsidRDefault="00F313B1">
      <w:pPr>
        <w:pStyle w:val="underpoint"/>
        <w:rPr>
          <w:b/>
        </w:rPr>
      </w:pPr>
      <w:r w:rsidRPr="007949C6">
        <w:rPr>
          <w:b/>
        </w:rPr>
        <w:t>2.20. Высота выпуклых погонных деталей принимается по огибу.</w:t>
      </w:r>
    </w:p>
    <w:p w:rsidR="00F313B1" w:rsidRPr="007949C6" w:rsidRDefault="00F313B1">
      <w:pPr>
        <w:pStyle w:val="newncpi"/>
        <w:rPr>
          <w:b/>
        </w:rPr>
      </w:pPr>
      <w:r w:rsidRPr="007949C6">
        <w:rPr>
          <w:b/>
        </w:rPr>
        <w:t>Расход галтелей (карнизов) в нормативах Е15-109-6 – Е15-109-10 принимать по длине устраиваемого карниза (за вычетом длины декоративных стыковочных элементов, в том числе угловых) с учетом коэффициента 1,05.</w:t>
      </w:r>
    </w:p>
    <w:p w:rsidR="00F313B1" w:rsidRPr="007949C6" w:rsidRDefault="00F313B1" w:rsidP="003C171B">
      <w:pPr>
        <w:pStyle w:val="nonumheader"/>
        <w:rPr>
          <w:sz w:val="28"/>
          <w:szCs w:val="28"/>
        </w:rPr>
      </w:pPr>
      <w:r w:rsidRPr="007949C6">
        <w:rPr>
          <w:sz w:val="28"/>
          <w:szCs w:val="28"/>
        </w:rPr>
        <w:t>Малярные работы</w:t>
      </w:r>
    </w:p>
    <w:p w:rsidR="00F313B1" w:rsidRPr="007949C6" w:rsidRDefault="00F313B1">
      <w:pPr>
        <w:pStyle w:val="underpoint"/>
        <w:rPr>
          <w:b/>
        </w:rPr>
      </w:pPr>
      <w:r w:rsidRPr="007949C6">
        <w:rPr>
          <w:b/>
        </w:rPr>
        <w:t>2.21. Площадь по окраске фасадов известковыми, силикатными составами следует определять с учетом переломов фасадных стен в плане без вычета проемов. При этом площади оконных и дверных откосов, а также площади развернутых поверхностей карнизов, тяг и других архитектурных деталей учитываться не должны.</w:t>
      </w:r>
    </w:p>
    <w:p w:rsidR="00F313B1" w:rsidRPr="007949C6" w:rsidRDefault="00F313B1">
      <w:pPr>
        <w:pStyle w:val="underpoint"/>
        <w:rPr>
          <w:b/>
        </w:rPr>
      </w:pPr>
      <w:r w:rsidRPr="007949C6">
        <w:rPr>
          <w:b/>
        </w:rPr>
        <w:t>2.22. Площадь по окраске фасадов перхлорвиниловыми, кремнийорганическими или поливинилацетатными и акриловыми составами следует определять по фактически окрашиваемой поверхности.</w:t>
      </w:r>
    </w:p>
    <w:p w:rsidR="00F313B1" w:rsidRPr="007949C6" w:rsidRDefault="00F313B1">
      <w:pPr>
        <w:pStyle w:val="underpoint"/>
        <w:rPr>
          <w:b/>
        </w:rPr>
      </w:pPr>
      <w:r w:rsidRPr="007949C6">
        <w:rPr>
          <w:b/>
        </w:rPr>
        <w:t xml:space="preserve">2.23. Площадь по окраске внутренних поверхностей водными составами (нормативы раздела 04) следует определять без вычета площадей проемов и без учета площади оконных </w:t>
      </w:r>
      <w:r w:rsidRPr="007949C6">
        <w:rPr>
          <w:b/>
        </w:rPr>
        <w:lastRenderedPageBreak/>
        <w:t>и дверных откосов и боковых сторон ниш. Площадь столбов и боковых сторон пилястр включается в объем работ.</w:t>
      </w:r>
    </w:p>
    <w:p w:rsidR="00F313B1" w:rsidRPr="007949C6" w:rsidRDefault="00F313B1">
      <w:pPr>
        <w:pStyle w:val="newncpi"/>
        <w:rPr>
          <w:b/>
        </w:rPr>
      </w:pPr>
      <w:r w:rsidRPr="007949C6">
        <w:rPr>
          <w:b/>
        </w:rPr>
        <w:t> </w:t>
      </w:r>
    </w:p>
    <w:p w:rsidR="00F313B1" w:rsidRPr="007949C6" w:rsidRDefault="00F313B1">
      <w:pPr>
        <w:pStyle w:val="comment"/>
        <w:rPr>
          <w:b/>
          <w:sz w:val="24"/>
          <w:szCs w:val="24"/>
        </w:rPr>
      </w:pPr>
      <w:r w:rsidRPr="007949C6">
        <w:rPr>
          <w:b/>
          <w:sz w:val="24"/>
          <w:szCs w:val="24"/>
        </w:rPr>
        <w:t>Примечание – Площадь окраски отдельных стен, имеющих проемность более 50 %, определяется по фактически окрашиваемой поверхности, т.е. за вычетом площади проемов и с добавлением площади оконных и дверных откосов и боковых сторон ниш.</w:t>
      </w:r>
    </w:p>
    <w:p w:rsidR="00F313B1" w:rsidRPr="007949C6" w:rsidRDefault="00F313B1">
      <w:pPr>
        <w:pStyle w:val="comment"/>
        <w:rPr>
          <w:b/>
        </w:rPr>
      </w:pPr>
      <w:r w:rsidRPr="007949C6">
        <w:rPr>
          <w:b/>
        </w:rPr>
        <w:t> </w:t>
      </w:r>
    </w:p>
    <w:p w:rsidR="00F313B1" w:rsidRPr="007949C6" w:rsidRDefault="00F313B1">
      <w:pPr>
        <w:pStyle w:val="underpoint"/>
        <w:rPr>
          <w:b/>
        </w:rPr>
      </w:pPr>
      <w:r w:rsidRPr="007949C6">
        <w:rPr>
          <w:b/>
        </w:rPr>
        <w:t>2.24. Площадь по окраске стен масляными, поливинилацетатными и акриловыми составами следует определять за вычетом проемов. Площадь окраски столбов, пилястр, ниш, оконных и дверных откосов включается в объем работ.</w:t>
      </w:r>
    </w:p>
    <w:p w:rsidR="00F313B1" w:rsidRPr="007949C6" w:rsidRDefault="00F313B1">
      <w:pPr>
        <w:pStyle w:val="underpoint"/>
        <w:rPr>
          <w:b/>
        </w:rPr>
      </w:pPr>
      <w:r w:rsidRPr="007949C6">
        <w:rPr>
          <w:b/>
        </w:rPr>
        <w:t>2.25. Площадь оконных и дверных проемов для исключения ее из площади стен определяется по наружному обводу коробок.</w:t>
      </w:r>
    </w:p>
    <w:p w:rsidR="00F313B1" w:rsidRPr="007949C6" w:rsidRDefault="00F313B1">
      <w:pPr>
        <w:pStyle w:val="underpoint"/>
        <w:rPr>
          <w:b/>
        </w:rPr>
      </w:pPr>
      <w:r w:rsidRPr="007949C6">
        <w:rPr>
          <w:b/>
        </w:rPr>
        <w:t>2.26. Площадь по окраске ребристых перекрытий определяется по площади их горизонтальной проекции с применением коэффициента 1,6, кессонных потолков – с применением коэффициента 1,75.</w:t>
      </w:r>
    </w:p>
    <w:p w:rsidR="00F313B1" w:rsidRPr="007949C6" w:rsidRDefault="00F313B1">
      <w:pPr>
        <w:pStyle w:val="underpoint"/>
        <w:rPr>
          <w:b/>
        </w:rPr>
      </w:pPr>
      <w:r w:rsidRPr="007949C6">
        <w:rPr>
          <w:b/>
        </w:rPr>
        <w:t>2.27. Площадь окраски лепных поверхностей следует определять по площади их горизонтальной проекции с применением коэффициентов в процентах в зависимости от насыщенности потолка лепкой:</w:t>
      </w:r>
    </w:p>
    <w:p w:rsidR="00F313B1" w:rsidRPr="007949C6" w:rsidRDefault="00F313B1">
      <w:pPr>
        <w:pStyle w:val="newncpi"/>
      </w:pPr>
      <w:r w:rsidRPr="007949C6">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802"/>
        <w:gridCol w:w="1053"/>
        <w:gridCol w:w="1503"/>
        <w:gridCol w:w="1653"/>
        <w:gridCol w:w="2104"/>
        <w:gridCol w:w="1798"/>
      </w:tblGrid>
      <w:tr w:rsidR="00F313B1" w:rsidRPr="007949C6">
        <w:trPr>
          <w:trHeight w:val="240"/>
        </w:trPr>
        <w:tc>
          <w:tcPr>
            <w:tcW w:w="909" w:type="pct"/>
            <w:vMerge w:val="restart"/>
            <w:tcBorders>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Коэффициент</w:t>
            </w:r>
          </w:p>
        </w:tc>
        <w:tc>
          <w:tcPr>
            <w:tcW w:w="4091" w:type="pct"/>
            <w:gridSpan w:val="5"/>
            <w:tcBorders>
              <w:left w:val="single" w:sz="4" w:space="0" w:color="auto"/>
              <w:bottom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Насыщенность потолка лепкой</w:t>
            </w:r>
          </w:p>
        </w:tc>
      </w:tr>
      <w:tr w:rsidR="00F313B1" w:rsidRPr="007949C6">
        <w:trPr>
          <w:trHeight w:val="240"/>
        </w:trPr>
        <w:tc>
          <w:tcPr>
            <w:tcW w:w="0" w:type="auto"/>
            <w:vMerge/>
            <w:tcBorders>
              <w:bottom w:val="single" w:sz="4" w:space="0" w:color="auto"/>
              <w:right w:val="single" w:sz="4" w:space="0" w:color="auto"/>
            </w:tcBorders>
            <w:vAlign w:val="center"/>
            <w:hideMark/>
          </w:tcPr>
          <w:p w:rsidR="00F313B1" w:rsidRPr="007949C6" w:rsidRDefault="00F313B1">
            <w:pPr>
              <w:rPr>
                <w:b/>
                <w:sz w:val="20"/>
                <w:szCs w:val="20"/>
              </w:rPr>
            </w:pP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до 2 %</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от 2,1 до 10 %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от 10,1 до 40 %</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от 40,1 до 70 %</w:t>
            </w:r>
          </w:p>
        </w:tc>
        <w:tc>
          <w:tcPr>
            <w:tcW w:w="908"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более 70 %</w:t>
            </w:r>
          </w:p>
        </w:tc>
      </w:tr>
      <w:tr w:rsidR="00F313B1" w:rsidRPr="007949C6">
        <w:trPr>
          <w:trHeight w:val="240"/>
        </w:trPr>
        <w:tc>
          <w:tcPr>
            <w:tcW w:w="0" w:type="auto"/>
            <w:vMerge/>
            <w:tcBorders>
              <w:bottom w:val="single" w:sz="4" w:space="0" w:color="auto"/>
              <w:right w:val="single" w:sz="4" w:space="0" w:color="auto"/>
            </w:tcBorders>
            <w:vAlign w:val="center"/>
            <w:hideMark/>
          </w:tcPr>
          <w:p w:rsidR="00F313B1" w:rsidRPr="007949C6" w:rsidRDefault="00F313B1">
            <w:pPr>
              <w:rPr>
                <w:b/>
                <w:sz w:val="20"/>
                <w:szCs w:val="20"/>
              </w:rPr>
            </w:pPr>
          </w:p>
        </w:tc>
        <w:tc>
          <w:tcPr>
            <w:tcW w:w="531" w:type="pct"/>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1</w:t>
            </w:r>
          </w:p>
        </w:tc>
        <w:tc>
          <w:tcPr>
            <w:tcW w:w="758" w:type="pct"/>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1,1</w:t>
            </w:r>
          </w:p>
        </w:tc>
        <w:tc>
          <w:tcPr>
            <w:tcW w:w="834" w:type="pct"/>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1,5</w:t>
            </w:r>
          </w:p>
        </w:tc>
        <w:tc>
          <w:tcPr>
            <w:tcW w:w="1061" w:type="pct"/>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2,1</w:t>
            </w:r>
          </w:p>
        </w:tc>
        <w:tc>
          <w:tcPr>
            <w:tcW w:w="908" w:type="pct"/>
            <w:tcBorders>
              <w:top w:val="single" w:sz="4" w:space="0" w:color="auto"/>
              <w:lef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2,8</w:t>
            </w:r>
          </w:p>
        </w:tc>
      </w:tr>
    </w:tbl>
    <w:p w:rsidR="00F313B1" w:rsidRPr="007949C6" w:rsidRDefault="00F313B1">
      <w:pPr>
        <w:pStyle w:val="newncpi"/>
      </w:pPr>
      <w:r w:rsidRPr="007949C6">
        <w:t> </w:t>
      </w:r>
    </w:p>
    <w:p w:rsidR="00F313B1" w:rsidRPr="007949C6" w:rsidRDefault="00F313B1">
      <w:pPr>
        <w:pStyle w:val="newncpi"/>
        <w:rPr>
          <w:b/>
        </w:rPr>
      </w:pPr>
      <w:r w:rsidRPr="007949C6">
        <w:rPr>
          <w:b/>
        </w:rPr>
        <w:t>Насыщенность лепкой определяется исходя из площади горизонтальной проекции лепных изделий.</w:t>
      </w:r>
    </w:p>
    <w:p w:rsidR="00F313B1" w:rsidRPr="007949C6" w:rsidRDefault="00F313B1">
      <w:pPr>
        <w:pStyle w:val="underpoint"/>
        <w:rPr>
          <w:b/>
        </w:rPr>
      </w:pPr>
      <w:r w:rsidRPr="007949C6">
        <w:rPr>
          <w:b/>
        </w:rPr>
        <w:t>2.28. Площадь окраски полов следует определять с исключением площадей, занимаемых колоннами, печами, фундаментами и другими конструкциями, выступающими над уровнем пола.</w:t>
      </w:r>
    </w:p>
    <w:p w:rsidR="00F313B1" w:rsidRPr="007949C6" w:rsidRDefault="00F313B1">
      <w:pPr>
        <w:pStyle w:val="newncpi"/>
        <w:rPr>
          <w:b/>
        </w:rPr>
      </w:pPr>
      <w:r w:rsidRPr="007949C6">
        <w:rPr>
          <w:b/>
        </w:rPr>
        <w:t>Площадь окраски плинтусов при дощатых полах в нормативах предусмотрена и отдельно учитываться не должна, а при полах из линолеума или паркетных – она принимается в размере 10 % от площади пола с определением расходов по нормативам на улучшенную окраску дощатых полов.</w:t>
      </w:r>
    </w:p>
    <w:p w:rsidR="00F313B1" w:rsidRPr="007949C6" w:rsidRDefault="00F313B1">
      <w:pPr>
        <w:pStyle w:val="underpoint"/>
        <w:rPr>
          <w:b/>
        </w:rPr>
      </w:pPr>
      <w:r w:rsidRPr="007949C6">
        <w:rPr>
          <w:b/>
        </w:rPr>
        <w:t xml:space="preserve">2.29. Площадь окраски заполнения оконных и дверных проемов следует определять путем умножения площади заполнения, исчисленной по наружному обводу коробок, на коэффициенты, приведенные в таблице </w:t>
      </w:r>
      <w:r w:rsidR="00A65386" w:rsidRPr="007949C6">
        <w:rPr>
          <w:b/>
        </w:rPr>
        <w:t>5</w:t>
      </w:r>
      <w:r w:rsidRPr="007949C6">
        <w:rPr>
          <w:b/>
        </w:rPr>
        <w:t>:</w:t>
      </w:r>
    </w:p>
    <w:p w:rsidR="00F313B1" w:rsidRPr="007949C6" w:rsidRDefault="00F313B1" w:rsidP="004E0873">
      <w:pPr>
        <w:pStyle w:val="newncpi"/>
        <w:spacing w:before="120" w:after="120"/>
        <w:jc w:val="right"/>
        <w:rPr>
          <w:b/>
        </w:rPr>
      </w:pPr>
      <w:r w:rsidRPr="007949C6">
        <w:rPr>
          <w:b/>
        </w:rPr>
        <w:t xml:space="preserve"> Таблица </w:t>
      </w:r>
      <w:r w:rsidR="00A65386" w:rsidRPr="007949C6">
        <w:rPr>
          <w:b/>
        </w:rPr>
        <w:t>5</w:t>
      </w:r>
    </w:p>
    <w:tbl>
      <w:tblPr>
        <w:tblW w:w="5000" w:type="pct"/>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355"/>
        <w:gridCol w:w="1236"/>
        <w:gridCol w:w="2510"/>
        <w:gridCol w:w="1172"/>
        <w:gridCol w:w="849"/>
        <w:gridCol w:w="1039"/>
        <w:gridCol w:w="752"/>
      </w:tblGrid>
      <w:tr w:rsidR="008C3DEA" w:rsidRPr="007949C6" w:rsidTr="008C3DEA">
        <w:trPr>
          <w:cantSplit/>
          <w:trHeight w:val="240"/>
        </w:trPr>
        <w:tc>
          <w:tcPr>
            <w:tcW w:w="2355" w:type="dxa"/>
            <w:vMerge w:val="restart"/>
            <w:tcBorders>
              <w:bottom w:val="single" w:sz="4" w:space="0" w:color="auto"/>
              <w:right w:val="single" w:sz="4" w:space="0" w:color="auto"/>
            </w:tcBorders>
            <w:tcMar>
              <w:top w:w="0" w:type="dxa"/>
              <w:left w:w="6" w:type="dxa"/>
              <w:bottom w:w="0" w:type="dxa"/>
              <w:right w:w="6" w:type="dxa"/>
            </w:tcMar>
            <w:vAlign w:val="center"/>
            <w:hideMark/>
          </w:tcPr>
          <w:p w:rsidR="008C3DEA" w:rsidRPr="007949C6" w:rsidRDefault="008C3DEA" w:rsidP="00095998">
            <w:pPr>
              <w:pStyle w:val="table10"/>
              <w:jc w:val="center"/>
              <w:rPr>
                <w:b/>
              </w:rPr>
            </w:pPr>
            <w:r w:rsidRPr="007949C6">
              <w:rPr>
                <w:b/>
              </w:rPr>
              <w:t> Характеристика заполнения</w:t>
            </w:r>
          </w:p>
        </w:tc>
        <w:tc>
          <w:tcPr>
            <w:tcW w:w="1236" w:type="dxa"/>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C3DEA" w:rsidRPr="007949C6" w:rsidRDefault="008C3DEA" w:rsidP="00095998">
            <w:pPr>
              <w:pStyle w:val="table10"/>
              <w:jc w:val="center"/>
              <w:rPr>
                <w:b/>
              </w:rPr>
            </w:pPr>
            <w:r w:rsidRPr="007949C6">
              <w:rPr>
                <w:b/>
              </w:rPr>
              <w:t>Материал стен</w:t>
            </w:r>
          </w:p>
        </w:tc>
        <w:tc>
          <w:tcPr>
            <w:tcW w:w="2510" w:type="dxa"/>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C3DEA" w:rsidRPr="007949C6" w:rsidRDefault="008C3DEA" w:rsidP="00095998">
            <w:pPr>
              <w:pStyle w:val="table10"/>
              <w:jc w:val="center"/>
              <w:rPr>
                <w:b/>
              </w:rPr>
            </w:pPr>
            <w:r w:rsidRPr="007949C6">
              <w:rPr>
                <w:b/>
              </w:rPr>
              <w:t>Состав заполнения</w:t>
            </w:r>
          </w:p>
        </w:tc>
        <w:tc>
          <w:tcPr>
            <w:tcW w:w="2021" w:type="dxa"/>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C3DEA" w:rsidRPr="007949C6" w:rsidRDefault="008C3DEA" w:rsidP="00095998">
            <w:pPr>
              <w:pStyle w:val="table10"/>
              <w:jc w:val="center"/>
              <w:rPr>
                <w:b/>
              </w:rPr>
            </w:pPr>
            <w:r w:rsidRPr="007949C6">
              <w:rPr>
                <w:b/>
              </w:rPr>
              <w:t>Коэффициент к площади заполнения проемов</w:t>
            </w:r>
          </w:p>
        </w:tc>
        <w:tc>
          <w:tcPr>
            <w:tcW w:w="1791" w:type="dxa"/>
            <w:gridSpan w:val="2"/>
            <w:tcBorders>
              <w:left w:val="single" w:sz="4" w:space="0" w:color="auto"/>
              <w:bottom w:val="single" w:sz="4" w:space="0" w:color="auto"/>
            </w:tcBorders>
            <w:tcMar>
              <w:top w:w="0" w:type="dxa"/>
              <w:left w:w="6" w:type="dxa"/>
              <w:bottom w:w="0" w:type="dxa"/>
              <w:right w:w="6" w:type="dxa"/>
            </w:tcMar>
            <w:vAlign w:val="center"/>
            <w:hideMark/>
          </w:tcPr>
          <w:p w:rsidR="008C3DEA" w:rsidRPr="007949C6" w:rsidRDefault="008C3DEA" w:rsidP="00095998">
            <w:pPr>
              <w:pStyle w:val="table10"/>
              <w:jc w:val="center"/>
              <w:rPr>
                <w:b/>
              </w:rPr>
            </w:pPr>
            <w:r w:rsidRPr="007949C6">
              <w:rPr>
                <w:b/>
              </w:rPr>
              <w:t>В т.ч. детали проолифленные</w:t>
            </w:r>
          </w:p>
        </w:tc>
      </w:tr>
      <w:tr w:rsidR="008C3DEA" w:rsidRPr="007949C6" w:rsidTr="008C3DEA">
        <w:trPr>
          <w:cantSplit/>
          <w:trHeight w:val="240"/>
        </w:trPr>
        <w:tc>
          <w:tcPr>
            <w:tcW w:w="2355" w:type="dxa"/>
            <w:vMerge/>
            <w:tcBorders>
              <w:bottom w:val="single" w:sz="4" w:space="0" w:color="auto"/>
              <w:right w:val="single" w:sz="4" w:space="0" w:color="auto"/>
            </w:tcBorders>
            <w:vAlign w:val="center"/>
            <w:hideMark/>
          </w:tcPr>
          <w:p w:rsidR="008C3DEA" w:rsidRPr="007949C6" w:rsidRDefault="008C3DEA" w:rsidP="00095998">
            <w:pPr>
              <w:rPr>
                <w:b/>
                <w:sz w:val="20"/>
                <w:szCs w:val="20"/>
              </w:rPr>
            </w:pPr>
          </w:p>
        </w:tc>
        <w:tc>
          <w:tcPr>
            <w:tcW w:w="1236" w:type="dxa"/>
            <w:vMerge/>
            <w:tcBorders>
              <w:left w:val="single" w:sz="4" w:space="0" w:color="auto"/>
              <w:bottom w:val="single" w:sz="4" w:space="0" w:color="auto"/>
              <w:right w:val="single" w:sz="4" w:space="0" w:color="auto"/>
            </w:tcBorders>
            <w:vAlign w:val="center"/>
            <w:hideMark/>
          </w:tcPr>
          <w:p w:rsidR="008C3DEA" w:rsidRPr="007949C6" w:rsidRDefault="008C3DEA" w:rsidP="00095998">
            <w:pPr>
              <w:rPr>
                <w:b/>
                <w:sz w:val="20"/>
                <w:szCs w:val="20"/>
              </w:rPr>
            </w:pPr>
          </w:p>
        </w:tc>
        <w:tc>
          <w:tcPr>
            <w:tcW w:w="2510" w:type="dxa"/>
            <w:vMerge/>
            <w:tcBorders>
              <w:left w:val="single" w:sz="4" w:space="0" w:color="auto"/>
              <w:bottom w:val="single" w:sz="4" w:space="0" w:color="auto"/>
              <w:right w:val="single" w:sz="4" w:space="0" w:color="auto"/>
            </w:tcBorders>
            <w:vAlign w:val="center"/>
            <w:hideMark/>
          </w:tcPr>
          <w:p w:rsidR="008C3DEA" w:rsidRPr="007949C6" w:rsidRDefault="008C3DEA" w:rsidP="00095998">
            <w:pPr>
              <w:rPr>
                <w:b/>
                <w:sz w:val="20"/>
                <w:szCs w:val="20"/>
              </w:rPr>
            </w:pPr>
          </w:p>
        </w:tc>
        <w:tc>
          <w:tcPr>
            <w:tcW w:w="3812" w:type="dxa"/>
            <w:gridSpan w:val="4"/>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C3DEA" w:rsidRPr="007949C6" w:rsidRDefault="008C3DEA" w:rsidP="00095998">
            <w:pPr>
              <w:pStyle w:val="table10"/>
              <w:jc w:val="center"/>
              <w:rPr>
                <w:b/>
              </w:rPr>
            </w:pPr>
            <w:r w:rsidRPr="007949C6">
              <w:rPr>
                <w:b/>
              </w:rPr>
              <w:t>Количество переплетов</w:t>
            </w:r>
          </w:p>
        </w:tc>
      </w:tr>
      <w:tr w:rsidR="008C3DEA" w:rsidRPr="007949C6" w:rsidTr="008C3DEA">
        <w:trPr>
          <w:cantSplit/>
          <w:trHeight w:val="240"/>
        </w:trPr>
        <w:tc>
          <w:tcPr>
            <w:tcW w:w="2355" w:type="dxa"/>
            <w:vMerge/>
            <w:tcBorders>
              <w:bottom w:val="single" w:sz="4" w:space="0" w:color="auto"/>
              <w:right w:val="single" w:sz="4" w:space="0" w:color="auto"/>
            </w:tcBorders>
            <w:vAlign w:val="center"/>
            <w:hideMark/>
          </w:tcPr>
          <w:p w:rsidR="008C3DEA" w:rsidRPr="007949C6" w:rsidRDefault="008C3DEA" w:rsidP="00095998">
            <w:pPr>
              <w:rPr>
                <w:b/>
                <w:sz w:val="20"/>
                <w:szCs w:val="20"/>
              </w:rPr>
            </w:pPr>
          </w:p>
        </w:tc>
        <w:tc>
          <w:tcPr>
            <w:tcW w:w="1236" w:type="dxa"/>
            <w:vMerge/>
            <w:tcBorders>
              <w:left w:val="single" w:sz="4" w:space="0" w:color="auto"/>
              <w:bottom w:val="single" w:sz="4" w:space="0" w:color="auto"/>
              <w:right w:val="single" w:sz="4" w:space="0" w:color="auto"/>
            </w:tcBorders>
            <w:vAlign w:val="center"/>
            <w:hideMark/>
          </w:tcPr>
          <w:p w:rsidR="008C3DEA" w:rsidRPr="007949C6" w:rsidRDefault="008C3DEA" w:rsidP="00095998">
            <w:pPr>
              <w:rPr>
                <w:b/>
                <w:sz w:val="20"/>
                <w:szCs w:val="20"/>
              </w:rPr>
            </w:pPr>
          </w:p>
        </w:tc>
        <w:tc>
          <w:tcPr>
            <w:tcW w:w="2510" w:type="dxa"/>
            <w:vMerge/>
            <w:tcBorders>
              <w:left w:val="single" w:sz="4" w:space="0" w:color="auto"/>
              <w:bottom w:val="single" w:sz="4" w:space="0" w:color="auto"/>
              <w:right w:val="single" w:sz="4" w:space="0" w:color="auto"/>
            </w:tcBorders>
            <w:vAlign w:val="center"/>
            <w:hideMark/>
          </w:tcPr>
          <w:p w:rsidR="008C3DEA" w:rsidRPr="007949C6" w:rsidRDefault="008C3DEA" w:rsidP="00095998">
            <w:pPr>
              <w:rPr>
                <w:b/>
                <w:sz w:val="20"/>
                <w:szCs w:val="20"/>
              </w:rPr>
            </w:pPr>
          </w:p>
        </w:tc>
        <w:tc>
          <w:tcPr>
            <w:tcW w:w="117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DEA" w:rsidRPr="007949C6" w:rsidRDefault="008C3DEA" w:rsidP="00095998">
            <w:pPr>
              <w:pStyle w:val="table10"/>
              <w:jc w:val="center"/>
              <w:rPr>
                <w:b/>
              </w:rPr>
            </w:pPr>
            <w:r w:rsidRPr="007949C6">
              <w:rPr>
                <w:b/>
              </w:rPr>
              <w:t>1</w:t>
            </w:r>
          </w:p>
        </w:tc>
        <w:tc>
          <w:tcPr>
            <w:tcW w:w="84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DEA" w:rsidRPr="007949C6" w:rsidRDefault="008C3DEA" w:rsidP="00095998">
            <w:pPr>
              <w:pStyle w:val="table10"/>
              <w:jc w:val="center"/>
              <w:rPr>
                <w:b/>
              </w:rPr>
            </w:pPr>
            <w:r w:rsidRPr="007949C6">
              <w:rPr>
                <w:b/>
              </w:rPr>
              <w:t>2</w:t>
            </w:r>
          </w:p>
        </w:tc>
        <w:tc>
          <w:tcPr>
            <w:tcW w:w="103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DEA" w:rsidRPr="007949C6" w:rsidRDefault="008C3DEA" w:rsidP="00095998">
            <w:pPr>
              <w:pStyle w:val="table10"/>
              <w:jc w:val="center"/>
              <w:rPr>
                <w:b/>
              </w:rPr>
            </w:pPr>
            <w:r w:rsidRPr="007949C6">
              <w:rPr>
                <w:b/>
              </w:rPr>
              <w:t>1</w:t>
            </w:r>
          </w:p>
        </w:tc>
        <w:tc>
          <w:tcPr>
            <w:tcW w:w="752" w:type="dxa"/>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C3DEA" w:rsidRPr="007949C6" w:rsidRDefault="008C3DEA" w:rsidP="00095998">
            <w:pPr>
              <w:pStyle w:val="table10"/>
              <w:jc w:val="center"/>
              <w:rPr>
                <w:b/>
              </w:rPr>
            </w:pPr>
            <w:r w:rsidRPr="007949C6">
              <w:rPr>
                <w:b/>
              </w:rPr>
              <w:t>2</w:t>
            </w:r>
          </w:p>
        </w:tc>
      </w:tr>
      <w:tr w:rsidR="008C3DEA" w:rsidRPr="007949C6" w:rsidTr="008C3DEA">
        <w:trPr>
          <w:cantSplit/>
          <w:trHeight w:hRule="exact" w:val="238"/>
        </w:trPr>
        <w:tc>
          <w:tcPr>
            <w:tcW w:w="2355" w:type="dxa"/>
            <w:tcBorders>
              <w:bottom w:val="single" w:sz="4" w:space="0" w:color="auto"/>
              <w:right w:val="single" w:sz="4" w:space="0" w:color="auto"/>
            </w:tcBorders>
            <w:vAlign w:val="center"/>
          </w:tcPr>
          <w:p w:rsidR="008C3DEA" w:rsidRPr="007949C6" w:rsidRDefault="008C3DEA" w:rsidP="00095998">
            <w:pPr>
              <w:jc w:val="center"/>
              <w:rPr>
                <w:b/>
                <w:sz w:val="20"/>
                <w:szCs w:val="20"/>
              </w:rPr>
            </w:pPr>
            <w:r w:rsidRPr="007949C6">
              <w:rPr>
                <w:b/>
                <w:sz w:val="20"/>
                <w:szCs w:val="20"/>
              </w:rPr>
              <w:t>1</w:t>
            </w:r>
          </w:p>
        </w:tc>
        <w:tc>
          <w:tcPr>
            <w:tcW w:w="1236" w:type="dxa"/>
            <w:tcBorders>
              <w:left w:val="single" w:sz="4" w:space="0" w:color="auto"/>
              <w:bottom w:val="single" w:sz="4" w:space="0" w:color="auto"/>
              <w:right w:val="single" w:sz="4" w:space="0" w:color="auto"/>
            </w:tcBorders>
            <w:vAlign w:val="center"/>
          </w:tcPr>
          <w:p w:rsidR="008C3DEA" w:rsidRPr="007949C6" w:rsidRDefault="008C3DEA" w:rsidP="00095998">
            <w:pPr>
              <w:jc w:val="center"/>
              <w:rPr>
                <w:b/>
                <w:sz w:val="20"/>
                <w:szCs w:val="20"/>
              </w:rPr>
            </w:pPr>
            <w:r w:rsidRPr="007949C6">
              <w:rPr>
                <w:b/>
                <w:sz w:val="20"/>
                <w:szCs w:val="20"/>
              </w:rPr>
              <w:t>2</w:t>
            </w:r>
          </w:p>
        </w:tc>
        <w:tc>
          <w:tcPr>
            <w:tcW w:w="2510" w:type="dxa"/>
            <w:tcBorders>
              <w:left w:val="single" w:sz="4" w:space="0" w:color="auto"/>
              <w:bottom w:val="single" w:sz="4" w:space="0" w:color="auto"/>
              <w:right w:val="single" w:sz="4" w:space="0" w:color="auto"/>
            </w:tcBorders>
            <w:vAlign w:val="center"/>
          </w:tcPr>
          <w:p w:rsidR="008C3DEA" w:rsidRPr="007949C6" w:rsidRDefault="008C3DEA" w:rsidP="00095998">
            <w:pPr>
              <w:jc w:val="center"/>
              <w:rPr>
                <w:b/>
                <w:sz w:val="20"/>
                <w:szCs w:val="20"/>
              </w:rPr>
            </w:pPr>
            <w:r w:rsidRPr="007949C6">
              <w:rPr>
                <w:b/>
                <w:sz w:val="20"/>
                <w:szCs w:val="20"/>
              </w:rPr>
              <w:t>3</w:t>
            </w:r>
          </w:p>
        </w:tc>
        <w:tc>
          <w:tcPr>
            <w:tcW w:w="117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8C3DEA" w:rsidRPr="007949C6" w:rsidRDefault="008C3DEA" w:rsidP="00095998">
            <w:pPr>
              <w:pStyle w:val="table10"/>
              <w:jc w:val="center"/>
              <w:rPr>
                <w:b/>
              </w:rPr>
            </w:pPr>
            <w:r w:rsidRPr="007949C6">
              <w:rPr>
                <w:b/>
              </w:rPr>
              <w:t>4</w:t>
            </w:r>
          </w:p>
        </w:tc>
        <w:tc>
          <w:tcPr>
            <w:tcW w:w="84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8C3DEA" w:rsidRPr="007949C6" w:rsidRDefault="008C3DEA" w:rsidP="00095998">
            <w:pPr>
              <w:pStyle w:val="table10"/>
              <w:jc w:val="center"/>
              <w:rPr>
                <w:b/>
              </w:rPr>
            </w:pPr>
            <w:r w:rsidRPr="007949C6">
              <w:rPr>
                <w:b/>
              </w:rPr>
              <w:t>5</w:t>
            </w:r>
          </w:p>
        </w:tc>
        <w:tc>
          <w:tcPr>
            <w:tcW w:w="103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8C3DEA" w:rsidRPr="007949C6" w:rsidRDefault="008C3DEA" w:rsidP="00095998">
            <w:pPr>
              <w:pStyle w:val="table10"/>
              <w:jc w:val="center"/>
              <w:rPr>
                <w:b/>
              </w:rPr>
            </w:pPr>
            <w:r w:rsidRPr="007949C6">
              <w:rPr>
                <w:b/>
              </w:rPr>
              <w:t>6</w:t>
            </w:r>
          </w:p>
        </w:tc>
        <w:tc>
          <w:tcPr>
            <w:tcW w:w="752" w:type="dxa"/>
            <w:tcBorders>
              <w:top w:val="single" w:sz="4" w:space="0" w:color="auto"/>
              <w:left w:val="single" w:sz="4" w:space="0" w:color="auto"/>
              <w:bottom w:val="single" w:sz="4" w:space="0" w:color="auto"/>
            </w:tcBorders>
            <w:tcMar>
              <w:top w:w="0" w:type="dxa"/>
              <w:left w:w="6" w:type="dxa"/>
              <w:bottom w:w="0" w:type="dxa"/>
              <w:right w:w="6" w:type="dxa"/>
            </w:tcMar>
            <w:vAlign w:val="center"/>
          </w:tcPr>
          <w:p w:rsidR="008C3DEA" w:rsidRPr="007949C6" w:rsidRDefault="008C3DEA" w:rsidP="00095998">
            <w:pPr>
              <w:pStyle w:val="table10"/>
              <w:jc w:val="center"/>
              <w:rPr>
                <w:b/>
              </w:rPr>
            </w:pPr>
            <w:r w:rsidRPr="007949C6">
              <w:rPr>
                <w:b/>
              </w:rPr>
              <w:t>7</w:t>
            </w:r>
          </w:p>
        </w:tc>
      </w:tr>
      <w:tr w:rsidR="008C3DEA" w:rsidRPr="007949C6" w:rsidTr="008C3DEA">
        <w:trPr>
          <w:cantSplit/>
          <w:trHeight w:val="240"/>
        </w:trPr>
        <w:tc>
          <w:tcPr>
            <w:tcW w:w="9913" w:type="dxa"/>
            <w:gridSpan w:val="7"/>
            <w:tcBorders>
              <w:top w:val="single" w:sz="4" w:space="0" w:color="auto"/>
              <w:bottom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Оконные проемы жилых и общественных зданий</w:t>
            </w:r>
          </w:p>
        </w:tc>
      </w:tr>
      <w:tr w:rsidR="008C3DEA" w:rsidRPr="007949C6" w:rsidTr="008C3DEA">
        <w:trPr>
          <w:cantSplit/>
          <w:trHeight w:val="240"/>
        </w:trPr>
        <w:tc>
          <w:tcPr>
            <w:tcW w:w="9913" w:type="dxa"/>
            <w:gridSpan w:val="7"/>
            <w:tcBorders>
              <w:top w:val="single" w:sz="4" w:space="0" w:color="auto"/>
              <w:bottom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Раздельные переплеты</w:t>
            </w:r>
          </w:p>
        </w:tc>
      </w:tr>
      <w:tr w:rsidR="008C3DEA" w:rsidRPr="007949C6" w:rsidTr="008C3DEA">
        <w:trPr>
          <w:cantSplit/>
          <w:trHeight w:val="240"/>
        </w:trPr>
        <w:tc>
          <w:tcPr>
            <w:tcW w:w="2355" w:type="dxa"/>
            <w:tcBorders>
              <w:top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rPr>
                <w:b/>
              </w:rPr>
            </w:pPr>
            <w:r w:rsidRPr="007949C6">
              <w:rPr>
                <w:b/>
              </w:rPr>
              <w:t>1. С подоконной доской</w:t>
            </w:r>
          </w:p>
        </w:tc>
        <w:tc>
          <w:tcPr>
            <w:tcW w:w="123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Каменные</w:t>
            </w:r>
          </w:p>
        </w:tc>
        <w:tc>
          <w:tcPr>
            <w:tcW w:w="25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rPr>
                <w:b/>
              </w:rPr>
            </w:pPr>
            <w:r w:rsidRPr="007949C6">
              <w:rPr>
                <w:b/>
              </w:rPr>
              <w:t>Коробка, переплет, подоконная доска</w:t>
            </w:r>
          </w:p>
        </w:tc>
        <w:tc>
          <w:tcPr>
            <w:tcW w:w="117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1,5</w:t>
            </w:r>
          </w:p>
        </w:tc>
        <w:tc>
          <w:tcPr>
            <w:tcW w:w="84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2,8</w:t>
            </w:r>
          </w:p>
        </w:tc>
        <w:tc>
          <w:tcPr>
            <w:tcW w:w="103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0,3</w:t>
            </w:r>
          </w:p>
        </w:tc>
        <w:tc>
          <w:tcPr>
            <w:tcW w:w="752" w:type="dxa"/>
            <w:tcBorders>
              <w:top w:val="single" w:sz="4" w:space="0" w:color="auto"/>
              <w:left w:val="single" w:sz="4" w:space="0" w:color="auto"/>
              <w:bottom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0,3</w:t>
            </w:r>
          </w:p>
        </w:tc>
      </w:tr>
      <w:tr w:rsidR="008C3DEA" w:rsidRPr="007949C6" w:rsidTr="008C3DEA">
        <w:trPr>
          <w:cantSplit/>
          <w:trHeight w:val="240"/>
        </w:trPr>
        <w:tc>
          <w:tcPr>
            <w:tcW w:w="2355" w:type="dxa"/>
            <w:tcBorders>
              <w:top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rPr>
                <w:b/>
              </w:rPr>
            </w:pPr>
            <w:r w:rsidRPr="007949C6">
              <w:rPr>
                <w:b/>
              </w:rPr>
              <w:t>2. С подоконной доской</w:t>
            </w:r>
          </w:p>
        </w:tc>
        <w:tc>
          <w:tcPr>
            <w:tcW w:w="123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Деревянные</w:t>
            </w:r>
          </w:p>
        </w:tc>
        <w:tc>
          <w:tcPr>
            <w:tcW w:w="25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rPr>
                <w:b/>
              </w:rPr>
            </w:pPr>
            <w:r w:rsidRPr="007949C6">
              <w:rPr>
                <w:b/>
              </w:rPr>
              <w:t>Коробка, переплет с наличниками с двух сторон, подоконная доска</w:t>
            </w:r>
          </w:p>
        </w:tc>
        <w:tc>
          <w:tcPr>
            <w:tcW w:w="117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2,2</w:t>
            </w:r>
          </w:p>
        </w:tc>
        <w:tc>
          <w:tcPr>
            <w:tcW w:w="84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3,5</w:t>
            </w:r>
          </w:p>
        </w:tc>
        <w:tc>
          <w:tcPr>
            <w:tcW w:w="103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0,6</w:t>
            </w:r>
          </w:p>
        </w:tc>
        <w:tc>
          <w:tcPr>
            <w:tcW w:w="752" w:type="dxa"/>
            <w:tcBorders>
              <w:top w:val="single" w:sz="4" w:space="0" w:color="auto"/>
              <w:left w:val="single" w:sz="4" w:space="0" w:color="auto"/>
              <w:bottom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0,6</w:t>
            </w:r>
          </w:p>
        </w:tc>
      </w:tr>
      <w:tr w:rsidR="008C3DEA" w:rsidRPr="007949C6" w:rsidTr="008C3DEA">
        <w:trPr>
          <w:cantSplit/>
          <w:trHeight w:val="240"/>
        </w:trPr>
        <w:tc>
          <w:tcPr>
            <w:tcW w:w="2355" w:type="dxa"/>
            <w:tcBorders>
              <w:top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rPr>
                <w:b/>
              </w:rPr>
            </w:pPr>
            <w:r w:rsidRPr="007949C6">
              <w:rPr>
                <w:b/>
              </w:rPr>
              <w:t>3. Без подоконной доски</w:t>
            </w:r>
          </w:p>
        </w:tc>
        <w:tc>
          <w:tcPr>
            <w:tcW w:w="123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Каменные</w:t>
            </w:r>
          </w:p>
        </w:tc>
        <w:tc>
          <w:tcPr>
            <w:tcW w:w="25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rPr>
                <w:b/>
              </w:rPr>
            </w:pPr>
            <w:r w:rsidRPr="007949C6">
              <w:rPr>
                <w:b/>
              </w:rPr>
              <w:t>Коробка, переплет</w:t>
            </w:r>
          </w:p>
        </w:tc>
        <w:tc>
          <w:tcPr>
            <w:tcW w:w="117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1,2</w:t>
            </w:r>
          </w:p>
        </w:tc>
        <w:tc>
          <w:tcPr>
            <w:tcW w:w="84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2,5</w:t>
            </w:r>
          </w:p>
        </w:tc>
        <w:tc>
          <w:tcPr>
            <w:tcW w:w="103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752" w:type="dxa"/>
            <w:tcBorders>
              <w:top w:val="single" w:sz="4" w:space="0" w:color="auto"/>
              <w:left w:val="single" w:sz="4" w:space="0" w:color="auto"/>
              <w:bottom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r>
      <w:tr w:rsidR="008C3DEA" w:rsidRPr="007949C6" w:rsidTr="008C3DEA">
        <w:trPr>
          <w:cantSplit/>
          <w:trHeight w:val="240"/>
        </w:trPr>
        <w:tc>
          <w:tcPr>
            <w:tcW w:w="9913" w:type="dxa"/>
            <w:gridSpan w:val="7"/>
            <w:tcBorders>
              <w:top w:val="single" w:sz="4" w:space="0" w:color="auto"/>
              <w:bottom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Спаренные переплеты</w:t>
            </w:r>
          </w:p>
        </w:tc>
      </w:tr>
      <w:tr w:rsidR="008C3DEA" w:rsidRPr="007949C6" w:rsidTr="008C3DEA">
        <w:trPr>
          <w:cantSplit/>
          <w:trHeight w:val="240"/>
        </w:trPr>
        <w:tc>
          <w:tcPr>
            <w:tcW w:w="2355" w:type="dxa"/>
            <w:tcBorders>
              <w:top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rPr>
                <w:b/>
              </w:rPr>
            </w:pPr>
            <w:r w:rsidRPr="007949C6">
              <w:rPr>
                <w:b/>
              </w:rPr>
              <w:t>4. С подоконной доской</w:t>
            </w:r>
          </w:p>
        </w:tc>
        <w:tc>
          <w:tcPr>
            <w:tcW w:w="123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Каменные</w:t>
            </w:r>
          </w:p>
        </w:tc>
        <w:tc>
          <w:tcPr>
            <w:tcW w:w="25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rPr>
                <w:b/>
              </w:rPr>
            </w:pPr>
            <w:r w:rsidRPr="007949C6">
              <w:rPr>
                <w:b/>
              </w:rPr>
              <w:t>Коробка, переплет, подоконная доска</w:t>
            </w:r>
          </w:p>
        </w:tc>
        <w:tc>
          <w:tcPr>
            <w:tcW w:w="117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84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2,5</w:t>
            </w:r>
          </w:p>
        </w:tc>
        <w:tc>
          <w:tcPr>
            <w:tcW w:w="103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752" w:type="dxa"/>
            <w:tcBorders>
              <w:top w:val="single" w:sz="4" w:space="0" w:color="auto"/>
              <w:left w:val="single" w:sz="4" w:space="0" w:color="auto"/>
              <w:bottom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0,3</w:t>
            </w:r>
          </w:p>
        </w:tc>
      </w:tr>
    </w:tbl>
    <w:p w:rsidR="008C3DEA" w:rsidRPr="007949C6" w:rsidRDefault="003C171B" w:rsidP="008C3DEA">
      <w:pPr>
        <w:pStyle w:val="newncpi"/>
        <w:spacing w:before="120" w:after="120"/>
        <w:jc w:val="right"/>
        <w:rPr>
          <w:b/>
        </w:rPr>
      </w:pPr>
      <w:r w:rsidRPr="007949C6">
        <w:rPr>
          <w:b/>
        </w:rPr>
        <w:lastRenderedPageBreak/>
        <w:t>Продолжение таблицы</w:t>
      </w:r>
      <w:r w:rsidR="008C3DEA" w:rsidRPr="007949C6">
        <w:rPr>
          <w:b/>
        </w:rPr>
        <w:t xml:space="preserve"> 5</w:t>
      </w:r>
    </w:p>
    <w:tbl>
      <w:tblPr>
        <w:tblW w:w="5000" w:type="pct"/>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355"/>
        <w:gridCol w:w="1236"/>
        <w:gridCol w:w="2510"/>
        <w:gridCol w:w="1172"/>
        <w:gridCol w:w="849"/>
        <w:gridCol w:w="1039"/>
        <w:gridCol w:w="752"/>
      </w:tblGrid>
      <w:tr w:rsidR="008C3DEA" w:rsidRPr="007949C6" w:rsidTr="00095998">
        <w:trPr>
          <w:cantSplit/>
          <w:trHeight w:val="240"/>
        </w:trPr>
        <w:tc>
          <w:tcPr>
            <w:tcW w:w="2355" w:type="dxa"/>
            <w:vMerge w:val="restart"/>
            <w:tcBorders>
              <w:bottom w:val="single" w:sz="4" w:space="0" w:color="auto"/>
              <w:right w:val="single" w:sz="4" w:space="0" w:color="auto"/>
            </w:tcBorders>
            <w:tcMar>
              <w:top w:w="0" w:type="dxa"/>
              <w:left w:w="6" w:type="dxa"/>
              <w:bottom w:w="0" w:type="dxa"/>
              <w:right w:w="6" w:type="dxa"/>
            </w:tcMar>
            <w:vAlign w:val="center"/>
            <w:hideMark/>
          </w:tcPr>
          <w:p w:rsidR="008C3DEA" w:rsidRPr="007949C6" w:rsidRDefault="008C3DEA" w:rsidP="00095998">
            <w:pPr>
              <w:pStyle w:val="table10"/>
              <w:jc w:val="center"/>
              <w:rPr>
                <w:b/>
              </w:rPr>
            </w:pPr>
            <w:r w:rsidRPr="007949C6">
              <w:rPr>
                <w:b/>
              </w:rPr>
              <w:t> Характеристика заполнения</w:t>
            </w:r>
          </w:p>
        </w:tc>
        <w:tc>
          <w:tcPr>
            <w:tcW w:w="1236" w:type="dxa"/>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C3DEA" w:rsidRPr="007949C6" w:rsidRDefault="008C3DEA" w:rsidP="00095998">
            <w:pPr>
              <w:pStyle w:val="table10"/>
              <w:jc w:val="center"/>
              <w:rPr>
                <w:b/>
              </w:rPr>
            </w:pPr>
            <w:r w:rsidRPr="007949C6">
              <w:rPr>
                <w:b/>
              </w:rPr>
              <w:t>Материал стен</w:t>
            </w:r>
          </w:p>
        </w:tc>
        <w:tc>
          <w:tcPr>
            <w:tcW w:w="2510" w:type="dxa"/>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C3DEA" w:rsidRPr="007949C6" w:rsidRDefault="008C3DEA" w:rsidP="00095998">
            <w:pPr>
              <w:pStyle w:val="table10"/>
              <w:jc w:val="center"/>
              <w:rPr>
                <w:b/>
              </w:rPr>
            </w:pPr>
            <w:r w:rsidRPr="007949C6">
              <w:rPr>
                <w:b/>
              </w:rPr>
              <w:t>Состав заполнения</w:t>
            </w:r>
          </w:p>
        </w:tc>
        <w:tc>
          <w:tcPr>
            <w:tcW w:w="2021" w:type="dxa"/>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C3DEA" w:rsidRPr="007949C6" w:rsidRDefault="008C3DEA" w:rsidP="00095998">
            <w:pPr>
              <w:pStyle w:val="table10"/>
              <w:jc w:val="center"/>
              <w:rPr>
                <w:b/>
              </w:rPr>
            </w:pPr>
            <w:r w:rsidRPr="007949C6">
              <w:rPr>
                <w:b/>
              </w:rPr>
              <w:t>Коэффициент к площади заполнения проемов</w:t>
            </w:r>
          </w:p>
        </w:tc>
        <w:tc>
          <w:tcPr>
            <w:tcW w:w="1791" w:type="dxa"/>
            <w:gridSpan w:val="2"/>
            <w:tcBorders>
              <w:left w:val="single" w:sz="4" w:space="0" w:color="auto"/>
              <w:bottom w:val="single" w:sz="4" w:space="0" w:color="auto"/>
            </w:tcBorders>
            <w:tcMar>
              <w:top w:w="0" w:type="dxa"/>
              <w:left w:w="6" w:type="dxa"/>
              <w:bottom w:w="0" w:type="dxa"/>
              <w:right w:w="6" w:type="dxa"/>
            </w:tcMar>
            <w:vAlign w:val="center"/>
            <w:hideMark/>
          </w:tcPr>
          <w:p w:rsidR="008C3DEA" w:rsidRPr="007949C6" w:rsidRDefault="008C3DEA" w:rsidP="00095998">
            <w:pPr>
              <w:pStyle w:val="table10"/>
              <w:jc w:val="center"/>
              <w:rPr>
                <w:b/>
              </w:rPr>
            </w:pPr>
            <w:r w:rsidRPr="007949C6">
              <w:rPr>
                <w:b/>
              </w:rPr>
              <w:t>В т.ч. детали проолифленные</w:t>
            </w:r>
          </w:p>
        </w:tc>
      </w:tr>
      <w:tr w:rsidR="008C3DEA" w:rsidRPr="007949C6" w:rsidTr="00095998">
        <w:trPr>
          <w:cantSplit/>
          <w:trHeight w:val="240"/>
        </w:trPr>
        <w:tc>
          <w:tcPr>
            <w:tcW w:w="2355" w:type="dxa"/>
            <w:vMerge/>
            <w:tcBorders>
              <w:bottom w:val="single" w:sz="4" w:space="0" w:color="auto"/>
              <w:right w:val="single" w:sz="4" w:space="0" w:color="auto"/>
            </w:tcBorders>
            <w:vAlign w:val="center"/>
            <w:hideMark/>
          </w:tcPr>
          <w:p w:rsidR="008C3DEA" w:rsidRPr="007949C6" w:rsidRDefault="008C3DEA" w:rsidP="00095998">
            <w:pPr>
              <w:rPr>
                <w:b/>
                <w:sz w:val="20"/>
                <w:szCs w:val="20"/>
              </w:rPr>
            </w:pPr>
          </w:p>
        </w:tc>
        <w:tc>
          <w:tcPr>
            <w:tcW w:w="1236" w:type="dxa"/>
            <w:vMerge/>
            <w:tcBorders>
              <w:left w:val="single" w:sz="4" w:space="0" w:color="auto"/>
              <w:bottom w:val="single" w:sz="4" w:space="0" w:color="auto"/>
              <w:right w:val="single" w:sz="4" w:space="0" w:color="auto"/>
            </w:tcBorders>
            <w:vAlign w:val="center"/>
            <w:hideMark/>
          </w:tcPr>
          <w:p w:rsidR="008C3DEA" w:rsidRPr="007949C6" w:rsidRDefault="008C3DEA" w:rsidP="00095998">
            <w:pPr>
              <w:rPr>
                <w:b/>
                <w:sz w:val="20"/>
                <w:szCs w:val="20"/>
              </w:rPr>
            </w:pPr>
          </w:p>
        </w:tc>
        <w:tc>
          <w:tcPr>
            <w:tcW w:w="2510" w:type="dxa"/>
            <w:vMerge/>
            <w:tcBorders>
              <w:left w:val="single" w:sz="4" w:space="0" w:color="auto"/>
              <w:bottom w:val="single" w:sz="4" w:space="0" w:color="auto"/>
              <w:right w:val="single" w:sz="4" w:space="0" w:color="auto"/>
            </w:tcBorders>
            <w:vAlign w:val="center"/>
            <w:hideMark/>
          </w:tcPr>
          <w:p w:rsidR="008C3DEA" w:rsidRPr="007949C6" w:rsidRDefault="008C3DEA" w:rsidP="00095998">
            <w:pPr>
              <w:rPr>
                <w:b/>
                <w:sz w:val="20"/>
                <w:szCs w:val="20"/>
              </w:rPr>
            </w:pPr>
          </w:p>
        </w:tc>
        <w:tc>
          <w:tcPr>
            <w:tcW w:w="3812" w:type="dxa"/>
            <w:gridSpan w:val="4"/>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C3DEA" w:rsidRPr="007949C6" w:rsidRDefault="008C3DEA" w:rsidP="00095998">
            <w:pPr>
              <w:pStyle w:val="table10"/>
              <w:jc w:val="center"/>
              <w:rPr>
                <w:b/>
              </w:rPr>
            </w:pPr>
            <w:r w:rsidRPr="007949C6">
              <w:rPr>
                <w:b/>
              </w:rPr>
              <w:t>Количество переплетов</w:t>
            </w:r>
          </w:p>
        </w:tc>
      </w:tr>
      <w:tr w:rsidR="008C3DEA" w:rsidRPr="007949C6" w:rsidTr="00095998">
        <w:trPr>
          <w:cantSplit/>
          <w:trHeight w:val="240"/>
        </w:trPr>
        <w:tc>
          <w:tcPr>
            <w:tcW w:w="2355" w:type="dxa"/>
            <w:vMerge/>
            <w:tcBorders>
              <w:bottom w:val="single" w:sz="4" w:space="0" w:color="auto"/>
              <w:right w:val="single" w:sz="4" w:space="0" w:color="auto"/>
            </w:tcBorders>
            <w:vAlign w:val="center"/>
            <w:hideMark/>
          </w:tcPr>
          <w:p w:rsidR="008C3DEA" w:rsidRPr="007949C6" w:rsidRDefault="008C3DEA" w:rsidP="00095998">
            <w:pPr>
              <w:rPr>
                <w:b/>
                <w:sz w:val="20"/>
                <w:szCs w:val="20"/>
              </w:rPr>
            </w:pPr>
          </w:p>
        </w:tc>
        <w:tc>
          <w:tcPr>
            <w:tcW w:w="1236" w:type="dxa"/>
            <w:vMerge/>
            <w:tcBorders>
              <w:left w:val="single" w:sz="4" w:space="0" w:color="auto"/>
              <w:bottom w:val="single" w:sz="4" w:space="0" w:color="auto"/>
              <w:right w:val="single" w:sz="4" w:space="0" w:color="auto"/>
            </w:tcBorders>
            <w:vAlign w:val="center"/>
            <w:hideMark/>
          </w:tcPr>
          <w:p w:rsidR="008C3DEA" w:rsidRPr="007949C6" w:rsidRDefault="008C3DEA" w:rsidP="00095998">
            <w:pPr>
              <w:rPr>
                <w:b/>
                <w:sz w:val="20"/>
                <w:szCs w:val="20"/>
              </w:rPr>
            </w:pPr>
          </w:p>
        </w:tc>
        <w:tc>
          <w:tcPr>
            <w:tcW w:w="2510" w:type="dxa"/>
            <w:vMerge/>
            <w:tcBorders>
              <w:left w:val="single" w:sz="4" w:space="0" w:color="auto"/>
              <w:bottom w:val="single" w:sz="4" w:space="0" w:color="auto"/>
              <w:right w:val="single" w:sz="4" w:space="0" w:color="auto"/>
            </w:tcBorders>
            <w:vAlign w:val="center"/>
            <w:hideMark/>
          </w:tcPr>
          <w:p w:rsidR="008C3DEA" w:rsidRPr="007949C6" w:rsidRDefault="008C3DEA" w:rsidP="00095998">
            <w:pPr>
              <w:rPr>
                <w:b/>
                <w:sz w:val="20"/>
                <w:szCs w:val="20"/>
              </w:rPr>
            </w:pPr>
          </w:p>
        </w:tc>
        <w:tc>
          <w:tcPr>
            <w:tcW w:w="117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DEA" w:rsidRPr="007949C6" w:rsidRDefault="008C3DEA" w:rsidP="00095998">
            <w:pPr>
              <w:pStyle w:val="table10"/>
              <w:jc w:val="center"/>
              <w:rPr>
                <w:b/>
              </w:rPr>
            </w:pPr>
            <w:r w:rsidRPr="007949C6">
              <w:rPr>
                <w:b/>
              </w:rPr>
              <w:t>1</w:t>
            </w:r>
          </w:p>
        </w:tc>
        <w:tc>
          <w:tcPr>
            <w:tcW w:w="84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DEA" w:rsidRPr="007949C6" w:rsidRDefault="008C3DEA" w:rsidP="00095998">
            <w:pPr>
              <w:pStyle w:val="table10"/>
              <w:jc w:val="center"/>
              <w:rPr>
                <w:b/>
              </w:rPr>
            </w:pPr>
            <w:r w:rsidRPr="007949C6">
              <w:rPr>
                <w:b/>
              </w:rPr>
              <w:t>2</w:t>
            </w:r>
          </w:p>
        </w:tc>
        <w:tc>
          <w:tcPr>
            <w:tcW w:w="103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DEA" w:rsidRPr="007949C6" w:rsidRDefault="008C3DEA" w:rsidP="00095998">
            <w:pPr>
              <w:pStyle w:val="table10"/>
              <w:jc w:val="center"/>
              <w:rPr>
                <w:b/>
              </w:rPr>
            </w:pPr>
            <w:r w:rsidRPr="007949C6">
              <w:rPr>
                <w:b/>
              </w:rPr>
              <w:t>1</w:t>
            </w:r>
          </w:p>
        </w:tc>
        <w:tc>
          <w:tcPr>
            <w:tcW w:w="752" w:type="dxa"/>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C3DEA" w:rsidRPr="007949C6" w:rsidRDefault="008C3DEA" w:rsidP="00095998">
            <w:pPr>
              <w:pStyle w:val="table10"/>
              <w:jc w:val="center"/>
              <w:rPr>
                <w:b/>
              </w:rPr>
            </w:pPr>
            <w:r w:rsidRPr="007949C6">
              <w:rPr>
                <w:b/>
              </w:rPr>
              <w:t>2</w:t>
            </w:r>
          </w:p>
        </w:tc>
      </w:tr>
      <w:tr w:rsidR="008C3DEA" w:rsidRPr="007949C6" w:rsidTr="00095998">
        <w:trPr>
          <w:cantSplit/>
          <w:trHeight w:hRule="exact" w:val="238"/>
        </w:trPr>
        <w:tc>
          <w:tcPr>
            <w:tcW w:w="2355" w:type="dxa"/>
            <w:tcBorders>
              <w:bottom w:val="single" w:sz="4" w:space="0" w:color="auto"/>
              <w:right w:val="single" w:sz="4" w:space="0" w:color="auto"/>
            </w:tcBorders>
            <w:vAlign w:val="center"/>
          </w:tcPr>
          <w:p w:rsidR="008C3DEA" w:rsidRPr="007949C6" w:rsidRDefault="008C3DEA" w:rsidP="00095998">
            <w:pPr>
              <w:jc w:val="center"/>
              <w:rPr>
                <w:b/>
                <w:sz w:val="20"/>
                <w:szCs w:val="20"/>
              </w:rPr>
            </w:pPr>
            <w:r w:rsidRPr="007949C6">
              <w:rPr>
                <w:b/>
                <w:sz w:val="20"/>
                <w:szCs w:val="20"/>
              </w:rPr>
              <w:t>1</w:t>
            </w:r>
          </w:p>
        </w:tc>
        <w:tc>
          <w:tcPr>
            <w:tcW w:w="1236" w:type="dxa"/>
            <w:tcBorders>
              <w:left w:val="single" w:sz="4" w:space="0" w:color="auto"/>
              <w:bottom w:val="single" w:sz="4" w:space="0" w:color="auto"/>
              <w:right w:val="single" w:sz="4" w:space="0" w:color="auto"/>
            </w:tcBorders>
            <w:vAlign w:val="center"/>
          </w:tcPr>
          <w:p w:rsidR="008C3DEA" w:rsidRPr="007949C6" w:rsidRDefault="008C3DEA" w:rsidP="00095998">
            <w:pPr>
              <w:jc w:val="center"/>
              <w:rPr>
                <w:b/>
                <w:sz w:val="20"/>
                <w:szCs w:val="20"/>
              </w:rPr>
            </w:pPr>
            <w:r w:rsidRPr="007949C6">
              <w:rPr>
                <w:b/>
                <w:sz w:val="20"/>
                <w:szCs w:val="20"/>
              </w:rPr>
              <w:t>2</w:t>
            </w:r>
          </w:p>
        </w:tc>
        <w:tc>
          <w:tcPr>
            <w:tcW w:w="2510" w:type="dxa"/>
            <w:tcBorders>
              <w:left w:val="single" w:sz="4" w:space="0" w:color="auto"/>
              <w:bottom w:val="single" w:sz="4" w:space="0" w:color="auto"/>
              <w:right w:val="single" w:sz="4" w:space="0" w:color="auto"/>
            </w:tcBorders>
            <w:vAlign w:val="center"/>
          </w:tcPr>
          <w:p w:rsidR="008C3DEA" w:rsidRPr="007949C6" w:rsidRDefault="008C3DEA" w:rsidP="00095998">
            <w:pPr>
              <w:jc w:val="center"/>
              <w:rPr>
                <w:b/>
                <w:sz w:val="20"/>
                <w:szCs w:val="20"/>
              </w:rPr>
            </w:pPr>
            <w:r w:rsidRPr="007949C6">
              <w:rPr>
                <w:b/>
                <w:sz w:val="20"/>
                <w:szCs w:val="20"/>
              </w:rPr>
              <w:t>3</w:t>
            </w:r>
          </w:p>
        </w:tc>
        <w:tc>
          <w:tcPr>
            <w:tcW w:w="117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8C3DEA" w:rsidRPr="007949C6" w:rsidRDefault="008C3DEA" w:rsidP="00095998">
            <w:pPr>
              <w:pStyle w:val="table10"/>
              <w:jc w:val="center"/>
              <w:rPr>
                <w:b/>
              </w:rPr>
            </w:pPr>
            <w:r w:rsidRPr="007949C6">
              <w:rPr>
                <w:b/>
              </w:rPr>
              <w:t>4</w:t>
            </w:r>
          </w:p>
        </w:tc>
        <w:tc>
          <w:tcPr>
            <w:tcW w:w="84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8C3DEA" w:rsidRPr="007949C6" w:rsidRDefault="008C3DEA" w:rsidP="00095998">
            <w:pPr>
              <w:pStyle w:val="table10"/>
              <w:jc w:val="center"/>
              <w:rPr>
                <w:b/>
              </w:rPr>
            </w:pPr>
            <w:r w:rsidRPr="007949C6">
              <w:rPr>
                <w:b/>
              </w:rPr>
              <w:t>5</w:t>
            </w:r>
          </w:p>
        </w:tc>
        <w:tc>
          <w:tcPr>
            <w:tcW w:w="103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8C3DEA" w:rsidRPr="007949C6" w:rsidRDefault="008C3DEA" w:rsidP="00095998">
            <w:pPr>
              <w:pStyle w:val="table10"/>
              <w:jc w:val="center"/>
              <w:rPr>
                <w:b/>
              </w:rPr>
            </w:pPr>
            <w:r w:rsidRPr="007949C6">
              <w:rPr>
                <w:b/>
              </w:rPr>
              <w:t>6</w:t>
            </w:r>
          </w:p>
        </w:tc>
        <w:tc>
          <w:tcPr>
            <w:tcW w:w="752" w:type="dxa"/>
            <w:tcBorders>
              <w:top w:val="single" w:sz="4" w:space="0" w:color="auto"/>
              <w:left w:val="single" w:sz="4" w:space="0" w:color="auto"/>
              <w:bottom w:val="single" w:sz="4" w:space="0" w:color="auto"/>
            </w:tcBorders>
            <w:tcMar>
              <w:top w:w="0" w:type="dxa"/>
              <w:left w:w="6" w:type="dxa"/>
              <w:bottom w:w="0" w:type="dxa"/>
              <w:right w:w="6" w:type="dxa"/>
            </w:tcMar>
            <w:vAlign w:val="center"/>
          </w:tcPr>
          <w:p w:rsidR="008C3DEA" w:rsidRPr="007949C6" w:rsidRDefault="008C3DEA" w:rsidP="00095998">
            <w:pPr>
              <w:pStyle w:val="table10"/>
              <w:jc w:val="center"/>
              <w:rPr>
                <w:b/>
              </w:rPr>
            </w:pPr>
            <w:r w:rsidRPr="007949C6">
              <w:rPr>
                <w:b/>
              </w:rPr>
              <w:t>7</w:t>
            </w:r>
          </w:p>
        </w:tc>
      </w:tr>
      <w:tr w:rsidR="007949C6" w:rsidRPr="007949C6" w:rsidTr="00991E66">
        <w:trPr>
          <w:cantSplit/>
          <w:trHeight w:val="240"/>
        </w:trPr>
        <w:tc>
          <w:tcPr>
            <w:tcW w:w="2355" w:type="dxa"/>
            <w:tcBorders>
              <w:top w:val="single" w:sz="4" w:space="0" w:color="auto"/>
              <w:bottom w:val="single" w:sz="4" w:space="0" w:color="auto"/>
              <w:right w:val="single" w:sz="4" w:space="0" w:color="auto"/>
            </w:tcBorders>
            <w:tcMar>
              <w:top w:w="0" w:type="dxa"/>
              <w:left w:w="6" w:type="dxa"/>
              <w:bottom w:w="0" w:type="dxa"/>
              <w:right w:w="6" w:type="dxa"/>
            </w:tcMar>
            <w:hideMark/>
          </w:tcPr>
          <w:p w:rsidR="007949C6" w:rsidRPr="007949C6" w:rsidRDefault="007949C6" w:rsidP="00991E66">
            <w:pPr>
              <w:pStyle w:val="table10"/>
              <w:rPr>
                <w:b/>
              </w:rPr>
            </w:pPr>
            <w:r w:rsidRPr="007949C6">
              <w:rPr>
                <w:b/>
              </w:rPr>
              <w:t>5. Без подоконной доски</w:t>
            </w:r>
          </w:p>
        </w:tc>
        <w:tc>
          <w:tcPr>
            <w:tcW w:w="123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949C6" w:rsidRPr="007949C6" w:rsidRDefault="007949C6" w:rsidP="00991E66">
            <w:pPr>
              <w:pStyle w:val="table10"/>
              <w:jc w:val="center"/>
              <w:rPr>
                <w:b/>
              </w:rPr>
            </w:pPr>
            <w:r w:rsidRPr="007949C6">
              <w:rPr>
                <w:b/>
              </w:rPr>
              <w:t>Каменные</w:t>
            </w:r>
          </w:p>
        </w:tc>
        <w:tc>
          <w:tcPr>
            <w:tcW w:w="25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949C6" w:rsidRPr="007949C6" w:rsidRDefault="007949C6" w:rsidP="00991E66">
            <w:pPr>
              <w:pStyle w:val="table10"/>
              <w:rPr>
                <w:b/>
              </w:rPr>
            </w:pPr>
            <w:r w:rsidRPr="007949C6">
              <w:rPr>
                <w:b/>
              </w:rPr>
              <w:t>Коробка, переплет</w:t>
            </w:r>
          </w:p>
        </w:tc>
        <w:tc>
          <w:tcPr>
            <w:tcW w:w="117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949C6" w:rsidRPr="007949C6" w:rsidRDefault="007949C6" w:rsidP="00991E66">
            <w:pPr>
              <w:pStyle w:val="table10"/>
              <w:jc w:val="center"/>
              <w:rPr>
                <w:b/>
              </w:rPr>
            </w:pPr>
            <w:r w:rsidRPr="007949C6">
              <w:rPr>
                <w:b/>
              </w:rPr>
              <w:t>–</w:t>
            </w:r>
          </w:p>
        </w:tc>
        <w:tc>
          <w:tcPr>
            <w:tcW w:w="84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949C6" w:rsidRPr="007949C6" w:rsidRDefault="007949C6" w:rsidP="00991E66">
            <w:pPr>
              <w:pStyle w:val="table10"/>
              <w:jc w:val="center"/>
              <w:rPr>
                <w:b/>
              </w:rPr>
            </w:pPr>
            <w:r w:rsidRPr="007949C6">
              <w:rPr>
                <w:b/>
              </w:rPr>
              <w:t>2,2</w:t>
            </w:r>
          </w:p>
        </w:tc>
        <w:tc>
          <w:tcPr>
            <w:tcW w:w="103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949C6" w:rsidRPr="007949C6" w:rsidRDefault="007949C6" w:rsidP="00991E66">
            <w:pPr>
              <w:pStyle w:val="table10"/>
              <w:jc w:val="center"/>
              <w:rPr>
                <w:b/>
              </w:rPr>
            </w:pPr>
            <w:r w:rsidRPr="007949C6">
              <w:rPr>
                <w:b/>
              </w:rPr>
              <w:t>–</w:t>
            </w:r>
          </w:p>
        </w:tc>
        <w:tc>
          <w:tcPr>
            <w:tcW w:w="752" w:type="dxa"/>
            <w:tcBorders>
              <w:top w:val="single" w:sz="4" w:space="0" w:color="auto"/>
              <w:left w:val="single" w:sz="4" w:space="0" w:color="auto"/>
              <w:bottom w:val="single" w:sz="4" w:space="0" w:color="auto"/>
            </w:tcBorders>
            <w:tcMar>
              <w:top w:w="0" w:type="dxa"/>
              <w:left w:w="6" w:type="dxa"/>
              <w:bottom w:w="0" w:type="dxa"/>
              <w:right w:w="6" w:type="dxa"/>
            </w:tcMar>
            <w:hideMark/>
          </w:tcPr>
          <w:p w:rsidR="007949C6" w:rsidRPr="007949C6" w:rsidRDefault="007949C6" w:rsidP="00991E66">
            <w:pPr>
              <w:pStyle w:val="table10"/>
              <w:jc w:val="center"/>
              <w:rPr>
                <w:b/>
              </w:rPr>
            </w:pPr>
            <w:r w:rsidRPr="007949C6">
              <w:rPr>
                <w:b/>
              </w:rPr>
              <w:t>–</w:t>
            </w:r>
          </w:p>
        </w:tc>
      </w:tr>
      <w:tr w:rsidR="007949C6" w:rsidRPr="007949C6" w:rsidTr="00991E66">
        <w:trPr>
          <w:cantSplit/>
          <w:trHeight w:val="240"/>
        </w:trPr>
        <w:tc>
          <w:tcPr>
            <w:tcW w:w="9913" w:type="dxa"/>
            <w:gridSpan w:val="7"/>
            <w:tcBorders>
              <w:top w:val="single" w:sz="4" w:space="0" w:color="auto"/>
              <w:bottom w:val="single" w:sz="4" w:space="0" w:color="auto"/>
            </w:tcBorders>
            <w:tcMar>
              <w:top w:w="0" w:type="dxa"/>
              <w:left w:w="6" w:type="dxa"/>
              <w:bottom w:w="0" w:type="dxa"/>
              <w:right w:w="6" w:type="dxa"/>
            </w:tcMar>
            <w:hideMark/>
          </w:tcPr>
          <w:p w:rsidR="007949C6" w:rsidRPr="007949C6" w:rsidRDefault="007949C6" w:rsidP="00991E66">
            <w:pPr>
              <w:pStyle w:val="table10"/>
              <w:jc w:val="center"/>
              <w:rPr>
                <w:b/>
              </w:rPr>
            </w:pPr>
            <w:r w:rsidRPr="007949C6">
              <w:rPr>
                <w:b/>
              </w:rPr>
              <w:t>Фрамуги, витрины</w:t>
            </w:r>
          </w:p>
        </w:tc>
      </w:tr>
      <w:tr w:rsidR="007949C6" w:rsidRPr="007949C6" w:rsidTr="00991E66">
        <w:trPr>
          <w:cantSplit/>
          <w:trHeight w:val="240"/>
        </w:trPr>
        <w:tc>
          <w:tcPr>
            <w:tcW w:w="2355" w:type="dxa"/>
            <w:tcBorders>
              <w:top w:val="single" w:sz="4" w:space="0" w:color="auto"/>
              <w:bottom w:val="single" w:sz="4" w:space="0" w:color="auto"/>
              <w:right w:val="single" w:sz="4" w:space="0" w:color="auto"/>
            </w:tcBorders>
            <w:tcMar>
              <w:top w:w="0" w:type="dxa"/>
              <w:left w:w="6" w:type="dxa"/>
              <w:bottom w:w="0" w:type="dxa"/>
              <w:right w:w="6" w:type="dxa"/>
            </w:tcMar>
            <w:hideMark/>
          </w:tcPr>
          <w:p w:rsidR="007949C6" w:rsidRPr="007949C6" w:rsidRDefault="007949C6" w:rsidP="00991E66">
            <w:pPr>
              <w:pStyle w:val="table10"/>
              <w:rPr>
                <w:b/>
              </w:rPr>
            </w:pPr>
            <w:r w:rsidRPr="007949C6">
              <w:rPr>
                <w:b/>
              </w:rPr>
              <w:t>6. Фрамуги</w:t>
            </w:r>
          </w:p>
        </w:tc>
        <w:tc>
          <w:tcPr>
            <w:tcW w:w="123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949C6" w:rsidRPr="007949C6" w:rsidRDefault="007949C6" w:rsidP="00991E66">
            <w:pPr>
              <w:pStyle w:val="table10"/>
              <w:jc w:val="center"/>
              <w:rPr>
                <w:b/>
              </w:rPr>
            </w:pPr>
            <w:r w:rsidRPr="007949C6">
              <w:rPr>
                <w:b/>
              </w:rPr>
              <w:t>Перегородки</w:t>
            </w:r>
          </w:p>
        </w:tc>
        <w:tc>
          <w:tcPr>
            <w:tcW w:w="25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949C6" w:rsidRPr="007949C6" w:rsidRDefault="007949C6" w:rsidP="00991E66">
            <w:pPr>
              <w:pStyle w:val="table10"/>
              <w:rPr>
                <w:b/>
              </w:rPr>
            </w:pPr>
            <w:r w:rsidRPr="007949C6">
              <w:rPr>
                <w:b/>
              </w:rPr>
              <w:t>Переплет, наличники с двух сторон</w:t>
            </w:r>
          </w:p>
        </w:tc>
        <w:tc>
          <w:tcPr>
            <w:tcW w:w="117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949C6" w:rsidRPr="007949C6" w:rsidRDefault="007949C6" w:rsidP="00991E66">
            <w:pPr>
              <w:pStyle w:val="table10"/>
              <w:jc w:val="center"/>
              <w:rPr>
                <w:b/>
              </w:rPr>
            </w:pPr>
            <w:r w:rsidRPr="007949C6">
              <w:rPr>
                <w:b/>
              </w:rPr>
              <w:t>1,6</w:t>
            </w:r>
          </w:p>
        </w:tc>
        <w:tc>
          <w:tcPr>
            <w:tcW w:w="84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949C6" w:rsidRPr="007949C6" w:rsidRDefault="007949C6" w:rsidP="00991E66">
            <w:pPr>
              <w:pStyle w:val="table10"/>
              <w:jc w:val="center"/>
              <w:rPr>
                <w:b/>
              </w:rPr>
            </w:pPr>
            <w:r w:rsidRPr="007949C6">
              <w:rPr>
                <w:b/>
              </w:rPr>
              <w:t>–</w:t>
            </w:r>
          </w:p>
        </w:tc>
        <w:tc>
          <w:tcPr>
            <w:tcW w:w="103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949C6" w:rsidRPr="007949C6" w:rsidRDefault="007949C6" w:rsidP="00991E66">
            <w:pPr>
              <w:pStyle w:val="table10"/>
              <w:jc w:val="center"/>
              <w:rPr>
                <w:b/>
              </w:rPr>
            </w:pPr>
            <w:r w:rsidRPr="007949C6">
              <w:rPr>
                <w:b/>
              </w:rPr>
              <w:t>0,7</w:t>
            </w:r>
          </w:p>
        </w:tc>
        <w:tc>
          <w:tcPr>
            <w:tcW w:w="752" w:type="dxa"/>
            <w:tcBorders>
              <w:top w:val="single" w:sz="4" w:space="0" w:color="auto"/>
              <w:left w:val="single" w:sz="4" w:space="0" w:color="auto"/>
              <w:bottom w:val="single" w:sz="4" w:space="0" w:color="auto"/>
            </w:tcBorders>
            <w:tcMar>
              <w:top w:w="0" w:type="dxa"/>
              <w:left w:w="6" w:type="dxa"/>
              <w:bottom w:w="0" w:type="dxa"/>
              <w:right w:w="6" w:type="dxa"/>
            </w:tcMar>
            <w:hideMark/>
          </w:tcPr>
          <w:p w:rsidR="007949C6" w:rsidRPr="007949C6" w:rsidRDefault="007949C6" w:rsidP="00991E66">
            <w:pPr>
              <w:pStyle w:val="table10"/>
              <w:jc w:val="center"/>
              <w:rPr>
                <w:b/>
              </w:rPr>
            </w:pPr>
            <w:r w:rsidRPr="007949C6">
              <w:rPr>
                <w:b/>
              </w:rPr>
              <w:t>–</w:t>
            </w:r>
          </w:p>
        </w:tc>
      </w:tr>
      <w:tr w:rsidR="007949C6" w:rsidRPr="007949C6" w:rsidTr="00991E66">
        <w:trPr>
          <w:cantSplit/>
          <w:trHeight w:val="240"/>
        </w:trPr>
        <w:tc>
          <w:tcPr>
            <w:tcW w:w="2355" w:type="dxa"/>
            <w:tcBorders>
              <w:top w:val="single" w:sz="4" w:space="0" w:color="auto"/>
              <w:bottom w:val="single" w:sz="4" w:space="0" w:color="auto"/>
              <w:right w:val="single" w:sz="4" w:space="0" w:color="auto"/>
            </w:tcBorders>
            <w:tcMar>
              <w:top w:w="0" w:type="dxa"/>
              <w:left w:w="6" w:type="dxa"/>
              <w:bottom w:w="0" w:type="dxa"/>
              <w:right w:w="6" w:type="dxa"/>
            </w:tcMar>
            <w:hideMark/>
          </w:tcPr>
          <w:p w:rsidR="007949C6" w:rsidRPr="007949C6" w:rsidRDefault="007949C6" w:rsidP="00991E66">
            <w:pPr>
              <w:pStyle w:val="table10"/>
              <w:rPr>
                <w:b/>
              </w:rPr>
            </w:pPr>
            <w:r w:rsidRPr="007949C6">
              <w:rPr>
                <w:b/>
              </w:rPr>
              <w:t>7. Витринное</w:t>
            </w:r>
            <w:r w:rsidRPr="007949C6">
              <w:rPr>
                <w:b/>
              </w:rPr>
              <w:br/>
              <w:t>деревянное</w:t>
            </w:r>
          </w:p>
        </w:tc>
        <w:tc>
          <w:tcPr>
            <w:tcW w:w="123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949C6" w:rsidRPr="007949C6" w:rsidRDefault="007949C6" w:rsidP="00991E66">
            <w:pPr>
              <w:pStyle w:val="table10"/>
              <w:jc w:val="center"/>
              <w:rPr>
                <w:b/>
              </w:rPr>
            </w:pPr>
            <w:r w:rsidRPr="007949C6">
              <w:rPr>
                <w:b/>
              </w:rPr>
              <w:t>Каменные</w:t>
            </w:r>
          </w:p>
        </w:tc>
        <w:tc>
          <w:tcPr>
            <w:tcW w:w="25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949C6" w:rsidRPr="007949C6" w:rsidRDefault="007949C6" w:rsidP="00991E66">
            <w:pPr>
              <w:pStyle w:val="table10"/>
              <w:rPr>
                <w:b/>
              </w:rPr>
            </w:pPr>
            <w:r w:rsidRPr="007949C6">
              <w:rPr>
                <w:b/>
              </w:rPr>
              <w:t xml:space="preserve">Коробка, переплет </w:t>
            </w:r>
          </w:p>
        </w:tc>
        <w:tc>
          <w:tcPr>
            <w:tcW w:w="117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949C6" w:rsidRPr="007949C6" w:rsidRDefault="007949C6" w:rsidP="00991E66">
            <w:pPr>
              <w:pStyle w:val="table10"/>
              <w:jc w:val="center"/>
              <w:rPr>
                <w:b/>
              </w:rPr>
            </w:pPr>
            <w:r w:rsidRPr="007949C6">
              <w:rPr>
                <w:b/>
              </w:rPr>
              <w:t>1,75</w:t>
            </w:r>
          </w:p>
        </w:tc>
        <w:tc>
          <w:tcPr>
            <w:tcW w:w="84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949C6" w:rsidRPr="007949C6" w:rsidRDefault="007949C6" w:rsidP="00991E66">
            <w:pPr>
              <w:pStyle w:val="table10"/>
              <w:jc w:val="center"/>
              <w:rPr>
                <w:b/>
              </w:rPr>
            </w:pPr>
            <w:r w:rsidRPr="007949C6">
              <w:rPr>
                <w:b/>
              </w:rPr>
              <w:t>3,5</w:t>
            </w:r>
          </w:p>
        </w:tc>
        <w:tc>
          <w:tcPr>
            <w:tcW w:w="103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949C6" w:rsidRPr="007949C6" w:rsidRDefault="007949C6" w:rsidP="00991E66">
            <w:pPr>
              <w:pStyle w:val="table10"/>
              <w:jc w:val="center"/>
              <w:rPr>
                <w:b/>
              </w:rPr>
            </w:pPr>
            <w:r w:rsidRPr="007949C6">
              <w:rPr>
                <w:b/>
              </w:rPr>
              <w:t>0,45</w:t>
            </w:r>
          </w:p>
        </w:tc>
        <w:tc>
          <w:tcPr>
            <w:tcW w:w="752" w:type="dxa"/>
            <w:tcBorders>
              <w:top w:val="single" w:sz="4" w:space="0" w:color="auto"/>
              <w:left w:val="single" w:sz="4" w:space="0" w:color="auto"/>
              <w:bottom w:val="single" w:sz="4" w:space="0" w:color="auto"/>
            </w:tcBorders>
            <w:tcMar>
              <w:top w:w="0" w:type="dxa"/>
              <w:left w:w="6" w:type="dxa"/>
              <w:bottom w:w="0" w:type="dxa"/>
              <w:right w:w="6" w:type="dxa"/>
            </w:tcMar>
            <w:hideMark/>
          </w:tcPr>
          <w:p w:rsidR="007949C6" w:rsidRPr="007949C6" w:rsidRDefault="007949C6" w:rsidP="00991E66">
            <w:pPr>
              <w:pStyle w:val="table10"/>
              <w:jc w:val="center"/>
              <w:rPr>
                <w:b/>
              </w:rPr>
            </w:pPr>
            <w:r w:rsidRPr="007949C6">
              <w:rPr>
                <w:b/>
              </w:rPr>
              <w:t>0,9</w:t>
            </w:r>
          </w:p>
        </w:tc>
      </w:tr>
      <w:tr w:rsidR="007949C6" w:rsidRPr="007949C6" w:rsidTr="00991E66">
        <w:trPr>
          <w:cantSplit/>
          <w:trHeight w:val="240"/>
        </w:trPr>
        <w:tc>
          <w:tcPr>
            <w:tcW w:w="9913" w:type="dxa"/>
            <w:gridSpan w:val="7"/>
            <w:tcBorders>
              <w:top w:val="single" w:sz="4" w:space="0" w:color="auto"/>
              <w:bottom w:val="single" w:sz="4" w:space="0" w:color="auto"/>
            </w:tcBorders>
            <w:tcMar>
              <w:top w:w="0" w:type="dxa"/>
              <w:left w:w="6" w:type="dxa"/>
              <w:bottom w:w="0" w:type="dxa"/>
              <w:right w:w="6" w:type="dxa"/>
            </w:tcMar>
            <w:hideMark/>
          </w:tcPr>
          <w:p w:rsidR="007949C6" w:rsidRPr="007949C6" w:rsidRDefault="007949C6" w:rsidP="00991E66">
            <w:pPr>
              <w:pStyle w:val="table10"/>
              <w:jc w:val="center"/>
              <w:rPr>
                <w:b/>
              </w:rPr>
            </w:pPr>
            <w:r w:rsidRPr="007949C6">
              <w:rPr>
                <w:b/>
              </w:rPr>
              <w:t>Оконные проемы промышленных зданий</w:t>
            </w:r>
          </w:p>
        </w:tc>
      </w:tr>
      <w:tr w:rsidR="007949C6" w:rsidRPr="007949C6" w:rsidTr="00991E66">
        <w:trPr>
          <w:cantSplit/>
          <w:trHeight w:val="240"/>
        </w:trPr>
        <w:tc>
          <w:tcPr>
            <w:tcW w:w="2355" w:type="dxa"/>
            <w:tcBorders>
              <w:top w:val="single" w:sz="4" w:space="0" w:color="auto"/>
              <w:bottom w:val="single" w:sz="4" w:space="0" w:color="auto"/>
              <w:right w:val="single" w:sz="4" w:space="0" w:color="auto"/>
            </w:tcBorders>
            <w:tcMar>
              <w:top w:w="0" w:type="dxa"/>
              <w:left w:w="6" w:type="dxa"/>
              <w:bottom w:w="0" w:type="dxa"/>
              <w:right w:w="6" w:type="dxa"/>
            </w:tcMar>
            <w:hideMark/>
          </w:tcPr>
          <w:p w:rsidR="007949C6" w:rsidRPr="007949C6" w:rsidRDefault="007949C6" w:rsidP="00991E66">
            <w:pPr>
              <w:pStyle w:val="table10"/>
              <w:rPr>
                <w:b/>
              </w:rPr>
            </w:pPr>
            <w:r w:rsidRPr="007949C6">
              <w:rPr>
                <w:b/>
              </w:rPr>
              <w:t>8. Площадью до 4-х м</w:t>
            </w:r>
            <w:r w:rsidRPr="007949C6">
              <w:rPr>
                <w:b/>
                <w:vertAlign w:val="superscript"/>
              </w:rPr>
              <w:t>2</w:t>
            </w:r>
            <w:r w:rsidRPr="007949C6">
              <w:rPr>
                <w:b/>
              </w:rPr>
              <w:t xml:space="preserve"> с раздельными переплетами </w:t>
            </w:r>
          </w:p>
        </w:tc>
        <w:tc>
          <w:tcPr>
            <w:tcW w:w="123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949C6" w:rsidRPr="007949C6" w:rsidRDefault="007949C6" w:rsidP="00991E66">
            <w:pPr>
              <w:pStyle w:val="table10"/>
              <w:jc w:val="center"/>
              <w:rPr>
                <w:b/>
              </w:rPr>
            </w:pPr>
            <w:r w:rsidRPr="007949C6">
              <w:rPr>
                <w:b/>
              </w:rPr>
              <w:t>Каменные</w:t>
            </w:r>
          </w:p>
        </w:tc>
        <w:tc>
          <w:tcPr>
            <w:tcW w:w="25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949C6" w:rsidRPr="007949C6" w:rsidRDefault="007949C6" w:rsidP="00991E66">
            <w:pPr>
              <w:pStyle w:val="table10"/>
              <w:rPr>
                <w:b/>
              </w:rPr>
            </w:pPr>
            <w:r w:rsidRPr="007949C6">
              <w:rPr>
                <w:b/>
              </w:rPr>
              <w:t>Коробка, переплет, раскладки, монтажные подоконные доски</w:t>
            </w:r>
          </w:p>
        </w:tc>
        <w:tc>
          <w:tcPr>
            <w:tcW w:w="117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949C6" w:rsidRPr="007949C6" w:rsidRDefault="007949C6" w:rsidP="00991E66">
            <w:pPr>
              <w:pStyle w:val="table10"/>
              <w:jc w:val="center"/>
              <w:rPr>
                <w:b/>
              </w:rPr>
            </w:pPr>
            <w:r w:rsidRPr="007949C6">
              <w:rPr>
                <w:b/>
              </w:rPr>
              <w:t>2,1</w:t>
            </w:r>
          </w:p>
        </w:tc>
        <w:tc>
          <w:tcPr>
            <w:tcW w:w="84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949C6" w:rsidRPr="007949C6" w:rsidRDefault="007949C6" w:rsidP="00991E66">
            <w:pPr>
              <w:pStyle w:val="table10"/>
              <w:jc w:val="center"/>
              <w:rPr>
                <w:b/>
              </w:rPr>
            </w:pPr>
            <w:r w:rsidRPr="007949C6">
              <w:rPr>
                <w:b/>
              </w:rPr>
              <w:t>3,2</w:t>
            </w:r>
          </w:p>
        </w:tc>
        <w:tc>
          <w:tcPr>
            <w:tcW w:w="103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949C6" w:rsidRPr="007949C6" w:rsidRDefault="007949C6" w:rsidP="00991E66">
            <w:pPr>
              <w:pStyle w:val="table10"/>
              <w:jc w:val="center"/>
              <w:rPr>
                <w:b/>
              </w:rPr>
            </w:pPr>
            <w:r w:rsidRPr="007949C6">
              <w:rPr>
                <w:b/>
              </w:rPr>
              <w:t>0,3</w:t>
            </w:r>
          </w:p>
        </w:tc>
        <w:tc>
          <w:tcPr>
            <w:tcW w:w="752" w:type="dxa"/>
            <w:tcBorders>
              <w:top w:val="single" w:sz="4" w:space="0" w:color="auto"/>
              <w:left w:val="single" w:sz="4" w:space="0" w:color="auto"/>
              <w:bottom w:val="single" w:sz="4" w:space="0" w:color="auto"/>
            </w:tcBorders>
            <w:tcMar>
              <w:top w:w="0" w:type="dxa"/>
              <w:left w:w="6" w:type="dxa"/>
              <w:bottom w:w="0" w:type="dxa"/>
              <w:right w:w="6" w:type="dxa"/>
            </w:tcMar>
            <w:hideMark/>
          </w:tcPr>
          <w:p w:rsidR="007949C6" w:rsidRPr="007949C6" w:rsidRDefault="007949C6" w:rsidP="00991E66">
            <w:pPr>
              <w:pStyle w:val="table10"/>
              <w:jc w:val="center"/>
              <w:rPr>
                <w:b/>
              </w:rPr>
            </w:pPr>
            <w:r w:rsidRPr="007949C6">
              <w:rPr>
                <w:b/>
              </w:rPr>
              <w:t>0,3</w:t>
            </w:r>
          </w:p>
        </w:tc>
      </w:tr>
      <w:tr w:rsidR="007949C6" w:rsidRPr="007949C6" w:rsidTr="00991E66">
        <w:trPr>
          <w:cantSplit/>
          <w:trHeight w:val="240"/>
        </w:trPr>
        <w:tc>
          <w:tcPr>
            <w:tcW w:w="2355" w:type="dxa"/>
            <w:tcBorders>
              <w:top w:val="single" w:sz="4" w:space="0" w:color="auto"/>
              <w:bottom w:val="single" w:sz="4" w:space="0" w:color="auto"/>
              <w:right w:val="single" w:sz="4" w:space="0" w:color="auto"/>
            </w:tcBorders>
            <w:tcMar>
              <w:top w:w="0" w:type="dxa"/>
              <w:left w:w="6" w:type="dxa"/>
              <w:bottom w:w="0" w:type="dxa"/>
              <w:right w:w="6" w:type="dxa"/>
            </w:tcMar>
            <w:hideMark/>
          </w:tcPr>
          <w:p w:rsidR="007949C6" w:rsidRPr="007949C6" w:rsidRDefault="007949C6" w:rsidP="00991E66">
            <w:pPr>
              <w:pStyle w:val="table10"/>
              <w:rPr>
                <w:b/>
              </w:rPr>
            </w:pPr>
            <w:r w:rsidRPr="007949C6">
              <w:rPr>
                <w:b/>
              </w:rPr>
              <w:t>9. То же, более 4-х м</w:t>
            </w:r>
            <w:r w:rsidRPr="007949C6">
              <w:rPr>
                <w:b/>
                <w:vertAlign w:val="superscript"/>
              </w:rPr>
              <w:t>2</w:t>
            </w:r>
          </w:p>
        </w:tc>
        <w:tc>
          <w:tcPr>
            <w:tcW w:w="123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949C6" w:rsidRPr="007949C6" w:rsidRDefault="007949C6" w:rsidP="00991E66">
            <w:pPr>
              <w:pStyle w:val="table10"/>
              <w:jc w:val="center"/>
              <w:rPr>
                <w:b/>
              </w:rPr>
            </w:pPr>
            <w:r w:rsidRPr="007949C6">
              <w:rPr>
                <w:b/>
              </w:rPr>
              <w:t>Каменные</w:t>
            </w:r>
          </w:p>
        </w:tc>
        <w:tc>
          <w:tcPr>
            <w:tcW w:w="25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949C6" w:rsidRPr="007949C6" w:rsidRDefault="007949C6" w:rsidP="00991E66">
            <w:pPr>
              <w:pStyle w:val="table10"/>
              <w:rPr>
                <w:b/>
              </w:rPr>
            </w:pPr>
            <w:r w:rsidRPr="007949C6">
              <w:rPr>
                <w:b/>
              </w:rPr>
              <w:t>То же</w:t>
            </w:r>
          </w:p>
        </w:tc>
        <w:tc>
          <w:tcPr>
            <w:tcW w:w="117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949C6" w:rsidRPr="007949C6" w:rsidRDefault="007949C6" w:rsidP="00991E66">
            <w:pPr>
              <w:pStyle w:val="table10"/>
              <w:jc w:val="center"/>
              <w:rPr>
                <w:b/>
              </w:rPr>
            </w:pPr>
            <w:r w:rsidRPr="007949C6">
              <w:rPr>
                <w:b/>
              </w:rPr>
              <w:t>1,7</w:t>
            </w:r>
          </w:p>
        </w:tc>
        <w:tc>
          <w:tcPr>
            <w:tcW w:w="84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949C6" w:rsidRPr="007949C6" w:rsidRDefault="007949C6" w:rsidP="00991E66">
            <w:pPr>
              <w:pStyle w:val="table10"/>
              <w:jc w:val="center"/>
              <w:rPr>
                <w:b/>
              </w:rPr>
            </w:pPr>
            <w:r w:rsidRPr="007949C6">
              <w:rPr>
                <w:b/>
              </w:rPr>
              <w:t>2,6</w:t>
            </w:r>
          </w:p>
        </w:tc>
        <w:tc>
          <w:tcPr>
            <w:tcW w:w="103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949C6" w:rsidRPr="007949C6" w:rsidRDefault="007949C6" w:rsidP="00991E66">
            <w:pPr>
              <w:pStyle w:val="table10"/>
              <w:jc w:val="center"/>
              <w:rPr>
                <w:b/>
              </w:rPr>
            </w:pPr>
            <w:r w:rsidRPr="007949C6">
              <w:rPr>
                <w:b/>
              </w:rPr>
              <w:t>0,2</w:t>
            </w:r>
          </w:p>
        </w:tc>
        <w:tc>
          <w:tcPr>
            <w:tcW w:w="752" w:type="dxa"/>
            <w:tcBorders>
              <w:top w:val="single" w:sz="4" w:space="0" w:color="auto"/>
              <w:left w:val="single" w:sz="4" w:space="0" w:color="auto"/>
              <w:bottom w:val="single" w:sz="4" w:space="0" w:color="auto"/>
            </w:tcBorders>
            <w:tcMar>
              <w:top w:w="0" w:type="dxa"/>
              <w:left w:w="6" w:type="dxa"/>
              <w:bottom w:w="0" w:type="dxa"/>
              <w:right w:w="6" w:type="dxa"/>
            </w:tcMar>
            <w:hideMark/>
          </w:tcPr>
          <w:p w:rsidR="007949C6" w:rsidRPr="007949C6" w:rsidRDefault="007949C6" w:rsidP="00991E66">
            <w:pPr>
              <w:pStyle w:val="table10"/>
              <w:jc w:val="center"/>
              <w:rPr>
                <w:b/>
              </w:rPr>
            </w:pPr>
            <w:r w:rsidRPr="007949C6">
              <w:rPr>
                <w:b/>
              </w:rPr>
              <w:t>0,2</w:t>
            </w:r>
          </w:p>
        </w:tc>
      </w:tr>
      <w:tr w:rsidR="007949C6" w:rsidRPr="007949C6" w:rsidTr="00991E66">
        <w:trPr>
          <w:cantSplit/>
          <w:trHeight w:val="240"/>
        </w:trPr>
        <w:tc>
          <w:tcPr>
            <w:tcW w:w="9913" w:type="dxa"/>
            <w:gridSpan w:val="7"/>
            <w:tcBorders>
              <w:top w:val="single" w:sz="4" w:space="0" w:color="auto"/>
              <w:bottom w:val="single" w:sz="4" w:space="0" w:color="auto"/>
            </w:tcBorders>
            <w:tcMar>
              <w:top w:w="0" w:type="dxa"/>
              <w:left w:w="6" w:type="dxa"/>
              <w:bottom w:w="0" w:type="dxa"/>
              <w:right w:w="6" w:type="dxa"/>
            </w:tcMar>
            <w:hideMark/>
          </w:tcPr>
          <w:p w:rsidR="007949C6" w:rsidRPr="007949C6" w:rsidRDefault="007949C6" w:rsidP="00991E66">
            <w:pPr>
              <w:pStyle w:val="table10"/>
              <w:jc w:val="center"/>
              <w:rPr>
                <w:b/>
              </w:rPr>
            </w:pPr>
            <w:r w:rsidRPr="007949C6">
              <w:rPr>
                <w:b/>
              </w:rPr>
              <w:t>Балконные двери</w:t>
            </w:r>
          </w:p>
        </w:tc>
      </w:tr>
      <w:tr w:rsidR="007949C6" w:rsidRPr="007949C6" w:rsidTr="00991E66">
        <w:trPr>
          <w:cantSplit/>
          <w:trHeight w:val="240"/>
        </w:trPr>
        <w:tc>
          <w:tcPr>
            <w:tcW w:w="2355" w:type="dxa"/>
            <w:tcBorders>
              <w:top w:val="single" w:sz="4" w:space="0" w:color="auto"/>
              <w:bottom w:val="single" w:sz="4" w:space="0" w:color="auto"/>
              <w:right w:val="single" w:sz="4" w:space="0" w:color="auto"/>
            </w:tcBorders>
            <w:tcMar>
              <w:top w:w="0" w:type="dxa"/>
              <w:left w:w="6" w:type="dxa"/>
              <w:bottom w:w="0" w:type="dxa"/>
              <w:right w:w="6" w:type="dxa"/>
            </w:tcMar>
            <w:hideMark/>
          </w:tcPr>
          <w:p w:rsidR="007949C6" w:rsidRPr="007949C6" w:rsidRDefault="007949C6" w:rsidP="00991E66">
            <w:pPr>
              <w:pStyle w:val="table10"/>
              <w:rPr>
                <w:b/>
              </w:rPr>
            </w:pPr>
            <w:r w:rsidRPr="007949C6">
              <w:rPr>
                <w:b/>
              </w:rPr>
              <w:t xml:space="preserve">10. Раздельные полотна </w:t>
            </w:r>
          </w:p>
        </w:tc>
        <w:tc>
          <w:tcPr>
            <w:tcW w:w="123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949C6" w:rsidRPr="007949C6" w:rsidRDefault="007949C6" w:rsidP="00991E66">
            <w:pPr>
              <w:pStyle w:val="table10"/>
              <w:jc w:val="center"/>
              <w:rPr>
                <w:b/>
              </w:rPr>
            </w:pPr>
            <w:r w:rsidRPr="007949C6">
              <w:rPr>
                <w:b/>
              </w:rPr>
              <w:t>Каменные</w:t>
            </w:r>
          </w:p>
        </w:tc>
        <w:tc>
          <w:tcPr>
            <w:tcW w:w="25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949C6" w:rsidRPr="007949C6" w:rsidRDefault="007949C6" w:rsidP="00991E66">
            <w:pPr>
              <w:pStyle w:val="table10"/>
              <w:rPr>
                <w:b/>
              </w:rPr>
            </w:pPr>
            <w:r w:rsidRPr="007949C6">
              <w:rPr>
                <w:b/>
              </w:rPr>
              <w:t>Коробка, дверные полотна</w:t>
            </w:r>
          </w:p>
        </w:tc>
        <w:tc>
          <w:tcPr>
            <w:tcW w:w="117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949C6" w:rsidRPr="007949C6" w:rsidRDefault="007949C6" w:rsidP="00991E66">
            <w:pPr>
              <w:pStyle w:val="table10"/>
              <w:jc w:val="center"/>
              <w:rPr>
                <w:b/>
              </w:rPr>
            </w:pPr>
            <w:r w:rsidRPr="007949C6">
              <w:rPr>
                <w:b/>
              </w:rPr>
              <w:t>2,1</w:t>
            </w:r>
          </w:p>
        </w:tc>
        <w:tc>
          <w:tcPr>
            <w:tcW w:w="84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949C6" w:rsidRPr="007949C6" w:rsidRDefault="007949C6" w:rsidP="00991E66">
            <w:pPr>
              <w:pStyle w:val="table10"/>
              <w:jc w:val="center"/>
              <w:rPr>
                <w:b/>
              </w:rPr>
            </w:pPr>
            <w:r w:rsidRPr="007949C6">
              <w:rPr>
                <w:b/>
              </w:rPr>
              <w:t>3,5</w:t>
            </w:r>
          </w:p>
        </w:tc>
        <w:tc>
          <w:tcPr>
            <w:tcW w:w="103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949C6" w:rsidRPr="007949C6" w:rsidRDefault="007949C6" w:rsidP="00991E66">
            <w:pPr>
              <w:pStyle w:val="table10"/>
              <w:jc w:val="center"/>
              <w:rPr>
                <w:b/>
              </w:rPr>
            </w:pPr>
            <w:r w:rsidRPr="007949C6">
              <w:rPr>
                <w:b/>
              </w:rPr>
              <w:t>–</w:t>
            </w:r>
          </w:p>
        </w:tc>
        <w:tc>
          <w:tcPr>
            <w:tcW w:w="752" w:type="dxa"/>
            <w:tcBorders>
              <w:top w:val="single" w:sz="4" w:space="0" w:color="auto"/>
              <w:left w:val="single" w:sz="4" w:space="0" w:color="auto"/>
              <w:bottom w:val="single" w:sz="4" w:space="0" w:color="auto"/>
            </w:tcBorders>
            <w:tcMar>
              <w:top w:w="0" w:type="dxa"/>
              <w:left w:w="6" w:type="dxa"/>
              <w:bottom w:w="0" w:type="dxa"/>
              <w:right w:w="6" w:type="dxa"/>
            </w:tcMar>
            <w:hideMark/>
          </w:tcPr>
          <w:p w:rsidR="007949C6" w:rsidRPr="007949C6" w:rsidRDefault="007949C6" w:rsidP="00991E66">
            <w:pPr>
              <w:pStyle w:val="table10"/>
              <w:jc w:val="center"/>
              <w:rPr>
                <w:b/>
              </w:rPr>
            </w:pPr>
            <w:r w:rsidRPr="007949C6">
              <w:rPr>
                <w:b/>
              </w:rPr>
              <w:t>–</w:t>
            </w:r>
          </w:p>
        </w:tc>
      </w:tr>
      <w:tr w:rsidR="007949C6" w:rsidRPr="007949C6" w:rsidTr="00991E66">
        <w:trPr>
          <w:cantSplit/>
          <w:trHeight w:val="240"/>
        </w:trPr>
        <w:tc>
          <w:tcPr>
            <w:tcW w:w="2355" w:type="dxa"/>
            <w:tcBorders>
              <w:top w:val="single" w:sz="4" w:space="0" w:color="auto"/>
              <w:bottom w:val="single" w:sz="4" w:space="0" w:color="auto"/>
              <w:right w:val="single" w:sz="4" w:space="0" w:color="auto"/>
            </w:tcBorders>
            <w:tcMar>
              <w:top w:w="0" w:type="dxa"/>
              <w:left w:w="6" w:type="dxa"/>
              <w:bottom w:w="0" w:type="dxa"/>
              <w:right w:w="6" w:type="dxa"/>
            </w:tcMar>
            <w:hideMark/>
          </w:tcPr>
          <w:p w:rsidR="007949C6" w:rsidRPr="007949C6" w:rsidRDefault="007949C6" w:rsidP="00991E66">
            <w:pPr>
              <w:pStyle w:val="table10"/>
              <w:rPr>
                <w:b/>
              </w:rPr>
            </w:pPr>
            <w:r w:rsidRPr="007949C6">
              <w:rPr>
                <w:b/>
              </w:rPr>
              <w:t xml:space="preserve">11. Спаренные полотна </w:t>
            </w:r>
          </w:p>
        </w:tc>
        <w:tc>
          <w:tcPr>
            <w:tcW w:w="123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949C6" w:rsidRPr="007949C6" w:rsidRDefault="007949C6" w:rsidP="00991E66">
            <w:pPr>
              <w:pStyle w:val="table10"/>
              <w:jc w:val="center"/>
              <w:rPr>
                <w:b/>
              </w:rPr>
            </w:pPr>
            <w:r w:rsidRPr="007949C6">
              <w:rPr>
                <w:b/>
              </w:rPr>
              <w:t>Каменные</w:t>
            </w:r>
          </w:p>
        </w:tc>
        <w:tc>
          <w:tcPr>
            <w:tcW w:w="25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949C6" w:rsidRPr="007949C6" w:rsidRDefault="007949C6" w:rsidP="00991E66">
            <w:pPr>
              <w:pStyle w:val="table10"/>
              <w:rPr>
                <w:b/>
              </w:rPr>
            </w:pPr>
            <w:r w:rsidRPr="007949C6">
              <w:rPr>
                <w:b/>
              </w:rPr>
              <w:t>Коробка, дверные полотна</w:t>
            </w:r>
          </w:p>
        </w:tc>
        <w:tc>
          <w:tcPr>
            <w:tcW w:w="117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949C6" w:rsidRPr="007949C6" w:rsidRDefault="007949C6" w:rsidP="00991E66">
            <w:pPr>
              <w:pStyle w:val="table10"/>
              <w:jc w:val="center"/>
              <w:rPr>
                <w:b/>
              </w:rPr>
            </w:pPr>
            <w:r w:rsidRPr="007949C6">
              <w:rPr>
                <w:b/>
              </w:rPr>
              <w:t>–</w:t>
            </w:r>
          </w:p>
        </w:tc>
        <w:tc>
          <w:tcPr>
            <w:tcW w:w="84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949C6" w:rsidRPr="007949C6" w:rsidRDefault="007949C6" w:rsidP="00991E66">
            <w:pPr>
              <w:pStyle w:val="table10"/>
              <w:jc w:val="center"/>
              <w:rPr>
                <w:b/>
              </w:rPr>
            </w:pPr>
            <w:r w:rsidRPr="007949C6">
              <w:rPr>
                <w:b/>
              </w:rPr>
              <w:t>2,6</w:t>
            </w:r>
          </w:p>
        </w:tc>
        <w:tc>
          <w:tcPr>
            <w:tcW w:w="103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949C6" w:rsidRPr="007949C6" w:rsidRDefault="007949C6" w:rsidP="00991E66">
            <w:pPr>
              <w:pStyle w:val="table10"/>
              <w:jc w:val="center"/>
              <w:rPr>
                <w:b/>
              </w:rPr>
            </w:pPr>
            <w:r w:rsidRPr="007949C6">
              <w:rPr>
                <w:b/>
              </w:rPr>
              <w:t>–</w:t>
            </w:r>
          </w:p>
        </w:tc>
        <w:tc>
          <w:tcPr>
            <w:tcW w:w="752" w:type="dxa"/>
            <w:tcBorders>
              <w:top w:val="single" w:sz="4" w:space="0" w:color="auto"/>
              <w:left w:val="single" w:sz="4" w:space="0" w:color="auto"/>
              <w:bottom w:val="single" w:sz="4" w:space="0" w:color="auto"/>
            </w:tcBorders>
            <w:tcMar>
              <w:top w:w="0" w:type="dxa"/>
              <w:left w:w="6" w:type="dxa"/>
              <w:bottom w:w="0" w:type="dxa"/>
              <w:right w:w="6" w:type="dxa"/>
            </w:tcMar>
            <w:hideMark/>
          </w:tcPr>
          <w:p w:rsidR="007949C6" w:rsidRPr="007949C6" w:rsidRDefault="007949C6" w:rsidP="00991E66">
            <w:pPr>
              <w:pStyle w:val="table10"/>
              <w:jc w:val="center"/>
              <w:rPr>
                <w:b/>
              </w:rPr>
            </w:pPr>
            <w:r w:rsidRPr="007949C6">
              <w:rPr>
                <w:b/>
              </w:rPr>
              <w:t>–</w:t>
            </w:r>
          </w:p>
        </w:tc>
      </w:tr>
      <w:tr w:rsidR="008C3DEA" w:rsidRPr="007949C6" w:rsidTr="008C3DEA">
        <w:trPr>
          <w:cantSplit/>
          <w:trHeight w:val="240"/>
        </w:trPr>
        <w:tc>
          <w:tcPr>
            <w:tcW w:w="9913" w:type="dxa"/>
            <w:gridSpan w:val="7"/>
            <w:tcBorders>
              <w:top w:val="single" w:sz="4" w:space="0" w:color="auto"/>
              <w:bottom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Дверные проемы</w:t>
            </w:r>
          </w:p>
        </w:tc>
      </w:tr>
      <w:tr w:rsidR="008C3DEA" w:rsidRPr="007949C6" w:rsidTr="008C3DEA">
        <w:trPr>
          <w:cantSplit/>
          <w:trHeight w:val="240"/>
        </w:trPr>
        <w:tc>
          <w:tcPr>
            <w:tcW w:w="2355" w:type="dxa"/>
            <w:tcBorders>
              <w:top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rPr>
                <w:b/>
              </w:rPr>
            </w:pPr>
            <w:r w:rsidRPr="007949C6">
              <w:rPr>
                <w:b/>
              </w:rPr>
              <w:t xml:space="preserve">12. Глухие дверные полотна </w:t>
            </w:r>
          </w:p>
        </w:tc>
        <w:tc>
          <w:tcPr>
            <w:tcW w:w="123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Каменные</w:t>
            </w:r>
          </w:p>
        </w:tc>
        <w:tc>
          <w:tcPr>
            <w:tcW w:w="25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rPr>
                <w:b/>
              </w:rPr>
            </w:pPr>
            <w:r w:rsidRPr="007949C6">
              <w:rPr>
                <w:b/>
              </w:rPr>
              <w:t>Коробка, полотна</w:t>
            </w:r>
          </w:p>
        </w:tc>
        <w:tc>
          <w:tcPr>
            <w:tcW w:w="117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2,4</w:t>
            </w:r>
          </w:p>
        </w:tc>
        <w:tc>
          <w:tcPr>
            <w:tcW w:w="84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103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752" w:type="dxa"/>
            <w:tcBorders>
              <w:top w:val="single" w:sz="4" w:space="0" w:color="auto"/>
              <w:left w:val="single" w:sz="4" w:space="0" w:color="auto"/>
              <w:bottom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r>
      <w:tr w:rsidR="008C3DEA" w:rsidRPr="007949C6" w:rsidTr="008C3DEA">
        <w:trPr>
          <w:cantSplit/>
          <w:trHeight w:val="240"/>
        </w:trPr>
        <w:tc>
          <w:tcPr>
            <w:tcW w:w="2355" w:type="dxa"/>
            <w:tcBorders>
              <w:top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rPr>
                <w:b/>
              </w:rPr>
            </w:pPr>
            <w:r w:rsidRPr="007949C6">
              <w:rPr>
                <w:b/>
              </w:rPr>
              <w:t xml:space="preserve">13. Глухие дверные полотна </w:t>
            </w:r>
          </w:p>
        </w:tc>
        <w:tc>
          <w:tcPr>
            <w:tcW w:w="123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Деревянные</w:t>
            </w:r>
          </w:p>
        </w:tc>
        <w:tc>
          <w:tcPr>
            <w:tcW w:w="25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rPr>
                <w:b/>
              </w:rPr>
            </w:pPr>
            <w:r w:rsidRPr="007949C6">
              <w:rPr>
                <w:b/>
              </w:rPr>
              <w:t>Коробка, полотна с наличниками с двух сторон</w:t>
            </w:r>
          </w:p>
        </w:tc>
        <w:tc>
          <w:tcPr>
            <w:tcW w:w="117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2,7</w:t>
            </w:r>
          </w:p>
        </w:tc>
        <w:tc>
          <w:tcPr>
            <w:tcW w:w="84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103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0,3</w:t>
            </w:r>
          </w:p>
        </w:tc>
        <w:tc>
          <w:tcPr>
            <w:tcW w:w="752" w:type="dxa"/>
            <w:tcBorders>
              <w:top w:val="single" w:sz="4" w:space="0" w:color="auto"/>
              <w:left w:val="single" w:sz="4" w:space="0" w:color="auto"/>
              <w:bottom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r>
      <w:tr w:rsidR="008C3DEA" w:rsidRPr="007949C6" w:rsidTr="008C3DEA">
        <w:trPr>
          <w:cantSplit/>
          <w:trHeight w:val="240"/>
        </w:trPr>
        <w:tc>
          <w:tcPr>
            <w:tcW w:w="2355" w:type="dxa"/>
            <w:tcBorders>
              <w:top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rPr>
                <w:b/>
              </w:rPr>
            </w:pPr>
            <w:r w:rsidRPr="007949C6">
              <w:rPr>
                <w:b/>
              </w:rPr>
              <w:t xml:space="preserve">14. Глухие дверные полотна </w:t>
            </w:r>
          </w:p>
        </w:tc>
        <w:tc>
          <w:tcPr>
            <w:tcW w:w="123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Перегородки</w:t>
            </w:r>
          </w:p>
        </w:tc>
        <w:tc>
          <w:tcPr>
            <w:tcW w:w="25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rPr>
                <w:b/>
              </w:rPr>
            </w:pPr>
            <w:r w:rsidRPr="007949C6">
              <w:rPr>
                <w:b/>
              </w:rPr>
              <w:t>Коробка, полотна с наличниками с двух сторон</w:t>
            </w:r>
          </w:p>
        </w:tc>
        <w:tc>
          <w:tcPr>
            <w:tcW w:w="117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2,7</w:t>
            </w:r>
          </w:p>
        </w:tc>
        <w:tc>
          <w:tcPr>
            <w:tcW w:w="84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103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0,3</w:t>
            </w:r>
          </w:p>
        </w:tc>
        <w:tc>
          <w:tcPr>
            <w:tcW w:w="752" w:type="dxa"/>
            <w:tcBorders>
              <w:top w:val="single" w:sz="4" w:space="0" w:color="auto"/>
              <w:left w:val="single" w:sz="4" w:space="0" w:color="auto"/>
              <w:bottom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r>
      <w:tr w:rsidR="008C3DEA" w:rsidRPr="007949C6" w:rsidTr="008C3DEA">
        <w:trPr>
          <w:cantSplit/>
          <w:trHeight w:val="240"/>
        </w:trPr>
        <w:tc>
          <w:tcPr>
            <w:tcW w:w="2355" w:type="dxa"/>
            <w:tcBorders>
              <w:top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rPr>
                <w:b/>
              </w:rPr>
            </w:pPr>
            <w:r w:rsidRPr="007949C6">
              <w:rPr>
                <w:b/>
              </w:rPr>
              <w:t xml:space="preserve">15. Остекленные дверные полотна </w:t>
            </w:r>
          </w:p>
        </w:tc>
        <w:tc>
          <w:tcPr>
            <w:tcW w:w="123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Каменные</w:t>
            </w:r>
          </w:p>
        </w:tc>
        <w:tc>
          <w:tcPr>
            <w:tcW w:w="25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rPr>
                <w:b/>
              </w:rPr>
            </w:pPr>
            <w:r w:rsidRPr="007949C6">
              <w:rPr>
                <w:b/>
              </w:rPr>
              <w:t>Коробка, полотна</w:t>
            </w:r>
          </w:p>
        </w:tc>
        <w:tc>
          <w:tcPr>
            <w:tcW w:w="117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1,8</w:t>
            </w:r>
          </w:p>
        </w:tc>
        <w:tc>
          <w:tcPr>
            <w:tcW w:w="84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103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752" w:type="dxa"/>
            <w:tcBorders>
              <w:top w:val="single" w:sz="4" w:space="0" w:color="auto"/>
              <w:left w:val="single" w:sz="4" w:space="0" w:color="auto"/>
              <w:bottom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r>
      <w:tr w:rsidR="008C3DEA" w:rsidRPr="007949C6" w:rsidTr="008C3DEA">
        <w:trPr>
          <w:cantSplit/>
          <w:trHeight w:val="240"/>
        </w:trPr>
        <w:tc>
          <w:tcPr>
            <w:tcW w:w="2355" w:type="dxa"/>
            <w:tcBorders>
              <w:top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rPr>
                <w:b/>
              </w:rPr>
            </w:pPr>
            <w:r w:rsidRPr="007949C6">
              <w:rPr>
                <w:b/>
              </w:rPr>
              <w:t xml:space="preserve">16. Остекленные дверные полотна </w:t>
            </w:r>
          </w:p>
        </w:tc>
        <w:tc>
          <w:tcPr>
            <w:tcW w:w="123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Перегородки</w:t>
            </w:r>
          </w:p>
        </w:tc>
        <w:tc>
          <w:tcPr>
            <w:tcW w:w="25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rPr>
                <w:b/>
              </w:rPr>
            </w:pPr>
            <w:r w:rsidRPr="007949C6">
              <w:rPr>
                <w:b/>
              </w:rPr>
              <w:t>Коробка, полотна с наличниками с двух сторон</w:t>
            </w:r>
          </w:p>
        </w:tc>
        <w:tc>
          <w:tcPr>
            <w:tcW w:w="117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2,1</w:t>
            </w:r>
          </w:p>
        </w:tc>
        <w:tc>
          <w:tcPr>
            <w:tcW w:w="84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103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0,3</w:t>
            </w:r>
          </w:p>
        </w:tc>
        <w:tc>
          <w:tcPr>
            <w:tcW w:w="752" w:type="dxa"/>
            <w:tcBorders>
              <w:top w:val="single" w:sz="4" w:space="0" w:color="auto"/>
              <w:left w:val="single" w:sz="4" w:space="0" w:color="auto"/>
              <w:bottom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r>
      <w:tr w:rsidR="008C3DEA" w:rsidRPr="007949C6" w:rsidTr="008C3DEA">
        <w:trPr>
          <w:cantSplit/>
          <w:trHeight w:val="240"/>
        </w:trPr>
        <w:tc>
          <w:tcPr>
            <w:tcW w:w="2355" w:type="dxa"/>
            <w:tcBorders>
              <w:top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rPr>
                <w:b/>
              </w:rPr>
            </w:pPr>
            <w:r w:rsidRPr="007949C6">
              <w:rPr>
                <w:b/>
              </w:rPr>
              <w:t xml:space="preserve">17. Шкафные двери </w:t>
            </w:r>
          </w:p>
        </w:tc>
        <w:tc>
          <w:tcPr>
            <w:tcW w:w="123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Перегородки</w:t>
            </w:r>
          </w:p>
        </w:tc>
        <w:tc>
          <w:tcPr>
            <w:tcW w:w="25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rPr>
                <w:b/>
              </w:rPr>
            </w:pPr>
            <w:r w:rsidRPr="007949C6">
              <w:rPr>
                <w:b/>
              </w:rPr>
              <w:t>Коробка, полотна с наличниками с одной стороны</w:t>
            </w:r>
          </w:p>
        </w:tc>
        <w:tc>
          <w:tcPr>
            <w:tcW w:w="117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2,7</w:t>
            </w:r>
          </w:p>
        </w:tc>
        <w:tc>
          <w:tcPr>
            <w:tcW w:w="84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103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0,2</w:t>
            </w:r>
          </w:p>
        </w:tc>
        <w:tc>
          <w:tcPr>
            <w:tcW w:w="752" w:type="dxa"/>
            <w:tcBorders>
              <w:top w:val="single" w:sz="4" w:space="0" w:color="auto"/>
              <w:left w:val="single" w:sz="4" w:space="0" w:color="auto"/>
              <w:bottom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r>
      <w:tr w:rsidR="008C3DEA" w:rsidRPr="007949C6" w:rsidTr="008C3DEA">
        <w:trPr>
          <w:cantSplit/>
          <w:trHeight w:val="240"/>
        </w:trPr>
        <w:tc>
          <w:tcPr>
            <w:tcW w:w="2355" w:type="dxa"/>
            <w:tcBorders>
              <w:top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rPr>
                <w:b/>
              </w:rPr>
            </w:pPr>
            <w:r w:rsidRPr="007949C6">
              <w:rPr>
                <w:b/>
              </w:rPr>
              <w:t>18. Обрамление открытого проема</w:t>
            </w:r>
          </w:p>
        </w:tc>
        <w:tc>
          <w:tcPr>
            <w:tcW w:w="1236" w:type="dxa"/>
            <w:tcBorders>
              <w:top w:val="single" w:sz="4" w:space="0" w:color="auto"/>
              <w:left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Перегородки</w:t>
            </w:r>
          </w:p>
        </w:tc>
        <w:tc>
          <w:tcPr>
            <w:tcW w:w="2510" w:type="dxa"/>
            <w:tcBorders>
              <w:top w:val="single" w:sz="4" w:space="0" w:color="auto"/>
              <w:left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rPr>
                <w:b/>
              </w:rPr>
            </w:pPr>
            <w:r w:rsidRPr="007949C6">
              <w:rPr>
                <w:b/>
              </w:rPr>
              <w:t>Коробка, наличники с двух сторон</w:t>
            </w:r>
          </w:p>
        </w:tc>
        <w:tc>
          <w:tcPr>
            <w:tcW w:w="1172" w:type="dxa"/>
            <w:tcBorders>
              <w:top w:val="single" w:sz="4" w:space="0" w:color="auto"/>
              <w:left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0,9</w:t>
            </w:r>
          </w:p>
        </w:tc>
        <w:tc>
          <w:tcPr>
            <w:tcW w:w="849" w:type="dxa"/>
            <w:tcBorders>
              <w:top w:val="single" w:sz="4" w:space="0" w:color="auto"/>
              <w:left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1039" w:type="dxa"/>
            <w:tcBorders>
              <w:top w:val="single" w:sz="4" w:space="0" w:color="auto"/>
              <w:left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0,4</w:t>
            </w:r>
          </w:p>
        </w:tc>
        <w:tc>
          <w:tcPr>
            <w:tcW w:w="752" w:type="dxa"/>
            <w:tcBorders>
              <w:top w:val="single" w:sz="4" w:space="0" w:color="auto"/>
              <w:lef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r>
    </w:tbl>
    <w:p w:rsidR="008C3DEA" w:rsidRPr="007949C6" w:rsidRDefault="008C3DEA" w:rsidP="008800F5">
      <w:pPr>
        <w:pStyle w:val="newncpi"/>
        <w:spacing w:before="120" w:after="120"/>
        <w:jc w:val="right"/>
        <w:rPr>
          <w:rFonts w:asciiTheme="minorHAnsi" w:eastAsiaTheme="minorHAnsi" w:hAnsiTheme="minorHAnsi" w:cstheme="minorBidi"/>
          <w:sz w:val="22"/>
          <w:szCs w:val="22"/>
          <w:lang w:eastAsia="en-US"/>
        </w:rPr>
      </w:pPr>
    </w:p>
    <w:p w:rsidR="00F313B1" w:rsidRPr="007949C6" w:rsidRDefault="00F313B1" w:rsidP="004E0873">
      <w:pPr>
        <w:pStyle w:val="newncpi"/>
        <w:spacing w:before="120"/>
        <w:rPr>
          <w:b/>
        </w:rPr>
      </w:pPr>
      <w:r w:rsidRPr="007949C6">
        <w:rPr>
          <w:b/>
        </w:rPr>
        <w:t> Примечания:</w:t>
      </w:r>
    </w:p>
    <w:p w:rsidR="00F313B1" w:rsidRPr="007949C6" w:rsidRDefault="00F313B1">
      <w:pPr>
        <w:pStyle w:val="comment"/>
        <w:rPr>
          <w:b/>
          <w:sz w:val="24"/>
          <w:szCs w:val="24"/>
        </w:rPr>
      </w:pPr>
      <w:r w:rsidRPr="007949C6">
        <w:rPr>
          <w:b/>
          <w:sz w:val="24"/>
          <w:szCs w:val="24"/>
        </w:rPr>
        <w:t>1. Площадь окраски фрамуг в наружных стенах определяется как площадь окраски заполнения соответствующих типов оконных проемов.</w:t>
      </w:r>
    </w:p>
    <w:p w:rsidR="00F313B1" w:rsidRPr="007949C6" w:rsidRDefault="00F313B1">
      <w:pPr>
        <w:pStyle w:val="comment"/>
        <w:rPr>
          <w:b/>
          <w:sz w:val="24"/>
          <w:szCs w:val="24"/>
        </w:rPr>
      </w:pPr>
      <w:r w:rsidRPr="007949C6">
        <w:rPr>
          <w:b/>
          <w:sz w:val="24"/>
          <w:szCs w:val="24"/>
        </w:rPr>
        <w:t>2. Коэффициенты для определения площади окраски заполнения дверных проемов в каменных стенах (пп. 12, 15) не учитывают окраску наличников. При окраске заполнения дверных проемов в каменных стенах с наличниками с одной стороны проема, соответствующие коэффициенты следует увеличивать на 0,2.</w:t>
      </w:r>
    </w:p>
    <w:p w:rsidR="00F313B1" w:rsidRPr="007949C6" w:rsidRDefault="00F313B1">
      <w:pPr>
        <w:pStyle w:val="comment"/>
        <w:rPr>
          <w:b/>
          <w:sz w:val="24"/>
          <w:szCs w:val="24"/>
        </w:rPr>
      </w:pPr>
      <w:r w:rsidRPr="007949C6">
        <w:rPr>
          <w:b/>
          <w:sz w:val="24"/>
          <w:szCs w:val="24"/>
        </w:rPr>
        <w:t>3. Коэффициенты для определения площади окраски заполнения дверных проемов в перегородках (пп. 14, 16, 18) рассчитаны для нормальной толщины коробок. Для определения площади окраски заполнения дверных проемов в перегородках толщиной 140–160 мм с коробками на всю ширину перегородки соответствующие коэффициенты следует увеличивать на 0,2.</w:t>
      </w:r>
    </w:p>
    <w:p w:rsidR="00F313B1" w:rsidRPr="007949C6" w:rsidRDefault="00F313B1">
      <w:pPr>
        <w:pStyle w:val="comment"/>
        <w:rPr>
          <w:b/>
          <w:sz w:val="24"/>
          <w:szCs w:val="24"/>
        </w:rPr>
      </w:pPr>
      <w:r w:rsidRPr="007949C6">
        <w:rPr>
          <w:b/>
          <w:sz w:val="24"/>
          <w:szCs w:val="24"/>
        </w:rPr>
        <w:t>4. Площадь окрашиваемой поверхности заполнения оконных и дверных балконных проемов с тройным остеклением определяется по данным, приведенным в пп. 4, 5, 11 графы 5 с коэффициентом 1,5.</w:t>
      </w:r>
    </w:p>
    <w:p w:rsidR="00F313B1" w:rsidRPr="007949C6" w:rsidRDefault="00F313B1" w:rsidP="007949C6">
      <w:pPr>
        <w:pStyle w:val="newncpi"/>
        <w:spacing w:after="120"/>
        <w:rPr>
          <w:b/>
        </w:rPr>
      </w:pPr>
      <w:r w:rsidRPr="007949C6">
        <w:lastRenderedPageBreak/>
        <w:t> </w:t>
      </w:r>
      <w:r w:rsidRPr="007949C6">
        <w:rPr>
          <w:b/>
        </w:rPr>
        <w:t>2.30. Площадь окраски деревянных ферм краской определяется по площади вертикальной проекции фермы (с одной стороны) без исключения промежутков между элементами ферм.</w:t>
      </w:r>
    </w:p>
    <w:p w:rsidR="00F313B1" w:rsidRPr="007949C6" w:rsidRDefault="00F313B1">
      <w:pPr>
        <w:pStyle w:val="underpoint"/>
        <w:rPr>
          <w:b/>
        </w:rPr>
      </w:pPr>
      <w:r w:rsidRPr="007949C6">
        <w:rPr>
          <w:b/>
        </w:rPr>
        <w:t>2.31. Площадь окраски металлической кровли определяется по площади кровли без учета площадей фальцев, желобов, колпаков на дымовых трубах и покрытий слуховых окон.</w:t>
      </w:r>
    </w:p>
    <w:p w:rsidR="00F313B1" w:rsidRPr="007949C6" w:rsidRDefault="00F313B1">
      <w:pPr>
        <w:pStyle w:val="underpoint"/>
        <w:rPr>
          <w:b/>
        </w:rPr>
      </w:pPr>
      <w:r w:rsidRPr="007949C6">
        <w:rPr>
          <w:b/>
        </w:rPr>
        <w:t>2.32. Площадь окраски водосточных труб, поясков, сандриков и наружных подоконников определяется по площади фасада без вычета площадей проемов.</w:t>
      </w:r>
    </w:p>
    <w:p w:rsidR="00F313B1" w:rsidRPr="007949C6" w:rsidRDefault="00F313B1">
      <w:pPr>
        <w:pStyle w:val="underpoint"/>
        <w:rPr>
          <w:b/>
        </w:rPr>
      </w:pPr>
      <w:r w:rsidRPr="007949C6">
        <w:rPr>
          <w:b/>
        </w:rPr>
        <w:t>2.33. Площадь окраски вагонки определяется по площади окрашиваемой поверхности, замеренной без огибания калевок и отборок, с применением к полученной величине коэффициента 1,1 (на учет рельефа).</w:t>
      </w:r>
    </w:p>
    <w:p w:rsidR="00F313B1" w:rsidRPr="007949C6" w:rsidRDefault="00F313B1">
      <w:pPr>
        <w:pStyle w:val="underpoint"/>
        <w:rPr>
          <w:b/>
        </w:rPr>
      </w:pPr>
      <w:r w:rsidRPr="007949C6">
        <w:rPr>
          <w:b/>
        </w:rPr>
        <w:t>2.34. Площадь окраски конструкций из волнистой асбофанеры и стали определяется по величине окрашиваемой поверхности, замеренной без учета огибания (волны), с применением к полученной величине коэффициента 1,2 (на учет рельефа).</w:t>
      </w:r>
    </w:p>
    <w:p w:rsidR="00F313B1" w:rsidRPr="007949C6" w:rsidRDefault="00F313B1">
      <w:pPr>
        <w:pStyle w:val="underpoint"/>
        <w:rPr>
          <w:b/>
        </w:rPr>
      </w:pPr>
      <w:r w:rsidRPr="007949C6">
        <w:rPr>
          <w:b/>
        </w:rPr>
        <w:t>2.35. Площадь окраски стальных решеток определяется как площадь их вертикальной проекции (с одной стороны) без исключения промежутков между стойками и поясками с применением к полученной величине коэффициентов:</w:t>
      </w:r>
    </w:p>
    <w:p w:rsidR="00F313B1" w:rsidRPr="007949C6" w:rsidRDefault="00F313B1">
      <w:pPr>
        <w:pStyle w:val="newncpi"/>
        <w:rPr>
          <w:b/>
        </w:rPr>
      </w:pPr>
      <w:r w:rsidRPr="007949C6">
        <w:rPr>
          <w:b/>
        </w:rPr>
        <w:t>а) для простых решеток без рельефа с заполнением до 20 % типа: парапетных, пожарных лестниц, проволочных сеток с рамкой и т.п. – 0,5;</w:t>
      </w:r>
    </w:p>
    <w:p w:rsidR="00F313B1" w:rsidRPr="007949C6" w:rsidRDefault="00F313B1">
      <w:pPr>
        <w:pStyle w:val="newncpi"/>
        <w:rPr>
          <w:b/>
        </w:rPr>
      </w:pPr>
      <w:r w:rsidRPr="007949C6">
        <w:rPr>
          <w:b/>
        </w:rPr>
        <w:t>б) для решеток средней сложности без рельефа и с рельефом с заполнением до 30 % типа: лестничных, балконных и т.п. – 1;</w:t>
      </w:r>
    </w:p>
    <w:p w:rsidR="00F313B1" w:rsidRPr="007949C6" w:rsidRDefault="00F313B1">
      <w:pPr>
        <w:pStyle w:val="newncpi"/>
        <w:rPr>
          <w:b/>
        </w:rPr>
      </w:pPr>
      <w:r w:rsidRPr="007949C6">
        <w:rPr>
          <w:b/>
        </w:rPr>
        <w:t>в) для сложных решеток с рельефом и заполнением более 30 % типа: жалюзийных, радиаторных, художественных и т.п. – 2,5;</w:t>
      </w:r>
    </w:p>
    <w:p w:rsidR="00F313B1" w:rsidRPr="007949C6" w:rsidRDefault="00F313B1">
      <w:pPr>
        <w:pStyle w:val="underpoint"/>
        <w:rPr>
          <w:b/>
        </w:rPr>
      </w:pPr>
      <w:r w:rsidRPr="007949C6">
        <w:rPr>
          <w:b/>
        </w:rPr>
        <w:t>2.36. Площадь окраски приборов центрального отопления и санитарно-технических приборов, труб, а также мелких металлических деталей определяется:</w:t>
      </w:r>
    </w:p>
    <w:p w:rsidR="00F313B1" w:rsidRPr="007949C6" w:rsidRDefault="00F313B1">
      <w:pPr>
        <w:pStyle w:val="newncpi"/>
        <w:rPr>
          <w:b/>
        </w:rPr>
      </w:pPr>
      <w:r w:rsidRPr="007949C6">
        <w:rPr>
          <w:b/>
        </w:rPr>
        <w:t>а) приборов центрального отопления (со всех сторон) – как поверхность нагрева приборов;</w:t>
      </w:r>
    </w:p>
    <w:p w:rsidR="00F313B1" w:rsidRPr="007949C6" w:rsidRDefault="00F313B1">
      <w:pPr>
        <w:pStyle w:val="newncpi"/>
        <w:rPr>
          <w:b/>
        </w:rPr>
      </w:pPr>
      <w:r w:rsidRPr="007949C6">
        <w:rPr>
          <w:b/>
        </w:rPr>
        <w:t>б) раковин – как удвоенная площадь их горизонтальной проекции;</w:t>
      </w:r>
    </w:p>
    <w:p w:rsidR="00F313B1" w:rsidRPr="007949C6" w:rsidRDefault="00F313B1">
      <w:pPr>
        <w:pStyle w:val="newncpi"/>
        <w:rPr>
          <w:b/>
        </w:rPr>
      </w:pPr>
      <w:r w:rsidRPr="007949C6">
        <w:rPr>
          <w:b/>
        </w:rPr>
        <w:t>в) ванн – как утроенная площадь их горизонтальной проекции;</w:t>
      </w:r>
    </w:p>
    <w:p w:rsidR="004B795C" w:rsidRPr="007949C6" w:rsidRDefault="00F313B1" w:rsidP="004B795C">
      <w:pPr>
        <w:pStyle w:val="newncpi"/>
        <w:rPr>
          <w:b/>
        </w:rPr>
      </w:pPr>
      <w:r w:rsidRPr="007949C6">
        <w:rPr>
          <w:b/>
        </w:rPr>
        <w:t>г) смывного бачка – 0,7 м</w:t>
      </w:r>
      <w:r w:rsidRPr="007949C6">
        <w:rPr>
          <w:b/>
          <w:vertAlign w:val="superscript"/>
        </w:rPr>
        <w:t>2</w:t>
      </w:r>
      <w:r w:rsidRPr="007949C6">
        <w:rPr>
          <w:b/>
        </w:rPr>
        <w:t xml:space="preserve"> (с учетом площадей выступающих частей кронштейнов);</w:t>
      </w:r>
    </w:p>
    <w:p w:rsidR="00F313B1" w:rsidRPr="007949C6" w:rsidRDefault="00F313B1" w:rsidP="004B795C">
      <w:pPr>
        <w:pStyle w:val="newncpi"/>
        <w:spacing w:after="120"/>
        <w:rPr>
          <w:b/>
        </w:rPr>
      </w:pPr>
      <w:r w:rsidRPr="007949C6">
        <w:rPr>
          <w:b/>
        </w:rPr>
        <w:t>д) 1 м стальных труб, включая выступы от фасонных частей и крючьев, при диаметре труб:</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651"/>
        <w:gridCol w:w="1651"/>
        <w:gridCol w:w="1652"/>
        <w:gridCol w:w="1652"/>
        <w:gridCol w:w="1652"/>
        <w:gridCol w:w="1655"/>
      </w:tblGrid>
      <w:tr w:rsidR="00F313B1" w:rsidRPr="007949C6">
        <w:trPr>
          <w:trHeight w:val="240"/>
        </w:trPr>
        <w:tc>
          <w:tcPr>
            <w:tcW w:w="5000" w:type="pct"/>
            <w:gridSpan w:val="6"/>
            <w:tcBorders>
              <w:bottom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 Площадь окраски 1 метра стальных труб в м</w:t>
            </w:r>
            <w:r w:rsidRPr="007949C6">
              <w:rPr>
                <w:b/>
                <w:vertAlign w:val="superscript"/>
              </w:rPr>
              <w:t>2</w:t>
            </w:r>
            <w:r w:rsidRPr="007949C6">
              <w:rPr>
                <w:b/>
              </w:rPr>
              <w:t>, при диаметре труб</w:t>
            </w:r>
          </w:p>
        </w:tc>
      </w:tr>
      <w:tr w:rsidR="00F313B1" w:rsidRPr="007949C6" w:rsidTr="004B795C">
        <w:trPr>
          <w:trHeight w:val="240"/>
        </w:trPr>
        <w:tc>
          <w:tcPr>
            <w:tcW w:w="833"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15 мм</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20 мм</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25 мм</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32 мм</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40 мм</w:t>
            </w:r>
          </w:p>
        </w:tc>
        <w:tc>
          <w:tcPr>
            <w:tcW w:w="834"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50 мм</w:t>
            </w:r>
          </w:p>
        </w:tc>
      </w:tr>
      <w:tr w:rsidR="00F313B1" w:rsidRPr="007949C6" w:rsidTr="004B795C">
        <w:trPr>
          <w:trHeight w:val="240"/>
        </w:trPr>
        <w:tc>
          <w:tcPr>
            <w:tcW w:w="833" w:type="pct"/>
            <w:tcBorders>
              <w:top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0,11</w:t>
            </w:r>
          </w:p>
        </w:tc>
        <w:tc>
          <w:tcPr>
            <w:tcW w:w="833" w:type="pct"/>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0,13</w:t>
            </w:r>
          </w:p>
        </w:tc>
        <w:tc>
          <w:tcPr>
            <w:tcW w:w="833" w:type="pct"/>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0,16</w:t>
            </w:r>
          </w:p>
        </w:tc>
        <w:tc>
          <w:tcPr>
            <w:tcW w:w="833" w:type="pct"/>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0,18</w:t>
            </w:r>
          </w:p>
        </w:tc>
        <w:tc>
          <w:tcPr>
            <w:tcW w:w="833" w:type="pct"/>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0,21</w:t>
            </w:r>
          </w:p>
        </w:tc>
        <w:tc>
          <w:tcPr>
            <w:tcW w:w="834" w:type="pct"/>
            <w:tcBorders>
              <w:top w:val="single" w:sz="4" w:space="0" w:color="auto"/>
              <w:lef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0,26</w:t>
            </w:r>
          </w:p>
        </w:tc>
      </w:tr>
    </w:tbl>
    <w:p w:rsidR="00F313B1" w:rsidRPr="007949C6" w:rsidRDefault="00F313B1" w:rsidP="004E0873">
      <w:pPr>
        <w:pStyle w:val="newncpi"/>
        <w:spacing w:before="120" w:after="120"/>
        <w:rPr>
          <w:b/>
        </w:rPr>
      </w:pPr>
      <w:r w:rsidRPr="007949C6">
        <w:rPr>
          <w:b/>
        </w:rPr>
        <w:t> е) 1 м чугунных труб и фасонных частей, включая выступы от раструбов и креплений, при диаметре труб:</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753"/>
        <w:gridCol w:w="1751"/>
        <w:gridCol w:w="2135"/>
        <w:gridCol w:w="2135"/>
        <w:gridCol w:w="2139"/>
      </w:tblGrid>
      <w:tr w:rsidR="00F313B1" w:rsidRPr="007949C6">
        <w:trPr>
          <w:trHeight w:val="240"/>
        </w:trPr>
        <w:tc>
          <w:tcPr>
            <w:tcW w:w="5000" w:type="pct"/>
            <w:gridSpan w:val="5"/>
            <w:tcBorders>
              <w:bottom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Площадь окраски 1 метра чугунных труб в м</w:t>
            </w:r>
            <w:r w:rsidRPr="007949C6">
              <w:rPr>
                <w:b/>
                <w:vertAlign w:val="superscript"/>
              </w:rPr>
              <w:t>2</w:t>
            </w:r>
            <w:r w:rsidRPr="007949C6">
              <w:rPr>
                <w:b/>
              </w:rPr>
              <w:t>, при диаметре труб</w:t>
            </w:r>
          </w:p>
        </w:tc>
      </w:tr>
      <w:tr w:rsidR="00F313B1" w:rsidRPr="007949C6" w:rsidTr="004E0873">
        <w:trPr>
          <w:trHeight w:val="240"/>
        </w:trPr>
        <w:tc>
          <w:tcPr>
            <w:tcW w:w="884"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50 мм</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75 мм</w:t>
            </w:r>
          </w:p>
        </w:tc>
        <w:tc>
          <w:tcPr>
            <w:tcW w:w="10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100 мм</w:t>
            </w:r>
          </w:p>
        </w:tc>
        <w:tc>
          <w:tcPr>
            <w:tcW w:w="10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125 мм</w:t>
            </w:r>
          </w:p>
        </w:tc>
        <w:tc>
          <w:tcPr>
            <w:tcW w:w="1079"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150 мм</w:t>
            </w:r>
          </w:p>
        </w:tc>
      </w:tr>
      <w:tr w:rsidR="00F313B1" w:rsidRPr="007949C6" w:rsidTr="004E0873">
        <w:trPr>
          <w:trHeight w:val="240"/>
        </w:trPr>
        <w:tc>
          <w:tcPr>
            <w:tcW w:w="884" w:type="pct"/>
            <w:tcBorders>
              <w:top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0,28</w:t>
            </w:r>
          </w:p>
        </w:tc>
        <w:tc>
          <w:tcPr>
            <w:tcW w:w="883" w:type="pct"/>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0,37</w:t>
            </w:r>
          </w:p>
        </w:tc>
        <w:tc>
          <w:tcPr>
            <w:tcW w:w="1077" w:type="pct"/>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0,48</w:t>
            </w:r>
          </w:p>
        </w:tc>
        <w:tc>
          <w:tcPr>
            <w:tcW w:w="1077" w:type="pct"/>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0,59</w:t>
            </w:r>
          </w:p>
        </w:tc>
        <w:tc>
          <w:tcPr>
            <w:tcW w:w="1079" w:type="pct"/>
            <w:tcBorders>
              <w:top w:val="single" w:sz="4" w:space="0" w:color="auto"/>
              <w:lef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0,72</w:t>
            </w:r>
          </w:p>
        </w:tc>
      </w:tr>
    </w:tbl>
    <w:p w:rsidR="007949C6" w:rsidRPr="007949C6" w:rsidRDefault="007949C6" w:rsidP="004E0873">
      <w:pPr>
        <w:pStyle w:val="newncpi"/>
        <w:spacing w:before="120" w:after="120"/>
        <w:ind w:firstLine="0"/>
        <w:jc w:val="center"/>
        <w:rPr>
          <w:b/>
        </w:rPr>
      </w:pPr>
    </w:p>
    <w:p w:rsidR="007949C6" w:rsidRPr="007949C6" w:rsidRDefault="007949C6">
      <w:pPr>
        <w:rPr>
          <w:rFonts w:ascii="Times New Roman" w:eastAsiaTheme="minorEastAsia" w:hAnsi="Times New Roman" w:cs="Times New Roman"/>
          <w:b/>
          <w:sz w:val="24"/>
          <w:szCs w:val="24"/>
          <w:lang w:eastAsia="ru-RU"/>
        </w:rPr>
      </w:pPr>
      <w:r w:rsidRPr="007949C6">
        <w:rPr>
          <w:b/>
        </w:rPr>
        <w:br w:type="page"/>
      </w:r>
    </w:p>
    <w:p w:rsidR="00F313B1" w:rsidRPr="007949C6" w:rsidRDefault="00F313B1" w:rsidP="004E0873">
      <w:pPr>
        <w:pStyle w:val="newncpi"/>
        <w:spacing w:before="120" w:after="120"/>
        <w:ind w:firstLine="0"/>
        <w:jc w:val="center"/>
        <w:rPr>
          <w:sz w:val="28"/>
          <w:szCs w:val="28"/>
        </w:rPr>
      </w:pPr>
      <w:r w:rsidRPr="007949C6">
        <w:rPr>
          <w:b/>
          <w:bCs/>
          <w:sz w:val="28"/>
          <w:szCs w:val="28"/>
        </w:rPr>
        <w:lastRenderedPageBreak/>
        <w:t>Состав работ по окраске водными составами внутри помещений</w:t>
      </w:r>
    </w:p>
    <w:p w:rsidR="00F313B1" w:rsidRPr="007949C6" w:rsidRDefault="00F313B1" w:rsidP="004E0873">
      <w:pPr>
        <w:pStyle w:val="newncpi"/>
        <w:spacing w:before="120" w:after="120"/>
        <w:jc w:val="right"/>
        <w:rPr>
          <w:b/>
        </w:rPr>
      </w:pPr>
      <w:r w:rsidRPr="007949C6">
        <w:t> </w:t>
      </w:r>
      <w:r w:rsidRPr="007949C6">
        <w:rPr>
          <w:b/>
        </w:rPr>
        <w:t xml:space="preserve">Таблица </w:t>
      </w:r>
      <w:r w:rsidR="00A65386" w:rsidRPr="007949C6">
        <w:rPr>
          <w:b/>
        </w:rPr>
        <w:t>6</w:t>
      </w:r>
    </w:p>
    <w:tbl>
      <w:tblPr>
        <w:tblW w:w="0" w:type="auto"/>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017"/>
        <w:gridCol w:w="601"/>
        <w:gridCol w:w="925"/>
        <w:gridCol w:w="900"/>
        <w:gridCol w:w="1081"/>
        <w:gridCol w:w="925"/>
        <w:gridCol w:w="900"/>
        <w:gridCol w:w="1081"/>
        <w:gridCol w:w="904"/>
        <w:gridCol w:w="652"/>
        <w:gridCol w:w="927"/>
      </w:tblGrid>
      <w:tr w:rsidR="00F313B1" w:rsidRPr="007949C6" w:rsidTr="00BF5DF7">
        <w:trPr>
          <w:trHeight w:val="240"/>
        </w:trPr>
        <w:tc>
          <w:tcPr>
            <w:tcW w:w="1017" w:type="dxa"/>
            <w:vMerge w:val="restart"/>
            <w:tcBorders>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 Наимено</w:t>
            </w:r>
            <w:r w:rsidR="00BF5DF7" w:rsidRPr="007949C6">
              <w:rPr>
                <w:b/>
              </w:rPr>
              <w:t>-</w:t>
            </w:r>
            <w:r w:rsidRPr="007949C6">
              <w:rPr>
                <w:b/>
              </w:rPr>
              <w:t>вание операций</w:t>
            </w:r>
          </w:p>
        </w:tc>
        <w:tc>
          <w:tcPr>
            <w:tcW w:w="3507" w:type="dxa"/>
            <w:gridSpan w:val="4"/>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Клеевая</w:t>
            </w:r>
          </w:p>
        </w:tc>
        <w:tc>
          <w:tcPr>
            <w:tcW w:w="2906" w:type="dxa"/>
            <w:gridSpan w:val="3"/>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Казеиновая</w:t>
            </w:r>
          </w:p>
        </w:tc>
        <w:tc>
          <w:tcPr>
            <w:tcW w:w="1556" w:type="dxa"/>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Известковая</w:t>
            </w:r>
          </w:p>
        </w:tc>
        <w:tc>
          <w:tcPr>
            <w:tcW w:w="927" w:type="dxa"/>
            <w:vMerge w:val="restart"/>
            <w:tcBorders>
              <w:left w:val="single" w:sz="4" w:space="0" w:color="auto"/>
              <w:bottom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Сили</w:t>
            </w:r>
            <w:r w:rsidR="00BF5DF7" w:rsidRPr="007949C6">
              <w:rPr>
                <w:b/>
              </w:rPr>
              <w:t>-</w:t>
            </w:r>
            <w:r w:rsidRPr="007949C6">
              <w:rPr>
                <w:b/>
              </w:rPr>
              <w:t>катная</w:t>
            </w:r>
          </w:p>
        </w:tc>
      </w:tr>
      <w:tr w:rsidR="00F313B1" w:rsidRPr="007949C6" w:rsidTr="00BF5DF7">
        <w:trPr>
          <w:trHeight w:val="240"/>
        </w:trPr>
        <w:tc>
          <w:tcPr>
            <w:tcW w:w="1017" w:type="dxa"/>
            <w:vMerge/>
            <w:tcBorders>
              <w:bottom w:val="single" w:sz="4" w:space="0" w:color="auto"/>
              <w:right w:val="single" w:sz="4" w:space="0" w:color="auto"/>
            </w:tcBorders>
            <w:vAlign w:val="center"/>
            <w:hideMark/>
          </w:tcPr>
          <w:p w:rsidR="00F313B1" w:rsidRPr="007949C6" w:rsidRDefault="00F313B1">
            <w:pPr>
              <w:rPr>
                <w:b/>
                <w:sz w:val="20"/>
                <w:szCs w:val="20"/>
              </w:rPr>
            </w:pPr>
          </w:p>
        </w:tc>
        <w:tc>
          <w:tcPr>
            <w:tcW w:w="601" w:type="dxa"/>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BF5DF7">
            <w:pPr>
              <w:pStyle w:val="table10"/>
              <w:jc w:val="center"/>
              <w:rPr>
                <w:b/>
              </w:rPr>
            </w:pPr>
            <w:r w:rsidRPr="007949C6">
              <w:rPr>
                <w:b/>
              </w:rPr>
              <w:t>п</w:t>
            </w:r>
            <w:r w:rsidR="00F313B1" w:rsidRPr="007949C6">
              <w:rPr>
                <w:b/>
              </w:rPr>
              <w:t>рос</w:t>
            </w:r>
            <w:r w:rsidRPr="007949C6">
              <w:rPr>
                <w:b/>
              </w:rPr>
              <w:t>-</w:t>
            </w:r>
            <w:r w:rsidR="00F313B1" w:rsidRPr="007949C6">
              <w:rPr>
                <w:b/>
              </w:rPr>
              <w:t>тая</w:t>
            </w:r>
          </w:p>
        </w:tc>
        <w:tc>
          <w:tcPr>
            <w:tcW w:w="925" w:type="dxa"/>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BF5DF7">
            <w:pPr>
              <w:pStyle w:val="table10"/>
              <w:jc w:val="center"/>
              <w:rPr>
                <w:b/>
              </w:rPr>
            </w:pPr>
            <w:r w:rsidRPr="007949C6">
              <w:rPr>
                <w:b/>
              </w:rPr>
              <w:t>у</w:t>
            </w:r>
            <w:r w:rsidR="00F313B1" w:rsidRPr="007949C6">
              <w:rPr>
                <w:b/>
              </w:rPr>
              <w:t>луч</w:t>
            </w:r>
            <w:r w:rsidRPr="007949C6">
              <w:rPr>
                <w:b/>
              </w:rPr>
              <w:t>-</w:t>
            </w:r>
            <w:r w:rsidR="00F313B1" w:rsidRPr="007949C6">
              <w:rPr>
                <w:b/>
              </w:rPr>
              <w:t>шенная</w:t>
            </w:r>
          </w:p>
        </w:tc>
        <w:tc>
          <w:tcPr>
            <w:tcW w:w="1981"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высококачественная</w:t>
            </w:r>
          </w:p>
        </w:tc>
        <w:tc>
          <w:tcPr>
            <w:tcW w:w="925" w:type="dxa"/>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BF5DF7">
            <w:pPr>
              <w:pStyle w:val="table10"/>
              <w:jc w:val="center"/>
              <w:rPr>
                <w:b/>
              </w:rPr>
            </w:pPr>
            <w:r w:rsidRPr="007949C6">
              <w:rPr>
                <w:b/>
              </w:rPr>
              <w:t>у</w:t>
            </w:r>
            <w:r w:rsidR="00F313B1" w:rsidRPr="007949C6">
              <w:rPr>
                <w:b/>
              </w:rPr>
              <w:t>луч</w:t>
            </w:r>
            <w:r w:rsidRPr="007949C6">
              <w:rPr>
                <w:b/>
              </w:rPr>
              <w:t>-</w:t>
            </w:r>
            <w:r w:rsidR="00F313B1" w:rsidRPr="007949C6">
              <w:rPr>
                <w:b/>
              </w:rPr>
              <w:t>шенная</w:t>
            </w:r>
          </w:p>
        </w:tc>
        <w:tc>
          <w:tcPr>
            <w:tcW w:w="1981"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высококачественная</w:t>
            </w:r>
          </w:p>
        </w:tc>
        <w:tc>
          <w:tcPr>
            <w:tcW w:w="904" w:type="dxa"/>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по штука</w:t>
            </w:r>
            <w:r w:rsidR="00BF5DF7" w:rsidRPr="007949C6">
              <w:rPr>
                <w:b/>
              </w:rPr>
              <w:t>-</w:t>
            </w:r>
            <w:r w:rsidRPr="007949C6">
              <w:rPr>
                <w:b/>
              </w:rPr>
              <w:t>турке</w:t>
            </w:r>
          </w:p>
        </w:tc>
        <w:tc>
          <w:tcPr>
            <w:tcW w:w="652" w:type="dxa"/>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по дереву и кир</w:t>
            </w:r>
            <w:r w:rsidR="00BF5DF7" w:rsidRPr="007949C6">
              <w:rPr>
                <w:b/>
              </w:rPr>
              <w:t>-</w:t>
            </w:r>
            <w:r w:rsidRPr="007949C6">
              <w:rPr>
                <w:b/>
              </w:rPr>
              <w:t>пичу</w:t>
            </w:r>
          </w:p>
        </w:tc>
        <w:tc>
          <w:tcPr>
            <w:tcW w:w="927" w:type="dxa"/>
            <w:vMerge/>
            <w:tcBorders>
              <w:left w:val="single" w:sz="4" w:space="0" w:color="auto"/>
              <w:bottom w:val="single" w:sz="4" w:space="0" w:color="auto"/>
            </w:tcBorders>
            <w:vAlign w:val="center"/>
            <w:hideMark/>
          </w:tcPr>
          <w:p w:rsidR="00F313B1" w:rsidRPr="007949C6" w:rsidRDefault="00F313B1">
            <w:pPr>
              <w:rPr>
                <w:b/>
                <w:sz w:val="20"/>
                <w:szCs w:val="20"/>
              </w:rPr>
            </w:pPr>
          </w:p>
        </w:tc>
      </w:tr>
      <w:tr w:rsidR="00F313B1" w:rsidRPr="007949C6" w:rsidTr="00BF5DF7">
        <w:trPr>
          <w:trHeight w:val="240"/>
        </w:trPr>
        <w:tc>
          <w:tcPr>
            <w:tcW w:w="1017" w:type="dxa"/>
            <w:vMerge/>
            <w:tcBorders>
              <w:bottom w:val="single" w:sz="4" w:space="0" w:color="auto"/>
              <w:right w:val="single" w:sz="4" w:space="0" w:color="auto"/>
            </w:tcBorders>
            <w:vAlign w:val="center"/>
            <w:hideMark/>
          </w:tcPr>
          <w:p w:rsidR="00F313B1" w:rsidRPr="007949C6" w:rsidRDefault="00F313B1">
            <w:pPr>
              <w:rPr>
                <w:b/>
                <w:sz w:val="20"/>
                <w:szCs w:val="20"/>
              </w:rPr>
            </w:pPr>
          </w:p>
        </w:tc>
        <w:tc>
          <w:tcPr>
            <w:tcW w:w="601" w:type="dxa"/>
            <w:vMerge/>
            <w:tcBorders>
              <w:top w:val="single" w:sz="4" w:space="0" w:color="auto"/>
              <w:left w:val="single" w:sz="4" w:space="0" w:color="auto"/>
              <w:bottom w:val="single" w:sz="4" w:space="0" w:color="auto"/>
              <w:right w:val="single" w:sz="4" w:space="0" w:color="auto"/>
            </w:tcBorders>
            <w:vAlign w:val="center"/>
            <w:hideMark/>
          </w:tcPr>
          <w:p w:rsidR="00F313B1" w:rsidRPr="007949C6" w:rsidRDefault="00F313B1">
            <w:pPr>
              <w:rPr>
                <w:b/>
                <w:sz w:val="20"/>
                <w:szCs w:val="20"/>
              </w:rPr>
            </w:pPr>
          </w:p>
        </w:tc>
        <w:tc>
          <w:tcPr>
            <w:tcW w:w="925" w:type="dxa"/>
            <w:vMerge/>
            <w:tcBorders>
              <w:top w:val="single" w:sz="4" w:space="0" w:color="auto"/>
              <w:left w:val="single" w:sz="4" w:space="0" w:color="auto"/>
              <w:bottom w:val="single" w:sz="4" w:space="0" w:color="auto"/>
              <w:right w:val="single" w:sz="4" w:space="0" w:color="auto"/>
            </w:tcBorders>
            <w:vAlign w:val="center"/>
            <w:hideMark/>
          </w:tcPr>
          <w:p w:rsidR="00F313B1" w:rsidRPr="007949C6" w:rsidRDefault="00F313B1">
            <w:pPr>
              <w:rPr>
                <w:b/>
                <w:sz w:val="20"/>
                <w:szCs w:val="20"/>
              </w:rPr>
            </w:pPr>
          </w:p>
        </w:tc>
        <w:tc>
          <w:tcPr>
            <w:tcW w:w="90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по штука</w:t>
            </w:r>
            <w:r w:rsidR="00BF5DF7" w:rsidRPr="007949C6">
              <w:rPr>
                <w:b/>
              </w:rPr>
              <w:t>-</w:t>
            </w:r>
            <w:r w:rsidRPr="007949C6">
              <w:rPr>
                <w:b/>
              </w:rPr>
              <w:t>турке</w:t>
            </w:r>
          </w:p>
        </w:tc>
        <w:tc>
          <w:tcPr>
            <w:tcW w:w="108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по сборным конструк</w:t>
            </w:r>
            <w:r w:rsidR="00BF5DF7" w:rsidRPr="007949C6">
              <w:rPr>
                <w:b/>
              </w:rPr>
              <w:t>-</w:t>
            </w:r>
            <w:r w:rsidRPr="007949C6">
              <w:rPr>
                <w:b/>
              </w:rPr>
              <w:t>циям</w:t>
            </w:r>
          </w:p>
        </w:tc>
        <w:tc>
          <w:tcPr>
            <w:tcW w:w="925" w:type="dxa"/>
            <w:vMerge/>
            <w:tcBorders>
              <w:top w:val="single" w:sz="4" w:space="0" w:color="auto"/>
              <w:left w:val="single" w:sz="4" w:space="0" w:color="auto"/>
              <w:bottom w:val="single" w:sz="4" w:space="0" w:color="auto"/>
              <w:right w:val="single" w:sz="4" w:space="0" w:color="auto"/>
            </w:tcBorders>
            <w:vAlign w:val="center"/>
            <w:hideMark/>
          </w:tcPr>
          <w:p w:rsidR="00F313B1" w:rsidRPr="007949C6" w:rsidRDefault="00F313B1">
            <w:pPr>
              <w:rPr>
                <w:b/>
                <w:sz w:val="20"/>
                <w:szCs w:val="20"/>
              </w:rPr>
            </w:pPr>
          </w:p>
        </w:tc>
        <w:tc>
          <w:tcPr>
            <w:tcW w:w="90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по штука</w:t>
            </w:r>
            <w:r w:rsidR="00BF5DF7" w:rsidRPr="007949C6">
              <w:rPr>
                <w:b/>
              </w:rPr>
              <w:t>-</w:t>
            </w:r>
            <w:r w:rsidRPr="007949C6">
              <w:rPr>
                <w:b/>
              </w:rPr>
              <w:t>турке</w:t>
            </w:r>
          </w:p>
        </w:tc>
        <w:tc>
          <w:tcPr>
            <w:tcW w:w="108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по сборным конструк</w:t>
            </w:r>
            <w:r w:rsidR="00BF5DF7" w:rsidRPr="007949C6">
              <w:rPr>
                <w:b/>
              </w:rPr>
              <w:t>-</w:t>
            </w:r>
            <w:r w:rsidRPr="007949C6">
              <w:rPr>
                <w:b/>
              </w:rPr>
              <w:t>циям</w:t>
            </w: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F313B1" w:rsidRPr="007949C6" w:rsidRDefault="00F313B1">
            <w:pPr>
              <w:rPr>
                <w:b/>
                <w:sz w:val="20"/>
                <w:szCs w:val="20"/>
              </w:rPr>
            </w:pPr>
          </w:p>
        </w:tc>
        <w:tc>
          <w:tcPr>
            <w:tcW w:w="652" w:type="dxa"/>
            <w:vMerge/>
            <w:tcBorders>
              <w:top w:val="single" w:sz="4" w:space="0" w:color="auto"/>
              <w:left w:val="single" w:sz="4" w:space="0" w:color="auto"/>
              <w:bottom w:val="single" w:sz="4" w:space="0" w:color="auto"/>
              <w:right w:val="single" w:sz="4" w:space="0" w:color="auto"/>
            </w:tcBorders>
            <w:vAlign w:val="center"/>
            <w:hideMark/>
          </w:tcPr>
          <w:p w:rsidR="00F313B1" w:rsidRPr="007949C6" w:rsidRDefault="00F313B1">
            <w:pPr>
              <w:rPr>
                <w:b/>
                <w:sz w:val="20"/>
                <w:szCs w:val="20"/>
              </w:rPr>
            </w:pPr>
          </w:p>
        </w:tc>
        <w:tc>
          <w:tcPr>
            <w:tcW w:w="927" w:type="dxa"/>
            <w:vMerge/>
            <w:tcBorders>
              <w:left w:val="single" w:sz="4" w:space="0" w:color="auto"/>
              <w:bottom w:val="single" w:sz="4" w:space="0" w:color="auto"/>
            </w:tcBorders>
            <w:vAlign w:val="center"/>
            <w:hideMark/>
          </w:tcPr>
          <w:p w:rsidR="00F313B1" w:rsidRPr="007949C6" w:rsidRDefault="00F313B1">
            <w:pPr>
              <w:rPr>
                <w:b/>
                <w:sz w:val="20"/>
                <w:szCs w:val="20"/>
              </w:rPr>
            </w:pPr>
          </w:p>
        </w:tc>
      </w:tr>
      <w:tr w:rsidR="00F313B1" w:rsidRPr="007949C6" w:rsidTr="00BF5DF7">
        <w:trPr>
          <w:trHeight w:val="240"/>
        </w:trPr>
        <w:tc>
          <w:tcPr>
            <w:tcW w:w="1017" w:type="dxa"/>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1</w:t>
            </w:r>
          </w:p>
        </w:tc>
        <w:tc>
          <w:tcPr>
            <w:tcW w:w="60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2</w:t>
            </w:r>
          </w:p>
        </w:tc>
        <w:tc>
          <w:tcPr>
            <w:tcW w:w="9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3</w:t>
            </w:r>
          </w:p>
        </w:tc>
        <w:tc>
          <w:tcPr>
            <w:tcW w:w="90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4</w:t>
            </w:r>
          </w:p>
        </w:tc>
        <w:tc>
          <w:tcPr>
            <w:tcW w:w="108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5</w:t>
            </w:r>
          </w:p>
        </w:tc>
        <w:tc>
          <w:tcPr>
            <w:tcW w:w="9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6</w:t>
            </w:r>
          </w:p>
        </w:tc>
        <w:tc>
          <w:tcPr>
            <w:tcW w:w="90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7</w:t>
            </w:r>
          </w:p>
        </w:tc>
        <w:tc>
          <w:tcPr>
            <w:tcW w:w="108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8</w:t>
            </w:r>
          </w:p>
        </w:tc>
        <w:tc>
          <w:tcPr>
            <w:tcW w:w="90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9</w:t>
            </w:r>
          </w:p>
        </w:tc>
        <w:tc>
          <w:tcPr>
            <w:tcW w:w="65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10</w:t>
            </w:r>
          </w:p>
        </w:tc>
        <w:tc>
          <w:tcPr>
            <w:tcW w:w="927" w:type="dxa"/>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11</w:t>
            </w:r>
          </w:p>
        </w:tc>
      </w:tr>
      <w:tr w:rsidR="00F313B1" w:rsidRPr="007949C6" w:rsidTr="00BF5DF7">
        <w:trPr>
          <w:trHeight w:val="240"/>
        </w:trPr>
        <w:tc>
          <w:tcPr>
            <w:tcW w:w="1017" w:type="dxa"/>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 xml:space="preserve">1. Очистка </w:t>
            </w:r>
          </w:p>
        </w:tc>
        <w:tc>
          <w:tcPr>
            <w:tcW w:w="60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9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90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108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9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90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108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90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5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927" w:type="dxa"/>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rsidTr="00BF5DF7">
        <w:trPr>
          <w:trHeight w:val="240"/>
        </w:trPr>
        <w:tc>
          <w:tcPr>
            <w:tcW w:w="1017" w:type="dxa"/>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2. Смачи</w:t>
            </w:r>
            <w:r w:rsidR="00BF5DF7" w:rsidRPr="007949C6">
              <w:rPr>
                <w:b/>
              </w:rPr>
              <w:t>-</w:t>
            </w:r>
            <w:r w:rsidRPr="007949C6">
              <w:rPr>
                <w:b/>
              </w:rPr>
              <w:t>вание водой</w:t>
            </w:r>
          </w:p>
        </w:tc>
        <w:tc>
          <w:tcPr>
            <w:tcW w:w="60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9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90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108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9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90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108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90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5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927" w:type="dxa"/>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rsidTr="00BF5DF7">
        <w:trPr>
          <w:trHeight w:val="240"/>
        </w:trPr>
        <w:tc>
          <w:tcPr>
            <w:tcW w:w="1017" w:type="dxa"/>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3. Расшив</w:t>
            </w:r>
            <w:r w:rsidR="00BF5DF7" w:rsidRPr="007949C6">
              <w:rPr>
                <w:b/>
              </w:rPr>
              <w:t>-</w:t>
            </w:r>
            <w:r w:rsidRPr="007949C6">
              <w:rPr>
                <w:b/>
              </w:rPr>
              <w:t xml:space="preserve">ка трещин </w:t>
            </w:r>
          </w:p>
        </w:tc>
        <w:tc>
          <w:tcPr>
            <w:tcW w:w="60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9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90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108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9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90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108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90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5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927" w:type="dxa"/>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rsidTr="00BF5DF7">
        <w:trPr>
          <w:trHeight w:val="240"/>
        </w:trPr>
        <w:tc>
          <w:tcPr>
            <w:tcW w:w="1017" w:type="dxa"/>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4. Сгла</w:t>
            </w:r>
            <w:r w:rsidR="00BF5DF7" w:rsidRPr="007949C6">
              <w:rPr>
                <w:b/>
              </w:rPr>
              <w:t>-</w:t>
            </w:r>
            <w:r w:rsidRPr="007949C6">
              <w:rPr>
                <w:b/>
              </w:rPr>
              <w:t xml:space="preserve">живание торцом дерева </w:t>
            </w:r>
          </w:p>
        </w:tc>
        <w:tc>
          <w:tcPr>
            <w:tcW w:w="60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9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90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108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9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90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108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90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5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927" w:type="dxa"/>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8C3DEA" w:rsidRPr="007949C6" w:rsidTr="00095998">
        <w:trPr>
          <w:trHeight w:val="240"/>
        </w:trPr>
        <w:tc>
          <w:tcPr>
            <w:tcW w:w="1017" w:type="dxa"/>
            <w:tcBorders>
              <w:top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rPr>
                <w:b/>
              </w:rPr>
            </w:pPr>
            <w:r w:rsidRPr="007949C6">
              <w:rPr>
                <w:b/>
              </w:rPr>
              <w:t xml:space="preserve">5. Первая огрунтов-ка </w:t>
            </w:r>
          </w:p>
        </w:tc>
        <w:tc>
          <w:tcPr>
            <w:tcW w:w="60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9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90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108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9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90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108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90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65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927" w:type="dxa"/>
            <w:tcBorders>
              <w:top w:val="single" w:sz="4" w:space="0" w:color="auto"/>
              <w:left w:val="single" w:sz="4" w:space="0" w:color="auto"/>
              <w:bottom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r>
      <w:tr w:rsidR="008C3DEA" w:rsidRPr="007949C6" w:rsidTr="00095998">
        <w:trPr>
          <w:trHeight w:val="240"/>
        </w:trPr>
        <w:tc>
          <w:tcPr>
            <w:tcW w:w="1017" w:type="dxa"/>
            <w:tcBorders>
              <w:top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rPr>
                <w:b/>
              </w:rPr>
            </w:pPr>
            <w:r w:rsidRPr="007949C6">
              <w:rPr>
                <w:b/>
              </w:rPr>
              <w:t>6. Частич-ная под-мазка</w:t>
            </w:r>
          </w:p>
        </w:tc>
        <w:tc>
          <w:tcPr>
            <w:tcW w:w="60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9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90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108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9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90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108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90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65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927" w:type="dxa"/>
            <w:tcBorders>
              <w:top w:val="single" w:sz="4" w:space="0" w:color="auto"/>
              <w:left w:val="single" w:sz="4" w:space="0" w:color="auto"/>
              <w:bottom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r>
      <w:tr w:rsidR="008C3DEA" w:rsidRPr="007949C6" w:rsidTr="00095998">
        <w:trPr>
          <w:trHeight w:val="240"/>
        </w:trPr>
        <w:tc>
          <w:tcPr>
            <w:tcW w:w="1017" w:type="dxa"/>
            <w:tcBorders>
              <w:top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rPr>
                <w:b/>
              </w:rPr>
            </w:pPr>
            <w:r w:rsidRPr="007949C6">
              <w:rPr>
                <w:b/>
              </w:rPr>
              <w:t xml:space="preserve">7. Шли-фовка подмазан-ных мест </w:t>
            </w:r>
          </w:p>
        </w:tc>
        <w:tc>
          <w:tcPr>
            <w:tcW w:w="60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9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90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108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9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90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108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90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65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927" w:type="dxa"/>
            <w:tcBorders>
              <w:top w:val="single" w:sz="4" w:space="0" w:color="auto"/>
              <w:left w:val="single" w:sz="4" w:space="0" w:color="auto"/>
              <w:bottom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r>
      <w:tr w:rsidR="008C3DEA" w:rsidRPr="007949C6" w:rsidTr="00095998">
        <w:trPr>
          <w:trHeight w:val="240"/>
        </w:trPr>
        <w:tc>
          <w:tcPr>
            <w:tcW w:w="1017" w:type="dxa"/>
            <w:tcBorders>
              <w:top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rPr>
                <w:b/>
              </w:rPr>
            </w:pPr>
            <w:r w:rsidRPr="007949C6">
              <w:rPr>
                <w:b/>
              </w:rPr>
              <w:t xml:space="preserve">8. Первая сплошная шпатлев-ка </w:t>
            </w:r>
          </w:p>
        </w:tc>
        <w:tc>
          <w:tcPr>
            <w:tcW w:w="60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9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90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108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9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90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108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90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65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927" w:type="dxa"/>
            <w:tcBorders>
              <w:top w:val="single" w:sz="4" w:space="0" w:color="auto"/>
              <w:left w:val="single" w:sz="4" w:space="0" w:color="auto"/>
              <w:bottom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r>
      <w:tr w:rsidR="008C3DEA" w:rsidRPr="007949C6" w:rsidTr="00095998">
        <w:trPr>
          <w:trHeight w:val="240"/>
        </w:trPr>
        <w:tc>
          <w:tcPr>
            <w:tcW w:w="1017" w:type="dxa"/>
            <w:tcBorders>
              <w:top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rPr>
                <w:b/>
              </w:rPr>
            </w:pPr>
            <w:r w:rsidRPr="007949C6">
              <w:rPr>
                <w:b/>
              </w:rPr>
              <w:t xml:space="preserve">9. Шли-фовка </w:t>
            </w:r>
          </w:p>
        </w:tc>
        <w:tc>
          <w:tcPr>
            <w:tcW w:w="60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9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90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108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9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90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108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90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65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927" w:type="dxa"/>
            <w:tcBorders>
              <w:top w:val="single" w:sz="4" w:space="0" w:color="auto"/>
              <w:left w:val="single" w:sz="4" w:space="0" w:color="auto"/>
              <w:bottom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r>
      <w:tr w:rsidR="008C3DEA" w:rsidRPr="007949C6" w:rsidTr="00095998">
        <w:trPr>
          <w:trHeight w:val="240"/>
        </w:trPr>
        <w:tc>
          <w:tcPr>
            <w:tcW w:w="1017" w:type="dxa"/>
            <w:tcBorders>
              <w:top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rPr>
                <w:b/>
              </w:rPr>
            </w:pPr>
            <w:r w:rsidRPr="007949C6">
              <w:rPr>
                <w:b/>
              </w:rPr>
              <w:t>10. Вторая сплошная шпатлев-ка</w:t>
            </w:r>
          </w:p>
        </w:tc>
        <w:tc>
          <w:tcPr>
            <w:tcW w:w="60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9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90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108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9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90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108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90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65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927" w:type="dxa"/>
            <w:tcBorders>
              <w:top w:val="single" w:sz="4" w:space="0" w:color="auto"/>
              <w:left w:val="single" w:sz="4" w:space="0" w:color="auto"/>
              <w:bottom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r>
      <w:tr w:rsidR="008C3DEA" w:rsidRPr="007949C6" w:rsidTr="00095998">
        <w:trPr>
          <w:trHeight w:val="240"/>
        </w:trPr>
        <w:tc>
          <w:tcPr>
            <w:tcW w:w="1017" w:type="dxa"/>
            <w:tcBorders>
              <w:top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rPr>
                <w:b/>
              </w:rPr>
            </w:pPr>
            <w:r w:rsidRPr="007949C6">
              <w:rPr>
                <w:b/>
              </w:rPr>
              <w:t>11. Шли-фовка</w:t>
            </w:r>
          </w:p>
        </w:tc>
        <w:tc>
          <w:tcPr>
            <w:tcW w:w="60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9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90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108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9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90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108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90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65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927" w:type="dxa"/>
            <w:tcBorders>
              <w:top w:val="single" w:sz="4" w:space="0" w:color="auto"/>
              <w:left w:val="single" w:sz="4" w:space="0" w:color="auto"/>
              <w:bottom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r>
      <w:tr w:rsidR="008C3DEA" w:rsidRPr="007949C6" w:rsidTr="00095998">
        <w:trPr>
          <w:trHeight w:val="240"/>
        </w:trPr>
        <w:tc>
          <w:tcPr>
            <w:tcW w:w="1017" w:type="dxa"/>
            <w:tcBorders>
              <w:top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rPr>
                <w:b/>
              </w:rPr>
            </w:pPr>
            <w:r w:rsidRPr="007949C6">
              <w:rPr>
                <w:b/>
              </w:rPr>
              <w:t xml:space="preserve">12. Вторая огрунтов-ка </w:t>
            </w:r>
          </w:p>
        </w:tc>
        <w:tc>
          <w:tcPr>
            <w:tcW w:w="60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9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90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108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9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90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108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90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65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c>
          <w:tcPr>
            <w:tcW w:w="927" w:type="dxa"/>
            <w:tcBorders>
              <w:top w:val="single" w:sz="4" w:space="0" w:color="auto"/>
              <w:left w:val="single" w:sz="4" w:space="0" w:color="auto"/>
              <w:bottom w:val="single" w:sz="4" w:space="0" w:color="auto"/>
            </w:tcBorders>
            <w:tcMar>
              <w:top w:w="0" w:type="dxa"/>
              <w:left w:w="6" w:type="dxa"/>
              <w:bottom w:w="0" w:type="dxa"/>
              <w:right w:w="6" w:type="dxa"/>
            </w:tcMar>
            <w:hideMark/>
          </w:tcPr>
          <w:p w:rsidR="008C3DEA" w:rsidRPr="007949C6" w:rsidRDefault="008C3DEA" w:rsidP="00095998">
            <w:pPr>
              <w:pStyle w:val="table10"/>
              <w:jc w:val="center"/>
              <w:rPr>
                <w:b/>
              </w:rPr>
            </w:pPr>
            <w:r w:rsidRPr="007949C6">
              <w:rPr>
                <w:b/>
              </w:rPr>
              <w:t>–</w:t>
            </w:r>
          </w:p>
        </w:tc>
      </w:tr>
      <w:tr w:rsidR="008C3DEA" w:rsidRPr="007949C6" w:rsidTr="00095998">
        <w:trPr>
          <w:trHeight w:val="240"/>
        </w:trPr>
        <w:tc>
          <w:tcPr>
            <w:tcW w:w="1017" w:type="dxa"/>
            <w:tcBorders>
              <w:top w:val="single" w:sz="4" w:space="0" w:color="auto"/>
              <w:bottom w:val="single" w:sz="4" w:space="0" w:color="auto"/>
              <w:right w:val="single" w:sz="4" w:space="0" w:color="auto"/>
            </w:tcBorders>
            <w:tcMar>
              <w:top w:w="0" w:type="dxa"/>
              <w:left w:w="6" w:type="dxa"/>
              <w:bottom w:w="0" w:type="dxa"/>
              <w:right w:w="6" w:type="dxa"/>
            </w:tcMar>
          </w:tcPr>
          <w:p w:rsidR="008C3DEA" w:rsidRPr="007949C6" w:rsidRDefault="008C3DEA" w:rsidP="00095998">
            <w:pPr>
              <w:pStyle w:val="table10"/>
              <w:rPr>
                <w:b/>
              </w:rPr>
            </w:pPr>
            <w:r w:rsidRPr="007949C6">
              <w:rPr>
                <w:b/>
              </w:rPr>
              <w:t>13. Третья огрунтов-ка (с под-цветкой)</w:t>
            </w:r>
          </w:p>
        </w:tc>
        <w:tc>
          <w:tcPr>
            <w:tcW w:w="60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C3DEA" w:rsidRPr="007949C6" w:rsidRDefault="008C3DEA" w:rsidP="00095998">
            <w:pPr>
              <w:pStyle w:val="table10"/>
              <w:jc w:val="center"/>
              <w:rPr>
                <w:b/>
              </w:rPr>
            </w:pPr>
            <w:r w:rsidRPr="007949C6">
              <w:rPr>
                <w:b/>
              </w:rPr>
              <w:t>–</w:t>
            </w:r>
          </w:p>
        </w:tc>
        <w:tc>
          <w:tcPr>
            <w:tcW w:w="9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C3DEA" w:rsidRPr="007949C6" w:rsidRDefault="008C3DEA" w:rsidP="00095998">
            <w:pPr>
              <w:pStyle w:val="table10"/>
              <w:jc w:val="center"/>
              <w:rPr>
                <w:b/>
              </w:rPr>
            </w:pPr>
            <w:r w:rsidRPr="007949C6">
              <w:rPr>
                <w:b/>
              </w:rPr>
              <w:t>–</w:t>
            </w:r>
          </w:p>
        </w:tc>
        <w:tc>
          <w:tcPr>
            <w:tcW w:w="90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C3DEA" w:rsidRPr="007949C6" w:rsidRDefault="008C3DEA" w:rsidP="00095998">
            <w:pPr>
              <w:pStyle w:val="table10"/>
              <w:jc w:val="center"/>
              <w:rPr>
                <w:b/>
              </w:rPr>
            </w:pPr>
            <w:r w:rsidRPr="007949C6">
              <w:rPr>
                <w:b/>
              </w:rPr>
              <w:t>+</w:t>
            </w:r>
          </w:p>
        </w:tc>
        <w:tc>
          <w:tcPr>
            <w:tcW w:w="108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C3DEA" w:rsidRPr="007949C6" w:rsidRDefault="008C3DEA" w:rsidP="00095998">
            <w:pPr>
              <w:pStyle w:val="table10"/>
              <w:jc w:val="center"/>
              <w:rPr>
                <w:b/>
              </w:rPr>
            </w:pPr>
            <w:r w:rsidRPr="007949C6">
              <w:rPr>
                <w:b/>
              </w:rPr>
              <w:t>+</w:t>
            </w:r>
          </w:p>
        </w:tc>
        <w:tc>
          <w:tcPr>
            <w:tcW w:w="9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C3DEA" w:rsidRPr="007949C6" w:rsidRDefault="008C3DEA" w:rsidP="00095998">
            <w:pPr>
              <w:pStyle w:val="table10"/>
              <w:jc w:val="center"/>
              <w:rPr>
                <w:b/>
              </w:rPr>
            </w:pPr>
            <w:r w:rsidRPr="007949C6">
              <w:rPr>
                <w:b/>
              </w:rPr>
              <w:t>–</w:t>
            </w:r>
          </w:p>
        </w:tc>
        <w:tc>
          <w:tcPr>
            <w:tcW w:w="90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C3DEA" w:rsidRPr="007949C6" w:rsidRDefault="008C3DEA" w:rsidP="00095998">
            <w:pPr>
              <w:pStyle w:val="table10"/>
              <w:jc w:val="center"/>
              <w:rPr>
                <w:b/>
              </w:rPr>
            </w:pPr>
            <w:r w:rsidRPr="007949C6">
              <w:rPr>
                <w:b/>
              </w:rPr>
              <w:t>–</w:t>
            </w:r>
          </w:p>
        </w:tc>
        <w:tc>
          <w:tcPr>
            <w:tcW w:w="108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C3DEA" w:rsidRPr="007949C6" w:rsidRDefault="008C3DEA" w:rsidP="00095998">
            <w:pPr>
              <w:pStyle w:val="table10"/>
              <w:jc w:val="center"/>
              <w:rPr>
                <w:b/>
              </w:rPr>
            </w:pPr>
            <w:r w:rsidRPr="007949C6">
              <w:rPr>
                <w:b/>
              </w:rPr>
              <w:t>–</w:t>
            </w:r>
          </w:p>
        </w:tc>
        <w:tc>
          <w:tcPr>
            <w:tcW w:w="90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C3DEA" w:rsidRPr="007949C6" w:rsidRDefault="008C3DEA" w:rsidP="00095998">
            <w:pPr>
              <w:pStyle w:val="table10"/>
              <w:jc w:val="center"/>
              <w:rPr>
                <w:b/>
              </w:rPr>
            </w:pPr>
            <w:r w:rsidRPr="007949C6">
              <w:rPr>
                <w:b/>
              </w:rPr>
              <w:t>–</w:t>
            </w:r>
          </w:p>
        </w:tc>
        <w:tc>
          <w:tcPr>
            <w:tcW w:w="65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C3DEA" w:rsidRPr="007949C6" w:rsidRDefault="008C3DEA" w:rsidP="00095998">
            <w:pPr>
              <w:pStyle w:val="table10"/>
              <w:jc w:val="center"/>
              <w:rPr>
                <w:b/>
              </w:rPr>
            </w:pPr>
            <w:r w:rsidRPr="007949C6">
              <w:rPr>
                <w:b/>
              </w:rPr>
              <w:t>–</w:t>
            </w:r>
          </w:p>
        </w:tc>
        <w:tc>
          <w:tcPr>
            <w:tcW w:w="927" w:type="dxa"/>
            <w:tcBorders>
              <w:top w:val="single" w:sz="4" w:space="0" w:color="auto"/>
              <w:left w:val="single" w:sz="4" w:space="0" w:color="auto"/>
              <w:bottom w:val="single" w:sz="4" w:space="0" w:color="auto"/>
            </w:tcBorders>
            <w:tcMar>
              <w:top w:w="0" w:type="dxa"/>
              <w:left w:w="6" w:type="dxa"/>
              <w:bottom w:w="0" w:type="dxa"/>
              <w:right w:w="6" w:type="dxa"/>
            </w:tcMar>
          </w:tcPr>
          <w:p w:rsidR="008C3DEA" w:rsidRPr="007949C6" w:rsidRDefault="008C3DEA" w:rsidP="00095998">
            <w:pPr>
              <w:pStyle w:val="table10"/>
              <w:jc w:val="center"/>
              <w:rPr>
                <w:b/>
              </w:rPr>
            </w:pPr>
            <w:r w:rsidRPr="007949C6">
              <w:rPr>
                <w:b/>
              </w:rPr>
              <w:t>–</w:t>
            </w:r>
          </w:p>
        </w:tc>
      </w:tr>
      <w:tr w:rsidR="008C3DEA" w:rsidRPr="007949C6" w:rsidTr="00095998">
        <w:trPr>
          <w:trHeight w:val="240"/>
        </w:trPr>
        <w:tc>
          <w:tcPr>
            <w:tcW w:w="1017" w:type="dxa"/>
            <w:tcBorders>
              <w:top w:val="single" w:sz="4" w:space="0" w:color="auto"/>
              <w:bottom w:val="single" w:sz="4" w:space="0" w:color="auto"/>
              <w:right w:val="single" w:sz="4" w:space="0" w:color="auto"/>
            </w:tcBorders>
            <w:tcMar>
              <w:top w:w="0" w:type="dxa"/>
              <w:left w:w="6" w:type="dxa"/>
              <w:bottom w:w="0" w:type="dxa"/>
              <w:right w:w="6" w:type="dxa"/>
            </w:tcMar>
          </w:tcPr>
          <w:p w:rsidR="008C3DEA" w:rsidRPr="007949C6" w:rsidRDefault="008C3DEA" w:rsidP="00095998">
            <w:pPr>
              <w:pStyle w:val="table10"/>
              <w:rPr>
                <w:b/>
              </w:rPr>
            </w:pPr>
            <w:r w:rsidRPr="007949C6">
              <w:rPr>
                <w:b/>
              </w:rPr>
              <w:t>14. Окрас-ка</w:t>
            </w:r>
          </w:p>
        </w:tc>
        <w:tc>
          <w:tcPr>
            <w:tcW w:w="60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C3DEA" w:rsidRPr="007949C6" w:rsidRDefault="008C3DEA" w:rsidP="00095998">
            <w:pPr>
              <w:pStyle w:val="table10"/>
              <w:jc w:val="center"/>
              <w:rPr>
                <w:b/>
              </w:rPr>
            </w:pPr>
            <w:r w:rsidRPr="007949C6">
              <w:rPr>
                <w:b/>
              </w:rPr>
              <w:t>+</w:t>
            </w:r>
          </w:p>
        </w:tc>
        <w:tc>
          <w:tcPr>
            <w:tcW w:w="9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C3DEA" w:rsidRPr="007949C6" w:rsidRDefault="008C3DEA" w:rsidP="00095998">
            <w:pPr>
              <w:pStyle w:val="table10"/>
              <w:jc w:val="center"/>
              <w:rPr>
                <w:b/>
              </w:rPr>
            </w:pPr>
            <w:r w:rsidRPr="007949C6">
              <w:rPr>
                <w:b/>
              </w:rPr>
              <w:t>+</w:t>
            </w:r>
          </w:p>
        </w:tc>
        <w:tc>
          <w:tcPr>
            <w:tcW w:w="90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C3DEA" w:rsidRPr="007949C6" w:rsidRDefault="008C3DEA" w:rsidP="00095998">
            <w:pPr>
              <w:pStyle w:val="table10"/>
              <w:jc w:val="center"/>
              <w:rPr>
                <w:b/>
              </w:rPr>
            </w:pPr>
            <w:r w:rsidRPr="007949C6">
              <w:rPr>
                <w:b/>
              </w:rPr>
              <w:t>+</w:t>
            </w:r>
          </w:p>
        </w:tc>
        <w:tc>
          <w:tcPr>
            <w:tcW w:w="108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C3DEA" w:rsidRPr="007949C6" w:rsidRDefault="008C3DEA" w:rsidP="00095998">
            <w:pPr>
              <w:pStyle w:val="table10"/>
              <w:jc w:val="center"/>
              <w:rPr>
                <w:b/>
              </w:rPr>
            </w:pPr>
            <w:r w:rsidRPr="007949C6">
              <w:rPr>
                <w:b/>
              </w:rPr>
              <w:t>+</w:t>
            </w:r>
          </w:p>
        </w:tc>
        <w:tc>
          <w:tcPr>
            <w:tcW w:w="9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C3DEA" w:rsidRPr="007949C6" w:rsidRDefault="008C3DEA" w:rsidP="00095998">
            <w:pPr>
              <w:pStyle w:val="table10"/>
              <w:jc w:val="center"/>
              <w:rPr>
                <w:b/>
              </w:rPr>
            </w:pPr>
            <w:r w:rsidRPr="007949C6">
              <w:rPr>
                <w:b/>
              </w:rPr>
              <w:t>+</w:t>
            </w:r>
          </w:p>
        </w:tc>
        <w:tc>
          <w:tcPr>
            <w:tcW w:w="90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C3DEA" w:rsidRPr="007949C6" w:rsidRDefault="008C3DEA" w:rsidP="00095998">
            <w:pPr>
              <w:pStyle w:val="table10"/>
              <w:jc w:val="center"/>
              <w:rPr>
                <w:b/>
              </w:rPr>
            </w:pPr>
            <w:r w:rsidRPr="007949C6">
              <w:rPr>
                <w:b/>
              </w:rPr>
              <w:t>+</w:t>
            </w:r>
          </w:p>
        </w:tc>
        <w:tc>
          <w:tcPr>
            <w:tcW w:w="108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C3DEA" w:rsidRPr="007949C6" w:rsidRDefault="008C3DEA" w:rsidP="00095998">
            <w:pPr>
              <w:pStyle w:val="table10"/>
              <w:jc w:val="center"/>
              <w:rPr>
                <w:b/>
              </w:rPr>
            </w:pPr>
            <w:r w:rsidRPr="007949C6">
              <w:rPr>
                <w:b/>
              </w:rPr>
              <w:t>+</w:t>
            </w:r>
          </w:p>
        </w:tc>
        <w:tc>
          <w:tcPr>
            <w:tcW w:w="90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C3DEA" w:rsidRPr="007949C6" w:rsidRDefault="008C3DEA" w:rsidP="00095998">
            <w:pPr>
              <w:pStyle w:val="table10"/>
              <w:jc w:val="center"/>
              <w:rPr>
                <w:b/>
              </w:rPr>
            </w:pPr>
            <w:r w:rsidRPr="007949C6">
              <w:rPr>
                <w:b/>
              </w:rPr>
              <w:t>+</w:t>
            </w:r>
          </w:p>
        </w:tc>
        <w:tc>
          <w:tcPr>
            <w:tcW w:w="65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C3DEA" w:rsidRPr="007949C6" w:rsidRDefault="008C3DEA" w:rsidP="00095998">
            <w:pPr>
              <w:pStyle w:val="table10"/>
              <w:jc w:val="center"/>
              <w:rPr>
                <w:b/>
              </w:rPr>
            </w:pPr>
            <w:r w:rsidRPr="007949C6">
              <w:rPr>
                <w:b/>
              </w:rPr>
              <w:t>+</w:t>
            </w:r>
          </w:p>
        </w:tc>
        <w:tc>
          <w:tcPr>
            <w:tcW w:w="927" w:type="dxa"/>
            <w:tcBorders>
              <w:top w:val="single" w:sz="4" w:space="0" w:color="auto"/>
              <w:left w:val="single" w:sz="4" w:space="0" w:color="auto"/>
              <w:bottom w:val="single" w:sz="4" w:space="0" w:color="auto"/>
            </w:tcBorders>
            <w:tcMar>
              <w:top w:w="0" w:type="dxa"/>
              <w:left w:w="6" w:type="dxa"/>
              <w:bottom w:w="0" w:type="dxa"/>
              <w:right w:w="6" w:type="dxa"/>
            </w:tcMar>
          </w:tcPr>
          <w:p w:rsidR="008C3DEA" w:rsidRPr="007949C6" w:rsidRDefault="008C3DEA" w:rsidP="00095998">
            <w:pPr>
              <w:pStyle w:val="table10"/>
              <w:jc w:val="center"/>
              <w:rPr>
                <w:b/>
              </w:rPr>
            </w:pPr>
            <w:r w:rsidRPr="007949C6">
              <w:rPr>
                <w:b/>
              </w:rPr>
              <w:t>+</w:t>
            </w:r>
          </w:p>
        </w:tc>
      </w:tr>
      <w:tr w:rsidR="00F313B1" w:rsidRPr="007949C6" w:rsidTr="00BF5DF7">
        <w:trPr>
          <w:trHeight w:val="240"/>
        </w:trPr>
        <w:tc>
          <w:tcPr>
            <w:tcW w:w="1017" w:type="dxa"/>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15. Торце</w:t>
            </w:r>
            <w:r w:rsidR="00BF5DF7" w:rsidRPr="007949C6">
              <w:rPr>
                <w:b/>
              </w:rPr>
              <w:t>-</w:t>
            </w:r>
            <w:r w:rsidRPr="007949C6">
              <w:rPr>
                <w:b/>
              </w:rPr>
              <w:t>вание</w:t>
            </w:r>
          </w:p>
        </w:tc>
        <w:tc>
          <w:tcPr>
            <w:tcW w:w="60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9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90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108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92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90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108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90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5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927" w:type="dxa"/>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rsidTr="00BF5DF7">
        <w:trPr>
          <w:trHeight w:val="240"/>
        </w:trPr>
        <w:tc>
          <w:tcPr>
            <w:tcW w:w="1017" w:type="dxa"/>
            <w:tcBorders>
              <w:top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16. Вытя</w:t>
            </w:r>
            <w:r w:rsidR="00BF5DF7" w:rsidRPr="007949C6">
              <w:rPr>
                <w:b/>
              </w:rPr>
              <w:t>-</w:t>
            </w:r>
            <w:r w:rsidRPr="007949C6">
              <w:rPr>
                <w:b/>
              </w:rPr>
              <w:t>гивание филенок</w:t>
            </w:r>
          </w:p>
        </w:tc>
        <w:tc>
          <w:tcPr>
            <w:tcW w:w="601" w:type="dxa"/>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925" w:type="dxa"/>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900" w:type="dxa"/>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1081" w:type="dxa"/>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925" w:type="dxa"/>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900" w:type="dxa"/>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1081" w:type="dxa"/>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904" w:type="dxa"/>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52" w:type="dxa"/>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927" w:type="dxa"/>
            <w:tcBorders>
              <w:top w:val="single" w:sz="4" w:space="0" w:color="auto"/>
              <w:lef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bl>
    <w:p w:rsidR="00F313B1" w:rsidRPr="007949C6" w:rsidRDefault="00F313B1">
      <w:pPr>
        <w:pStyle w:val="newncpi"/>
      </w:pPr>
      <w:r w:rsidRPr="007949C6">
        <w:t> </w:t>
      </w:r>
    </w:p>
    <w:p w:rsidR="00F313B1" w:rsidRPr="007949C6" w:rsidRDefault="00F313B1">
      <w:pPr>
        <w:pStyle w:val="comment"/>
        <w:rPr>
          <w:b/>
          <w:sz w:val="24"/>
          <w:szCs w:val="24"/>
        </w:rPr>
      </w:pPr>
      <w:r w:rsidRPr="007949C6">
        <w:rPr>
          <w:b/>
          <w:sz w:val="24"/>
          <w:szCs w:val="24"/>
        </w:rPr>
        <w:t>Примечания.</w:t>
      </w:r>
    </w:p>
    <w:p w:rsidR="00F313B1" w:rsidRPr="007949C6" w:rsidRDefault="00F313B1">
      <w:pPr>
        <w:pStyle w:val="comment"/>
        <w:rPr>
          <w:b/>
          <w:sz w:val="24"/>
          <w:szCs w:val="24"/>
        </w:rPr>
      </w:pPr>
      <w:r w:rsidRPr="007949C6">
        <w:rPr>
          <w:b/>
          <w:sz w:val="24"/>
          <w:szCs w:val="24"/>
        </w:rPr>
        <w:t>1. Знаком «+» обозначены операции, выполняемые при данном виде окраски;</w:t>
      </w:r>
    </w:p>
    <w:p w:rsidR="00F313B1" w:rsidRPr="007949C6" w:rsidRDefault="00F313B1">
      <w:pPr>
        <w:pStyle w:val="comment"/>
        <w:rPr>
          <w:b/>
          <w:sz w:val="24"/>
          <w:szCs w:val="24"/>
        </w:rPr>
      </w:pPr>
      <w:r w:rsidRPr="007949C6">
        <w:rPr>
          <w:b/>
          <w:sz w:val="24"/>
          <w:szCs w:val="24"/>
        </w:rPr>
        <w:lastRenderedPageBreak/>
        <w:t>знаком «–» – операции, которые при данном виде окраски не выполняются.</w:t>
      </w:r>
    </w:p>
    <w:p w:rsidR="00F313B1" w:rsidRPr="007949C6" w:rsidRDefault="00F313B1">
      <w:pPr>
        <w:pStyle w:val="comment"/>
        <w:rPr>
          <w:b/>
          <w:sz w:val="24"/>
          <w:szCs w:val="24"/>
        </w:rPr>
      </w:pPr>
      <w:r w:rsidRPr="007949C6">
        <w:rPr>
          <w:b/>
          <w:sz w:val="24"/>
          <w:szCs w:val="24"/>
        </w:rPr>
        <w:t>2. В графах 5 и 8 выполнение окраски предусмотрено по подготовленной поверхности.</w:t>
      </w:r>
    </w:p>
    <w:p w:rsidR="00F313B1" w:rsidRPr="007949C6" w:rsidRDefault="00F313B1">
      <w:pPr>
        <w:pStyle w:val="comment"/>
        <w:rPr>
          <w:b/>
          <w:sz w:val="24"/>
          <w:szCs w:val="24"/>
        </w:rPr>
      </w:pPr>
      <w:r w:rsidRPr="007949C6">
        <w:rPr>
          <w:b/>
          <w:sz w:val="24"/>
          <w:szCs w:val="24"/>
        </w:rPr>
        <w:t>3. В позиции 14 силикатная окраска предусмотрена за 2 раза.</w:t>
      </w:r>
    </w:p>
    <w:p w:rsidR="00F313B1" w:rsidRPr="007949C6" w:rsidRDefault="00F313B1">
      <w:pPr>
        <w:pStyle w:val="newncpi"/>
      </w:pPr>
      <w:r w:rsidRPr="007949C6">
        <w:t> </w:t>
      </w:r>
    </w:p>
    <w:p w:rsidR="00F313B1" w:rsidRPr="007949C6" w:rsidRDefault="00F313B1" w:rsidP="007949C6">
      <w:pPr>
        <w:pStyle w:val="newncpi"/>
        <w:jc w:val="center"/>
      </w:pPr>
      <w:r w:rsidRPr="007949C6">
        <w:rPr>
          <w:b/>
          <w:bCs/>
          <w:sz w:val="28"/>
          <w:szCs w:val="28"/>
        </w:rPr>
        <w:t>Состав работ при окраске фасадов</w:t>
      </w:r>
    </w:p>
    <w:p w:rsidR="00F313B1" w:rsidRPr="007949C6" w:rsidRDefault="00F313B1" w:rsidP="004E0873">
      <w:pPr>
        <w:pStyle w:val="newncpi"/>
        <w:spacing w:before="120" w:after="120"/>
        <w:jc w:val="right"/>
        <w:rPr>
          <w:b/>
        </w:rPr>
      </w:pPr>
      <w:r w:rsidRPr="007949C6">
        <w:rPr>
          <w:b/>
        </w:rPr>
        <w:t xml:space="preserve"> Таблица </w:t>
      </w:r>
      <w:r w:rsidR="00A65386" w:rsidRPr="007949C6">
        <w:rPr>
          <w:b/>
        </w:rPr>
        <w:t>7</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818"/>
        <w:gridCol w:w="1467"/>
        <w:gridCol w:w="1537"/>
        <w:gridCol w:w="2363"/>
        <w:gridCol w:w="2728"/>
      </w:tblGrid>
      <w:tr w:rsidR="00F313B1" w:rsidRPr="007949C6">
        <w:trPr>
          <w:trHeight w:val="240"/>
        </w:trPr>
        <w:tc>
          <w:tcPr>
            <w:tcW w:w="917" w:type="pct"/>
            <w:vMerge w:val="restart"/>
            <w:tcBorders>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 Наименование операций</w:t>
            </w:r>
          </w:p>
        </w:tc>
        <w:tc>
          <w:tcPr>
            <w:tcW w:w="4083" w:type="pct"/>
            <w:gridSpan w:val="4"/>
            <w:tcBorders>
              <w:left w:val="single" w:sz="4" w:space="0" w:color="auto"/>
              <w:bottom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Виды красок</w:t>
            </w:r>
          </w:p>
        </w:tc>
      </w:tr>
      <w:tr w:rsidR="00F313B1" w:rsidRPr="007949C6">
        <w:trPr>
          <w:trHeight w:val="240"/>
        </w:trPr>
        <w:tc>
          <w:tcPr>
            <w:tcW w:w="0" w:type="auto"/>
            <w:vMerge/>
            <w:tcBorders>
              <w:bottom w:val="single" w:sz="4" w:space="0" w:color="auto"/>
              <w:right w:val="single" w:sz="4" w:space="0" w:color="auto"/>
            </w:tcBorders>
            <w:vAlign w:val="center"/>
            <w:hideMark/>
          </w:tcPr>
          <w:p w:rsidR="00F313B1" w:rsidRPr="007949C6" w:rsidRDefault="00F313B1">
            <w:pPr>
              <w:rPr>
                <w:b/>
                <w:sz w:val="20"/>
                <w:szCs w:val="20"/>
              </w:rPr>
            </w:pPr>
          </w:p>
        </w:tc>
        <w:tc>
          <w:tcPr>
            <w:tcW w:w="7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Силикатная</w:t>
            </w:r>
          </w:p>
        </w:tc>
        <w:tc>
          <w:tcPr>
            <w:tcW w:w="7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Известковая</w:t>
            </w:r>
          </w:p>
        </w:tc>
        <w:tc>
          <w:tcPr>
            <w:tcW w:w="11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Перхлорвиниловая</w:t>
            </w:r>
          </w:p>
        </w:tc>
        <w:tc>
          <w:tcPr>
            <w:tcW w:w="137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Поливинилацетатная и кремнийорганическая</w:t>
            </w:r>
          </w:p>
        </w:tc>
      </w:tr>
      <w:tr w:rsidR="004E0873" w:rsidRPr="007949C6" w:rsidTr="004E0873">
        <w:trPr>
          <w:trHeight w:hRule="exact" w:val="227"/>
        </w:trPr>
        <w:tc>
          <w:tcPr>
            <w:tcW w:w="0" w:type="auto"/>
            <w:tcBorders>
              <w:bottom w:val="single" w:sz="4" w:space="0" w:color="auto"/>
              <w:right w:val="single" w:sz="4" w:space="0" w:color="auto"/>
            </w:tcBorders>
            <w:vAlign w:val="center"/>
          </w:tcPr>
          <w:p w:rsidR="004E0873" w:rsidRPr="007949C6" w:rsidRDefault="004E0873" w:rsidP="004E0873">
            <w:pPr>
              <w:jc w:val="center"/>
              <w:rPr>
                <w:b/>
                <w:sz w:val="20"/>
                <w:szCs w:val="20"/>
              </w:rPr>
            </w:pPr>
            <w:r w:rsidRPr="007949C6">
              <w:rPr>
                <w:b/>
                <w:sz w:val="20"/>
                <w:szCs w:val="20"/>
              </w:rPr>
              <w:t>1</w:t>
            </w:r>
          </w:p>
        </w:tc>
        <w:tc>
          <w:tcPr>
            <w:tcW w:w="7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4E0873" w:rsidRPr="007949C6" w:rsidRDefault="004E0873" w:rsidP="004E0873">
            <w:pPr>
              <w:pStyle w:val="table10"/>
              <w:jc w:val="center"/>
              <w:rPr>
                <w:b/>
              </w:rPr>
            </w:pPr>
            <w:r w:rsidRPr="007949C6">
              <w:rPr>
                <w:b/>
              </w:rPr>
              <w:t>2</w:t>
            </w:r>
          </w:p>
        </w:tc>
        <w:tc>
          <w:tcPr>
            <w:tcW w:w="7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4E0873" w:rsidRPr="007949C6" w:rsidRDefault="004E0873" w:rsidP="004E0873">
            <w:pPr>
              <w:pStyle w:val="table10"/>
              <w:jc w:val="center"/>
              <w:rPr>
                <w:b/>
              </w:rPr>
            </w:pPr>
            <w:r w:rsidRPr="007949C6">
              <w:rPr>
                <w:b/>
              </w:rPr>
              <w:t>3</w:t>
            </w:r>
          </w:p>
        </w:tc>
        <w:tc>
          <w:tcPr>
            <w:tcW w:w="11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4E0873" w:rsidRPr="007949C6" w:rsidRDefault="004E0873" w:rsidP="004E0873">
            <w:pPr>
              <w:pStyle w:val="table10"/>
              <w:jc w:val="center"/>
              <w:rPr>
                <w:b/>
              </w:rPr>
            </w:pPr>
            <w:r w:rsidRPr="007949C6">
              <w:rPr>
                <w:b/>
              </w:rPr>
              <w:t>4</w:t>
            </w:r>
          </w:p>
        </w:tc>
        <w:tc>
          <w:tcPr>
            <w:tcW w:w="1376"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4E0873" w:rsidRPr="007949C6" w:rsidRDefault="004E0873" w:rsidP="004E0873">
            <w:pPr>
              <w:pStyle w:val="table10"/>
              <w:jc w:val="center"/>
              <w:rPr>
                <w:b/>
              </w:rPr>
            </w:pPr>
            <w:r w:rsidRPr="007949C6">
              <w:rPr>
                <w:b/>
              </w:rPr>
              <w:t>5</w:t>
            </w:r>
          </w:p>
        </w:tc>
      </w:tr>
      <w:tr w:rsidR="00F313B1" w:rsidRPr="007949C6">
        <w:trPr>
          <w:trHeight w:val="240"/>
        </w:trPr>
        <w:tc>
          <w:tcPr>
            <w:tcW w:w="917"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 </w:t>
            </w:r>
          </w:p>
        </w:tc>
        <w:tc>
          <w:tcPr>
            <w:tcW w:w="4083" w:type="pct"/>
            <w:gridSpan w:val="4"/>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Окраска фасадов с подготовкой поверхности</w:t>
            </w:r>
          </w:p>
        </w:tc>
      </w:tr>
      <w:tr w:rsidR="00F313B1" w:rsidRPr="007949C6">
        <w:trPr>
          <w:trHeight w:val="240"/>
        </w:trPr>
        <w:tc>
          <w:tcPr>
            <w:tcW w:w="917"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 xml:space="preserve">1. Очистка </w:t>
            </w:r>
          </w:p>
        </w:tc>
        <w:tc>
          <w:tcPr>
            <w:tcW w:w="7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7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11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1376"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trPr>
          <w:trHeight w:val="240"/>
        </w:trPr>
        <w:tc>
          <w:tcPr>
            <w:tcW w:w="917"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2. Расшивка трещин</w:t>
            </w:r>
          </w:p>
        </w:tc>
        <w:tc>
          <w:tcPr>
            <w:tcW w:w="7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7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11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1376"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trPr>
          <w:trHeight w:val="240"/>
        </w:trPr>
        <w:tc>
          <w:tcPr>
            <w:tcW w:w="917"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 xml:space="preserve">3. Подмазка </w:t>
            </w:r>
          </w:p>
        </w:tc>
        <w:tc>
          <w:tcPr>
            <w:tcW w:w="7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7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11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1376"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trPr>
          <w:trHeight w:val="240"/>
        </w:trPr>
        <w:tc>
          <w:tcPr>
            <w:tcW w:w="917"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 xml:space="preserve">4. Шлифовка </w:t>
            </w:r>
          </w:p>
        </w:tc>
        <w:tc>
          <w:tcPr>
            <w:tcW w:w="7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7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11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1376"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trPr>
          <w:trHeight w:val="240"/>
        </w:trPr>
        <w:tc>
          <w:tcPr>
            <w:tcW w:w="917"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 xml:space="preserve">5. Огрунтовка </w:t>
            </w:r>
          </w:p>
        </w:tc>
        <w:tc>
          <w:tcPr>
            <w:tcW w:w="7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7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11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1376"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trPr>
          <w:trHeight w:val="240"/>
        </w:trPr>
        <w:tc>
          <w:tcPr>
            <w:tcW w:w="917"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6. Первая окраска</w:t>
            </w:r>
          </w:p>
        </w:tc>
        <w:tc>
          <w:tcPr>
            <w:tcW w:w="7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7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11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1376"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trPr>
          <w:trHeight w:val="240"/>
        </w:trPr>
        <w:tc>
          <w:tcPr>
            <w:tcW w:w="917"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 xml:space="preserve">7. Вторая окраска </w:t>
            </w:r>
          </w:p>
        </w:tc>
        <w:tc>
          <w:tcPr>
            <w:tcW w:w="7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7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11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1376"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trPr>
          <w:trHeight w:val="240"/>
        </w:trPr>
        <w:tc>
          <w:tcPr>
            <w:tcW w:w="917"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 </w:t>
            </w:r>
          </w:p>
        </w:tc>
        <w:tc>
          <w:tcPr>
            <w:tcW w:w="4083" w:type="pct"/>
            <w:gridSpan w:val="4"/>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Окраска фасадов по подготовленной поверхности</w:t>
            </w:r>
          </w:p>
        </w:tc>
      </w:tr>
      <w:tr w:rsidR="00F313B1" w:rsidRPr="007949C6">
        <w:trPr>
          <w:trHeight w:val="240"/>
        </w:trPr>
        <w:tc>
          <w:tcPr>
            <w:tcW w:w="917"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 xml:space="preserve">1. Очистка </w:t>
            </w:r>
          </w:p>
        </w:tc>
        <w:tc>
          <w:tcPr>
            <w:tcW w:w="7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7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11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1376"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trPr>
          <w:trHeight w:val="240"/>
        </w:trPr>
        <w:tc>
          <w:tcPr>
            <w:tcW w:w="917"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 xml:space="preserve">2. Огрунтовка </w:t>
            </w:r>
          </w:p>
        </w:tc>
        <w:tc>
          <w:tcPr>
            <w:tcW w:w="7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7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11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1376"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trPr>
          <w:trHeight w:val="240"/>
        </w:trPr>
        <w:tc>
          <w:tcPr>
            <w:tcW w:w="917"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3. Первая окраска</w:t>
            </w:r>
          </w:p>
        </w:tc>
        <w:tc>
          <w:tcPr>
            <w:tcW w:w="7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7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11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1376"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trPr>
          <w:trHeight w:val="240"/>
        </w:trPr>
        <w:tc>
          <w:tcPr>
            <w:tcW w:w="917" w:type="pct"/>
            <w:tcBorders>
              <w:top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 xml:space="preserve">4. Вторая окраска </w:t>
            </w:r>
          </w:p>
        </w:tc>
        <w:tc>
          <w:tcPr>
            <w:tcW w:w="740" w:type="pct"/>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775" w:type="pct"/>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1192" w:type="pct"/>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1376" w:type="pct"/>
            <w:tcBorders>
              <w:top w:val="single" w:sz="4" w:space="0" w:color="auto"/>
              <w:lef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bl>
    <w:p w:rsidR="00F313B1" w:rsidRPr="007949C6" w:rsidRDefault="00F313B1">
      <w:pPr>
        <w:pStyle w:val="newncpi"/>
      </w:pPr>
      <w:r w:rsidRPr="007949C6">
        <w:t> </w:t>
      </w:r>
    </w:p>
    <w:p w:rsidR="00F313B1" w:rsidRPr="007949C6" w:rsidRDefault="00F313B1">
      <w:pPr>
        <w:pStyle w:val="comment"/>
        <w:rPr>
          <w:b/>
          <w:sz w:val="24"/>
          <w:szCs w:val="24"/>
        </w:rPr>
      </w:pPr>
      <w:r w:rsidRPr="007949C6">
        <w:rPr>
          <w:b/>
          <w:sz w:val="24"/>
          <w:szCs w:val="24"/>
        </w:rPr>
        <w:t>Примечания:</w:t>
      </w:r>
    </w:p>
    <w:p w:rsidR="00F313B1" w:rsidRPr="007949C6" w:rsidRDefault="00F313B1">
      <w:pPr>
        <w:pStyle w:val="comment"/>
        <w:rPr>
          <w:b/>
          <w:sz w:val="24"/>
          <w:szCs w:val="24"/>
        </w:rPr>
      </w:pPr>
      <w:r w:rsidRPr="007949C6">
        <w:rPr>
          <w:b/>
          <w:sz w:val="24"/>
          <w:szCs w:val="24"/>
        </w:rPr>
        <w:t>1. Знаком «+» обозначены операции, выполняемые при данном виде окраски;</w:t>
      </w:r>
    </w:p>
    <w:p w:rsidR="00F313B1" w:rsidRPr="007949C6" w:rsidRDefault="00F313B1">
      <w:pPr>
        <w:pStyle w:val="comment"/>
        <w:rPr>
          <w:b/>
          <w:sz w:val="24"/>
          <w:szCs w:val="24"/>
        </w:rPr>
      </w:pPr>
      <w:r w:rsidRPr="007949C6">
        <w:rPr>
          <w:b/>
          <w:sz w:val="24"/>
          <w:szCs w:val="24"/>
        </w:rPr>
        <w:t>знаком «–» – операции, которые при данном виде окраски не выполняются.</w:t>
      </w:r>
    </w:p>
    <w:p w:rsidR="00F313B1" w:rsidRPr="007949C6" w:rsidRDefault="00F313B1">
      <w:pPr>
        <w:pStyle w:val="comment"/>
        <w:rPr>
          <w:b/>
          <w:sz w:val="24"/>
          <w:szCs w:val="24"/>
        </w:rPr>
      </w:pPr>
      <w:r w:rsidRPr="007949C6">
        <w:rPr>
          <w:b/>
          <w:sz w:val="24"/>
          <w:szCs w:val="24"/>
        </w:rPr>
        <w:t>2. При перхлорвиниловой окраске добавляется огрунтовка под подмазку перхлорвиниловым лаком.</w:t>
      </w:r>
    </w:p>
    <w:p w:rsidR="004B795C" w:rsidRPr="007949C6" w:rsidRDefault="004B795C" w:rsidP="00934394">
      <w:pPr>
        <w:pStyle w:val="newncpi"/>
        <w:ind w:firstLine="0"/>
        <w:jc w:val="center"/>
        <w:rPr>
          <w:b/>
          <w:bCs/>
          <w:sz w:val="28"/>
          <w:szCs w:val="28"/>
        </w:rPr>
        <w:sectPr w:rsidR="004B795C" w:rsidRPr="007949C6" w:rsidSect="00A2615E">
          <w:pgSz w:w="11906" w:h="16838"/>
          <w:pgMar w:top="567" w:right="566" w:bottom="567" w:left="1417" w:header="709" w:footer="709" w:gutter="0"/>
          <w:cols w:space="720"/>
          <w:docGrid w:linePitch="299"/>
        </w:sectPr>
      </w:pPr>
    </w:p>
    <w:p w:rsidR="00F313B1" w:rsidRPr="007949C6" w:rsidRDefault="00F313B1" w:rsidP="00934394">
      <w:pPr>
        <w:pStyle w:val="newncpi"/>
        <w:ind w:firstLine="0"/>
        <w:jc w:val="center"/>
        <w:rPr>
          <w:sz w:val="28"/>
          <w:szCs w:val="28"/>
        </w:rPr>
      </w:pPr>
      <w:r w:rsidRPr="007949C6">
        <w:rPr>
          <w:b/>
          <w:bCs/>
          <w:sz w:val="28"/>
          <w:szCs w:val="28"/>
        </w:rPr>
        <w:lastRenderedPageBreak/>
        <w:t>Состав работ при окраске масляными составами</w:t>
      </w:r>
    </w:p>
    <w:p w:rsidR="00F313B1" w:rsidRPr="007949C6" w:rsidRDefault="00F313B1" w:rsidP="004E0873">
      <w:pPr>
        <w:pStyle w:val="newncpi"/>
        <w:spacing w:before="120" w:after="120"/>
        <w:jc w:val="right"/>
        <w:rPr>
          <w:b/>
        </w:rPr>
      </w:pPr>
      <w:r w:rsidRPr="007949C6">
        <w:rPr>
          <w:b/>
        </w:rPr>
        <w:t xml:space="preserve"> Таблица </w:t>
      </w:r>
      <w:r w:rsidR="00A65386" w:rsidRPr="007949C6">
        <w:rPr>
          <w:b/>
        </w:rPr>
        <w:t>8</w:t>
      </w:r>
    </w:p>
    <w:tbl>
      <w:tblPr>
        <w:tblW w:w="4980" w:type="pct"/>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693"/>
        <w:gridCol w:w="571"/>
        <w:gridCol w:w="731"/>
        <w:gridCol w:w="729"/>
        <w:gridCol w:w="630"/>
        <w:gridCol w:w="727"/>
        <w:gridCol w:w="588"/>
        <w:gridCol w:w="727"/>
        <w:gridCol w:w="776"/>
        <w:gridCol w:w="622"/>
        <w:gridCol w:w="727"/>
        <w:gridCol w:w="748"/>
        <w:gridCol w:w="604"/>
      </w:tblGrid>
      <w:tr w:rsidR="007E01C3" w:rsidRPr="007949C6" w:rsidTr="00934394">
        <w:trPr>
          <w:trHeight w:val="240"/>
        </w:trPr>
        <w:tc>
          <w:tcPr>
            <w:tcW w:w="858" w:type="pct"/>
            <w:vMerge w:val="restart"/>
            <w:tcBorders>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 Наименование операций</w:t>
            </w:r>
          </w:p>
        </w:tc>
        <w:tc>
          <w:tcPr>
            <w:tcW w:w="1028" w:type="pct"/>
            <w:gridSpan w:val="3"/>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По дереву</w:t>
            </w:r>
          </w:p>
        </w:tc>
        <w:tc>
          <w:tcPr>
            <w:tcW w:w="687"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Заполнение проемов, подготовлен</w:t>
            </w:r>
            <w:r w:rsidR="007E01C3" w:rsidRPr="007949C6">
              <w:rPr>
                <w:b/>
              </w:rPr>
              <w:t>-</w:t>
            </w:r>
            <w:r w:rsidRPr="007949C6">
              <w:rPr>
                <w:b/>
              </w:rPr>
              <w:t>ных под вторую окраску</w:t>
            </w:r>
          </w:p>
        </w:tc>
        <w:tc>
          <w:tcPr>
            <w:tcW w:w="1059" w:type="pct"/>
            <w:gridSpan w:val="3"/>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По штукатурке</w:t>
            </w:r>
          </w:p>
        </w:tc>
        <w:tc>
          <w:tcPr>
            <w:tcW w:w="1062" w:type="pct"/>
            <w:gridSpan w:val="3"/>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По сборным конструкциям, подготовленным под окраску</w:t>
            </w:r>
          </w:p>
        </w:tc>
        <w:tc>
          <w:tcPr>
            <w:tcW w:w="306" w:type="pct"/>
            <w:vMerge w:val="restart"/>
            <w:tcBorders>
              <w:left w:val="single" w:sz="4" w:space="0" w:color="auto"/>
              <w:bottom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По ме</w:t>
            </w:r>
            <w:r w:rsidR="007E01C3" w:rsidRPr="007949C6">
              <w:rPr>
                <w:b/>
              </w:rPr>
              <w:t>-</w:t>
            </w:r>
            <w:r w:rsidRPr="007949C6">
              <w:rPr>
                <w:b/>
              </w:rPr>
              <w:t>таллу</w:t>
            </w:r>
          </w:p>
        </w:tc>
      </w:tr>
      <w:tr w:rsidR="007E01C3" w:rsidRPr="007949C6" w:rsidTr="00934394">
        <w:trPr>
          <w:trHeight w:val="240"/>
        </w:trPr>
        <w:tc>
          <w:tcPr>
            <w:tcW w:w="858" w:type="pct"/>
            <w:vMerge/>
            <w:tcBorders>
              <w:bottom w:val="single" w:sz="4" w:space="0" w:color="auto"/>
              <w:right w:val="single" w:sz="4" w:space="0" w:color="auto"/>
            </w:tcBorders>
            <w:vAlign w:val="center"/>
            <w:hideMark/>
          </w:tcPr>
          <w:p w:rsidR="00F313B1" w:rsidRPr="007949C6" w:rsidRDefault="00F313B1">
            <w:pPr>
              <w:rPr>
                <w:b/>
                <w:sz w:val="20"/>
                <w:szCs w:val="20"/>
              </w:rPr>
            </w:pPr>
          </w:p>
        </w:tc>
        <w:tc>
          <w:tcPr>
            <w:tcW w:w="2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7E01C3">
            <w:pPr>
              <w:pStyle w:val="table10"/>
              <w:jc w:val="center"/>
              <w:rPr>
                <w:b/>
              </w:rPr>
            </w:pPr>
            <w:r w:rsidRPr="007949C6">
              <w:rPr>
                <w:b/>
              </w:rPr>
              <w:t>п</w:t>
            </w:r>
            <w:r w:rsidR="00F313B1" w:rsidRPr="007949C6">
              <w:rPr>
                <w:b/>
              </w:rPr>
              <w:t>рос</w:t>
            </w:r>
            <w:r w:rsidRPr="007949C6">
              <w:rPr>
                <w:b/>
              </w:rPr>
              <w:t>-</w:t>
            </w:r>
            <w:r w:rsidR="00F313B1" w:rsidRPr="007949C6">
              <w:rPr>
                <w:b/>
              </w:rPr>
              <w:t>тая</w:t>
            </w:r>
          </w:p>
        </w:tc>
        <w:tc>
          <w:tcPr>
            <w:tcW w:w="3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7E01C3">
            <w:pPr>
              <w:pStyle w:val="table10"/>
              <w:jc w:val="center"/>
              <w:rPr>
                <w:b/>
              </w:rPr>
            </w:pPr>
            <w:r w:rsidRPr="007949C6">
              <w:rPr>
                <w:b/>
              </w:rPr>
              <w:t>у</w:t>
            </w:r>
            <w:r w:rsidR="00F313B1" w:rsidRPr="007949C6">
              <w:rPr>
                <w:b/>
              </w:rPr>
              <w:t>луч</w:t>
            </w:r>
            <w:r w:rsidRPr="007949C6">
              <w:rPr>
                <w:b/>
              </w:rPr>
              <w:t>-</w:t>
            </w:r>
            <w:r w:rsidR="00F313B1" w:rsidRPr="007949C6">
              <w:rPr>
                <w:b/>
              </w:rPr>
              <w:t>шенная</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7E01C3">
            <w:pPr>
              <w:pStyle w:val="table10"/>
              <w:jc w:val="center"/>
              <w:rPr>
                <w:b/>
              </w:rPr>
            </w:pPr>
            <w:r w:rsidRPr="007949C6">
              <w:rPr>
                <w:b/>
              </w:rPr>
              <w:t>в</w:t>
            </w:r>
            <w:r w:rsidR="00F313B1" w:rsidRPr="007949C6">
              <w:rPr>
                <w:b/>
              </w:rPr>
              <w:t>ысо</w:t>
            </w:r>
            <w:r w:rsidRPr="007949C6">
              <w:rPr>
                <w:b/>
              </w:rPr>
              <w:t>-</w:t>
            </w:r>
            <w:r w:rsidR="00F313B1" w:rsidRPr="007949C6">
              <w:rPr>
                <w:b/>
              </w:rPr>
              <w:t>кока</w:t>
            </w:r>
            <w:r w:rsidRPr="007949C6">
              <w:rPr>
                <w:b/>
              </w:rPr>
              <w:t>-</w:t>
            </w:r>
            <w:r w:rsidR="00F313B1" w:rsidRPr="007949C6">
              <w:rPr>
                <w:b/>
              </w:rPr>
              <w:t>чест</w:t>
            </w:r>
            <w:r w:rsidRPr="007949C6">
              <w:rPr>
                <w:b/>
              </w:rPr>
              <w:t>-</w:t>
            </w:r>
            <w:r w:rsidR="00F313B1" w:rsidRPr="007949C6">
              <w:rPr>
                <w:b/>
              </w:rPr>
              <w:t>венная</w:t>
            </w:r>
          </w:p>
        </w:tc>
        <w:tc>
          <w:tcPr>
            <w:tcW w:w="3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7E01C3">
            <w:pPr>
              <w:pStyle w:val="table10"/>
              <w:jc w:val="center"/>
              <w:rPr>
                <w:b/>
              </w:rPr>
            </w:pPr>
            <w:r w:rsidRPr="007949C6">
              <w:rPr>
                <w:b/>
              </w:rPr>
              <w:t>п</w:t>
            </w:r>
            <w:r w:rsidR="00F313B1" w:rsidRPr="007949C6">
              <w:rPr>
                <w:b/>
              </w:rPr>
              <w:t>рос</w:t>
            </w:r>
            <w:r w:rsidRPr="007949C6">
              <w:rPr>
                <w:b/>
              </w:rPr>
              <w:t>-</w:t>
            </w:r>
            <w:r w:rsidR="00F313B1" w:rsidRPr="007949C6">
              <w:rPr>
                <w:b/>
              </w:rPr>
              <w:t>тая</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7E01C3">
            <w:pPr>
              <w:pStyle w:val="table10"/>
              <w:jc w:val="center"/>
              <w:rPr>
                <w:b/>
              </w:rPr>
            </w:pPr>
            <w:r w:rsidRPr="007949C6">
              <w:rPr>
                <w:b/>
              </w:rPr>
              <w:t>у</w:t>
            </w:r>
            <w:r w:rsidR="00F313B1" w:rsidRPr="007949C6">
              <w:rPr>
                <w:b/>
              </w:rPr>
              <w:t>луч</w:t>
            </w:r>
            <w:r w:rsidRPr="007949C6">
              <w:rPr>
                <w:b/>
              </w:rPr>
              <w:t>-</w:t>
            </w:r>
            <w:r w:rsidR="00F313B1" w:rsidRPr="007949C6">
              <w:rPr>
                <w:b/>
              </w:rPr>
              <w:t>шенная</w:t>
            </w:r>
          </w:p>
        </w:tc>
        <w:tc>
          <w:tcPr>
            <w:tcW w:w="2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7E01C3">
            <w:pPr>
              <w:pStyle w:val="table10"/>
              <w:jc w:val="center"/>
              <w:rPr>
                <w:b/>
              </w:rPr>
            </w:pPr>
            <w:r w:rsidRPr="007949C6">
              <w:rPr>
                <w:b/>
              </w:rPr>
              <w:t>п</w:t>
            </w:r>
            <w:r w:rsidR="00F313B1" w:rsidRPr="007949C6">
              <w:rPr>
                <w:b/>
              </w:rPr>
              <w:t>рос</w:t>
            </w:r>
            <w:r w:rsidRPr="007949C6">
              <w:rPr>
                <w:b/>
              </w:rPr>
              <w:t>-</w:t>
            </w:r>
            <w:r w:rsidR="00F313B1" w:rsidRPr="007949C6">
              <w:rPr>
                <w:b/>
              </w:rPr>
              <w:t>тая</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7E01C3">
            <w:pPr>
              <w:pStyle w:val="table10"/>
              <w:jc w:val="center"/>
              <w:rPr>
                <w:b/>
              </w:rPr>
            </w:pPr>
            <w:r w:rsidRPr="007949C6">
              <w:rPr>
                <w:b/>
              </w:rPr>
              <w:t>у</w:t>
            </w:r>
            <w:r w:rsidR="00F313B1" w:rsidRPr="007949C6">
              <w:rPr>
                <w:b/>
              </w:rPr>
              <w:t>луч</w:t>
            </w:r>
            <w:r w:rsidRPr="007949C6">
              <w:rPr>
                <w:b/>
              </w:rPr>
              <w:t>-</w:t>
            </w:r>
            <w:r w:rsidR="00F313B1" w:rsidRPr="007949C6">
              <w:rPr>
                <w:b/>
              </w:rPr>
              <w:t>шенная</w:t>
            </w:r>
          </w:p>
        </w:tc>
        <w:tc>
          <w:tcPr>
            <w:tcW w:w="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7E01C3">
            <w:pPr>
              <w:pStyle w:val="table10"/>
              <w:jc w:val="center"/>
              <w:rPr>
                <w:b/>
              </w:rPr>
            </w:pPr>
            <w:r w:rsidRPr="007949C6">
              <w:rPr>
                <w:b/>
              </w:rPr>
              <w:t>в</w:t>
            </w:r>
            <w:r w:rsidR="00F313B1" w:rsidRPr="007949C6">
              <w:rPr>
                <w:b/>
              </w:rPr>
              <w:t>ысо</w:t>
            </w:r>
            <w:r w:rsidRPr="007949C6">
              <w:rPr>
                <w:b/>
              </w:rPr>
              <w:t>-</w:t>
            </w:r>
            <w:r w:rsidR="00F313B1" w:rsidRPr="007949C6">
              <w:rPr>
                <w:b/>
              </w:rPr>
              <w:t>кока</w:t>
            </w:r>
            <w:r w:rsidRPr="007949C6">
              <w:rPr>
                <w:b/>
              </w:rPr>
              <w:t>-</w:t>
            </w:r>
            <w:r w:rsidR="00F313B1" w:rsidRPr="007949C6">
              <w:rPr>
                <w:b/>
              </w:rPr>
              <w:t>чест</w:t>
            </w:r>
            <w:r w:rsidRPr="007949C6">
              <w:rPr>
                <w:b/>
              </w:rPr>
              <w:t>-</w:t>
            </w:r>
            <w:r w:rsidR="00F313B1" w:rsidRPr="007949C6">
              <w:rPr>
                <w:b/>
              </w:rPr>
              <w:t>венная</w:t>
            </w:r>
          </w:p>
        </w:tc>
        <w:tc>
          <w:tcPr>
            <w:tcW w:w="3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7E01C3">
            <w:pPr>
              <w:pStyle w:val="table10"/>
              <w:jc w:val="center"/>
              <w:rPr>
                <w:b/>
              </w:rPr>
            </w:pPr>
            <w:r w:rsidRPr="007949C6">
              <w:rPr>
                <w:b/>
              </w:rPr>
              <w:t>п</w:t>
            </w:r>
            <w:r w:rsidR="00F313B1" w:rsidRPr="007949C6">
              <w:rPr>
                <w:b/>
              </w:rPr>
              <w:t>рос</w:t>
            </w:r>
            <w:r w:rsidRPr="007949C6">
              <w:rPr>
                <w:b/>
              </w:rPr>
              <w:t>-</w:t>
            </w:r>
            <w:r w:rsidR="00F313B1" w:rsidRPr="007949C6">
              <w:rPr>
                <w:b/>
              </w:rPr>
              <w:t>тая</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7E01C3">
            <w:pPr>
              <w:pStyle w:val="table10"/>
              <w:jc w:val="center"/>
              <w:rPr>
                <w:b/>
              </w:rPr>
            </w:pPr>
            <w:r w:rsidRPr="007949C6">
              <w:rPr>
                <w:b/>
              </w:rPr>
              <w:t>у</w:t>
            </w:r>
            <w:r w:rsidR="00F313B1" w:rsidRPr="007949C6">
              <w:rPr>
                <w:b/>
              </w:rPr>
              <w:t>луч</w:t>
            </w:r>
            <w:r w:rsidRPr="007949C6">
              <w:rPr>
                <w:b/>
              </w:rPr>
              <w:t>-</w:t>
            </w:r>
            <w:r w:rsidR="00F313B1" w:rsidRPr="007949C6">
              <w:rPr>
                <w:b/>
              </w:rPr>
              <w:t>шенная</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7E01C3">
            <w:pPr>
              <w:pStyle w:val="table10"/>
              <w:jc w:val="center"/>
              <w:rPr>
                <w:b/>
              </w:rPr>
            </w:pPr>
            <w:r w:rsidRPr="007949C6">
              <w:rPr>
                <w:b/>
              </w:rPr>
              <w:t>в</w:t>
            </w:r>
            <w:r w:rsidR="00F313B1" w:rsidRPr="007949C6">
              <w:rPr>
                <w:b/>
              </w:rPr>
              <w:t>ысо</w:t>
            </w:r>
            <w:r w:rsidRPr="007949C6">
              <w:rPr>
                <w:b/>
              </w:rPr>
              <w:t>-</w:t>
            </w:r>
            <w:r w:rsidR="00F313B1" w:rsidRPr="007949C6">
              <w:rPr>
                <w:b/>
              </w:rPr>
              <w:t>кока</w:t>
            </w:r>
            <w:r w:rsidRPr="007949C6">
              <w:rPr>
                <w:b/>
              </w:rPr>
              <w:t>-</w:t>
            </w:r>
            <w:r w:rsidR="00F313B1" w:rsidRPr="007949C6">
              <w:rPr>
                <w:b/>
              </w:rPr>
              <w:t>чест</w:t>
            </w:r>
            <w:r w:rsidRPr="007949C6">
              <w:rPr>
                <w:b/>
              </w:rPr>
              <w:t>-</w:t>
            </w:r>
            <w:r w:rsidR="00F313B1" w:rsidRPr="007949C6">
              <w:rPr>
                <w:b/>
              </w:rPr>
              <w:t>венная</w:t>
            </w:r>
          </w:p>
        </w:tc>
        <w:tc>
          <w:tcPr>
            <w:tcW w:w="306" w:type="pct"/>
            <w:vMerge/>
            <w:tcBorders>
              <w:left w:val="single" w:sz="4" w:space="0" w:color="auto"/>
              <w:bottom w:val="single" w:sz="4" w:space="0" w:color="auto"/>
            </w:tcBorders>
            <w:vAlign w:val="center"/>
            <w:hideMark/>
          </w:tcPr>
          <w:p w:rsidR="00F313B1" w:rsidRPr="007949C6" w:rsidRDefault="00F313B1">
            <w:pPr>
              <w:rPr>
                <w:b/>
                <w:sz w:val="20"/>
                <w:szCs w:val="20"/>
              </w:rPr>
            </w:pPr>
          </w:p>
        </w:tc>
      </w:tr>
      <w:tr w:rsidR="007E01C3" w:rsidRPr="007949C6" w:rsidTr="00934394">
        <w:trPr>
          <w:trHeight w:val="240"/>
        </w:trPr>
        <w:tc>
          <w:tcPr>
            <w:tcW w:w="858"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1</w:t>
            </w:r>
          </w:p>
        </w:tc>
        <w:tc>
          <w:tcPr>
            <w:tcW w:w="2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2</w:t>
            </w:r>
          </w:p>
        </w:tc>
        <w:tc>
          <w:tcPr>
            <w:tcW w:w="3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3</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4</w:t>
            </w:r>
          </w:p>
        </w:tc>
        <w:tc>
          <w:tcPr>
            <w:tcW w:w="3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5</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6</w:t>
            </w:r>
          </w:p>
        </w:tc>
        <w:tc>
          <w:tcPr>
            <w:tcW w:w="2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7</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8</w:t>
            </w:r>
          </w:p>
        </w:tc>
        <w:tc>
          <w:tcPr>
            <w:tcW w:w="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9</w:t>
            </w:r>
          </w:p>
        </w:tc>
        <w:tc>
          <w:tcPr>
            <w:tcW w:w="3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10</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11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12</w:t>
            </w:r>
          </w:p>
        </w:tc>
        <w:tc>
          <w:tcPr>
            <w:tcW w:w="30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13</w:t>
            </w:r>
          </w:p>
        </w:tc>
      </w:tr>
      <w:tr w:rsidR="007E01C3" w:rsidRPr="007949C6" w:rsidTr="00934394">
        <w:trPr>
          <w:trHeight w:val="240"/>
        </w:trPr>
        <w:tc>
          <w:tcPr>
            <w:tcW w:w="858"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1. Очистка</w:t>
            </w:r>
          </w:p>
        </w:tc>
        <w:tc>
          <w:tcPr>
            <w:tcW w:w="2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2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06"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7E01C3" w:rsidRPr="007949C6" w:rsidTr="00934394">
        <w:trPr>
          <w:trHeight w:val="240"/>
        </w:trPr>
        <w:tc>
          <w:tcPr>
            <w:tcW w:w="858"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2. Сглаживание торцом дерева</w:t>
            </w:r>
          </w:p>
        </w:tc>
        <w:tc>
          <w:tcPr>
            <w:tcW w:w="2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2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06"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7E01C3" w:rsidRPr="007949C6" w:rsidTr="00934394">
        <w:trPr>
          <w:trHeight w:val="240"/>
        </w:trPr>
        <w:tc>
          <w:tcPr>
            <w:tcW w:w="858"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 xml:space="preserve">3. Вырезка сучков и засмолов с расшивкой щелей </w:t>
            </w:r>
          </w:p>
        </w:tc>
        <w:tc>
          <w:tcPr>
            <w:tcW w:w="2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2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06"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7E01C3" w:rsidRPr="007949C6" w:rsidTr="00934394">
        <w:trPr>
          <w:trHeight w:val="240"/>
        </w:trPr>
        <w:tc>
          <w:tcPr>
            <w:tcW w:w="858"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4. Расшивка трещин</w:t>
            </w:r>
          </w:p>
        </w:tc>
        <w:tc>
          <w:tcPr>
            <w:tcW w:w="2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2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05"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7E01C3" w:rsidRPr="007949C6" w:rsidTr="00934394">
        <w:trPr>
          <w:trHeight w:val="240"/>
        </w:trPr>
        <w:tc>
          <w:tcPr>
            <w:tcW w:w="858"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5. Проолифка</w:t>
            </w:r>
          </w:p>
        </w:tc>
        <w:tc>
          <w:tcPr>
            <w:tcW w:w="2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2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05"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7E01C3" w:rsidRPr="007949C6" w:rsidTr="00934394">
        <w:trPr>
          <w:trHeight w:val="240"/>
        </w:trPr>
        <w:tc>
          <w:tcPr>
            <w:tcW w:w="858"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6. Частичная подмазка с проолифкой подмазанных мест</w:t>
            </w:r>
          </w:p>
        </w:tc>
        <w:tc>
          <w:tcPr>
            <w:tcW w:w="2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2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05"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7E01C3" w:rsidRPr="007949C6" w:rsidTr="00934394">
        <w:trPr>
          <w:trHeight w:val="240"/>
        </w:trPr>
        <w:tc>
          <w:tcPr>
            <w:tcW w:w="858"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7. Шлифовка подмазанных мест</w:t>
            </w:r>
          </w:p>
        </w:tc>
        <w:tc>
          <w:tcPr>
            <w:tcW w:w="2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2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05"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7E01C3" w:rsidRPr="007949C6" w:rsidTr="00934394">
        <w:trPr>
          <w:trHeight w:val="240"/>
        </w:trPr>
        <w:tc>
          <w:tcPr>
            <w:tcW w:w="858"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8. Первая сплошная шпатлевка</w:t>
            </w:r>
          </w:p>
        </w:tc>
        <w:tc>
          <w:tcPr>
            <w:tcW w:w="2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2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05"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7E01C3" w:rsidRPr="007949C6" w:rsidTr="00934394">
        <w:trPr>
          <w:trHeight w:val="240"/>
        </w:trPr>
        <w:tc>
          <w:tcPr>
            <w:tcW w:w="858"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9. Шлифовка</w:t>
            </w:r>
          </w:p>
        </w:tc>
        <w:tc>
          <w:tcPr>
            <w:tcW w:w="2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2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05"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7E01C3" w:rsidRPr="007949C6" w:rsidTr="00934394">
        <w:trPr>
          <w:trHeight w:val="240"/>
        </w:trPr>
        <w:tc>
          <w:tcPr>
            <w:tcW w:w="858"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10. Вторая сплошная шпатлевка</w:t>
            </w:r>
          </w:p>
        </w:tc>
        <w:tc>
          <w:tcPr>
            <w:tcW w:w="2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2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05"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7E01C3" w:rsidRPr="007949C6" w:rsidTr="00934394">
        <w:trPr>
          <w:trHeight w:val="240"/>
        </w:trPr>
        <w:tc>
          <w:tcPr>
            <w:tcW w:w="858"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 xml:space="preserve">11. Шлифовка </w:t>
            </w:r>
          </w:p>
        </w:tc>
        <w:tc>
          <w:tcPr>
            <w:tcW w:w="2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2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05"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7E01C3" w:rsidRPr="007949C6" w:rsidTr="00934394">
        <w:trPr>
          <w:trHeight w:val="240"/>
        </w:trPr>
        <w:tc>
          <w:tcPr>
            <w:tcW w:w="858"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7E01C3">
            <w:pPr>
              <w:pStyle w:val="table10"/>
              <w:rPr>
                <w:b/>
              </w:rPr>
            </w:pPr>
            <w:r w:rsidRPr="007949C6">
              <w:rPr>
                <w:b/>
              </w:rPr>
              <w:t> </w:t>
            </w:r>
            <w:r w:rsidR="00F313B1" w:rsidRPr="007949C6">
              <w:rPr>
                <w:b/>
              </w:rPr>
              <w:t xml:space="preserve">12. Огрунтовка </w:t>
            </w:r>
          </w:p>
        </w:tc>
        <w:tc>
          <w:tcPr>
            <w:tcW w:w="2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2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05"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7E01C3" w:rsidRPr="007949C6" w:rsidTr="00934394">
        <w:trPr>
          <w:trHeight w:val="240"/>
        </w:trPr>
        <w:tc>
          <w:tcPr>
            <w:tcW w:w="858"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 xml:space="preserve">13. Флейцевание </w:t>
            </w:r>
          </w:p>
        </w:tc>
        <w:tc>
          <w:tcPr>
            <w:tcW w:w="2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2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05"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7E01C3" w:rsidRPr="007949C6" w:rsidTr="00934394">
        <w:trPr>
          <w:trHeight w:val="240"/>
        </w:trPr>
        <w:tc>
          <w:tcPr>
            <w:tcW w:w="858"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 xml:space="preserve">14. Шлифовка </w:t>
            </w:r>
          </w:p>
        </w:tc>
        <w:tc>
          <w:tcPr>
            <w:tcW w:w="2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2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05"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7E01C3" w:rsidRPr="007949C6" w:rsidTr="00934394">
        <w:trPr>
          <w:trHeight w:val="240"/>
        </w:trPr>
        <w:tc>
          <w:tcPr>
            <w:tcW w:w="858"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 xml:space="preserve">15. Первая окраска </w:t>
            </w:r>
          </w:p>
        </w:tc>
        <w:tc>
          <w:tcPr>
            <w:tcW w:w="2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2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05"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7E01C3" w:rsidRPr="007949C6" w:rsidTr="00934394">
        <w:trPr>
          <w:trHeight w:val="240"/>
        </w:trPr>
        <w:tc>
          <w:tcPr>
            <w:tcW w:w="858"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 xml:space="preserve">16. Флейцевание </w:t>
            </w:r>
          </w:p>
        </w:tc>
        <w:tc>
          <w:tcPr>
            <w:tcW w:w="2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2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05"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7E01C3" w:rsidRPr="007949C6" w:rsidTr="00934394">
        <w:trPr>
          <w:trHeight w:val="240"/>
        </w:trPr>
        <w:tc>
          <w:tcPr>
            <w:tcW w:w="858"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 xml:space="preserve">17. Шлифовка </w:t>
            </w:r>
          </w:p>
        </w:tc>
        <w:tc>
          <w:tcPr>
            <w:tcW w:w="2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2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05"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7E01C3" w:rsidRPr="007949C6" w:rsidTr="00934394">
        <w:trPr>
          <w:trHeight w:val="240"/>
        </w:trPr>
        <w:tc>
          <w:tcPr>
            <w:tcW w:w="858"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 xml:space="preserve">18. Вторая окраска </w:t>
            </w:r>
          </w:p>
        </w:tc>
        <w:tc>
          <w:tcPr>
            <w:tcW w:w="2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2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05"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7E01C3" w:rsidRPr="007949C6" w:rsidTr="00934394">
        <w:trPr>
          <w:trHeight w:val="240"/>
        </w:trPr>
        <w:tc>
          <w:tcPr>
            <w:tcW w:w="858"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 xml:space="preserve">19. Флейцевание или торцевание </w:t>
            </w:r>
          </w:p>
        </w:tc>
        <w:tc>
          <w:tcPr>
            <w:tcW w:w="2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2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05"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7E01C3" w:rsidRPr="007949C6" w:rsidTr="00934394">
        <w:trPr>
          <w:trHeight w:val="240"/>
        </w:trPr>
        <w:tc>
          <w:tcPr>
            <w:tcW w:w="858" w:type="pct"/>
            <w:tcBorders>
              <w:top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 xml:space="preserve">20. Вытягивание филенок </w:t>
            </w:r>
          </w:p>
        </w:tc>
        <w:tc>
          <w:tcPr>
            <w:tcW w:w="289" w:type="pct"/>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70" w:type="pct"/>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9" w:type="pct"/>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19" w:type="pct"/>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298" w:type="pct"/>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93" w:type="pct"/>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15" w:type="pct"/>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68" w:type="pct"/>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79" w:type="pct"/>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305" w:type="pct"/>
            <w:tcBorders>
              <w:top w:val="single" w:sz="4" w:space="0" w:color="auto"/>
              <w:lef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bl>
    <w:p w:rsidR="00F313B1" w:rsidRPr="007949C6" w:rsidRDefault="00F313B1">
      <w:pPr>
        <w:pStyle w:val="newncpi"/>
      </w:pPr>
      <w:r w:rsidRPr="007949C6">
        <w:t> </w:t>
      </w:r>
    </w:p>
    <w:p w:rsidR="00F313B1" w:rsidRPr="007949C6" w:rsidRDefault="00F313B1">
      <w:pPr>
        <w:pStyle w:val="comment"/>
        <w:rPr>
          <w:b/>
          <w:sz w:val="24"/>
          <w:szCs w:val="24"/>
        </w:rPr>
      </w:pPr>
      <w:r w:rsidRPr="007949C6">
        <w:rPr>
          <w:b/>
          <w:sz w:val="24"/>
          <w:szCs w:val="24"/>
        </w:rPr>
        <w:t>Примечания:</w:t>
      </w:r>
    </w:p>
    <w:p w:rsidR="00F313B1" w:rsidRPr="007949C6" w:rsidRDefault="00F313B1">
      <w:pPr>
        <w:pStyle w:val="comment"/>
        <w:rPr>
          <w:b/>
          <w:sz w:val="24"/>
          <w:szCs w:val="24"/>
        </w:rPr>
      </w:pPr>
      <w:r w:rsidRPr="007949C6">
        <w:rPr>
          <w:b/>
          <w:sz w:val="24"/>
          <w:szCs w:val="24"/>
        </w:rPr>
        <w:t>1. Знаком «+» обозначены операции, выполняемые при данном виде краски;</w:t>
      </w:r>
    </w:p>
    <w:p w:rsidR="00F313B1" w:rsidRPr="007949C6" w:rsidRDefault="00F313B1">
      <w:pPr>
        <w:pStyle w:val="comment"/>
        <w:rPr>
          <w:b/>
          <w:sz w:val="24"/>
          <w:szCs w:val="24"/>
        </w:rPr>
      </w:pPr>
      <w:r w:rsidRPr="007949C6">
        <w:rPr>
          <w:b/>
          <w:sz w:val="24"/>
          <w:szCs w:val="24"/>
        </w:rPr>
        <w:t>знаком «–» – операции, которые при данном виде окраски не выполняются.</w:t>
      </w:r>
    </w:p>
    <w:p w:rsidR="00F313B1" w:rsidRPr="007949C6" w:rsidRDefault="00F313B1">
      <w:pPr>
        <w:pStyle w:val="comment"/>
        <w:rPr>
          <w:b/>
          <w:sz w:val="24"/>
          <w:szCs w:val="24"/>
        </w:rPr>
      </w:pPr>
      <w:r w:rsidRPr="007949C6">
        <w:rPr>
          <w:b/>
          <w:sz w:val="24"/>
          <w:szCs w:val="24"/>
        </w:rPr>
        <w:t>2. При окраске заполнения проемов, подготовленных под вторую окраску (гр. 5, 6), в поз. 8–17 знаком «+» обозначены операции по исправлению шпатлевки, огрунтовки и окраски в местах, поврежденных при транспортировке.</w:t>
      </w:r>
    </w:p>
    <w:p w:rsidR="00F313B1" w:rsidRPr="007949C6" w:rsidRDefault="00F313B1" w:rsidP="00BF64C1">
      <w:pPr>
        <w:pStyle w:val="newncpi"/>
        <w:ind w:firstLine="0"/>
        <w:jc w:val="center"/>
        <w:rPr>
          <w:sz w:val="28"/>
          <w:szCs w:val="28"/>
        </w:rPr>
      </w:pPr>
      <w:r w:rsidRPr="007949C6">
        <w:rPr>
          <w:b/>
          <w:bCs/>
          <w:sz w:val="28"/>
          <w:szCs w:val="28"/>
        </w:rPr>
        <w:lastRenderedPageBreak/>
        <w:t>Состав работ при окраске поливинилацетатными водоэмульсионными составами</w:t>
      </w:r>
    </w:p>
    <w:p w:rsidR="00F313B1" w:rsidRPr="007949C6" w:rsidRDefault="00F313B1" w:rsidP="004E0873">
      <w:pPr>
        <w:pStyle w:val="newncpi"/>
        <w:spacing w:before="120" w:after="120"/>
        <w:jc w:val="right"/>
        <w:rPr>
          <w:b/>
        </w:rPr>
      </w:pPr>
      <w:r w:rsidRPr="007949C6">
        <w:rPr>
          <w:b/>
        </w:rPr>
        <w:t xml:space="preserve"> Таблица </w:t>
      </w:r>
      <w:r w:rsidR="00A65386" w:rsidRPr="007949C6">
        <w:rPr>
          <w:b/>
        </w:rPr>
        <w:t>9</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569"/>
        <w:gridCol w:w="803"/>
        <w:gridCol w:w="1297"/>
        <w:gridCol w:w="2224"/>
        <w:gridCol w:w="803"/>
        <w:gridCol w:w="1297"/>
        <w:gridCol w:w="1920"/>
      </w:tblGrid>
      <w:tr w:rsidR="00F313B1" w:rsidRPr="007949C6" w:rsidTr="00AB38E4">
        <w:trPr>
          <w:trHeight w:val="240"/>
        </w:trPr>
        <w:tc>
          <w:tcPr>
            <w:tcW w:w="792" w:type="pct"/>
            <w:vMerge w:val="restart"/>
            <w:tcBorders>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 Наименование операций</w:t>
            </w:r>
          </w:p>
        </w:tc>
        <w:tc>
          <w:tcPr>
            <w:tcW w:w="2180" w:type="pct"/>
            <w:gridSpan w:val="3"/>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По штукатурке</w:t>
            </w:r>
          </w:p>
        </w:tc>
        <w:tc>
          <w:tcPr>
            <w:tcW w:w="2028" w:type="pct"/>
            <w:gridSpan w:val="3"/>
            <w:tcBorders>
              <w:left w:val="single" w:sz="4" w:space="0" w:color="auto"/>
              <w:bottom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По сборным конструкциям, подготовленным под окраску</w:t>
            </w:r>
          </w:p>
        </w:tc>
      </w:tr>
      <w:tr w:rsidR="00F313B1" w:rsidRPr="007949C6" w:rsidTr="007E01C3">
        <w:trPr>
          <w:trHeight w:val="240"/>
        </w:trPr>
        <w:tc>
          <w:tcPr>
            <w:tcW w:w="0" w:type="auto"/>
            <w:vMerge/>
            <w:tcBorders>
              <w:bottom w:val="single" w:sz="4" w:space="0" w:color="auto"/>
              <w:right w:val="single" w:sz="4" w:space="0" w:color="auto"/>
            </w:tcBorders>
            <w:vAlign w:val="center"/>
            <w:hideMark/>
          </w:tcPr>
          <w:p w:rsidR="00F313B1" w:rsidRPr="007949C6" w:rsidRDefault="00F313B1">
            <w:pPr>
              <w:rPr>
                <w:b/>
                <w:sz w:val="20"/>
                <w:szCs w:val="20"/>
              </w:rPr>
            </w:pPr>
          </w:p>
        </w:tc>
        <w:tc>
          <w:tcPr>
            <w:tcW w:w="4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простая</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улучшенная</w:t>
            </w:r>
          </w:p>
        </w:tc>
        <w:tc>
          <w:tcPr>
            <w:tcW w:w="11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высококачественная</w:t>
            </w:r>
          </w:p>
        </w:tc>
        <w:tc>
          <w:tcPr>
            <w:tcW w:w="4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простая</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улучшенная</w:t>
            </w:r>
          </w:p>
        </w:tc>
        <w:tc>
          <w:tcPr>
            <w:tcW w:w="96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высококачественная</w:t>
            </w:r>
          </w:p>
        </w:tc>
      </w:tr>
      <w:tr w:rsidR="00F313B1" w:rsidRPr="007949C6" w:rsidTr="00AB38E4">
        <w:trPr>
          <w:trHeight w:val="240"/>
        </w:trPr>
        <w:tc>
          <w:tcPr>
            <w:tcW w:w="792"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1</w:t>
            </w:r>
          </w:p>
        </w:tc>
        <w:tc>
          <w:tcPr>
            <w:tcW w:w="4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2</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3</w:t>
            </w:r>
          </w:p>
        </w:tc>
        <w:tc>
          <w:tcPr>
            <w:tcW w:w="11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4</w:t>
            </w:r>
          </w:p>
        </w:tc>
        <w:tc>
          <w:tcPr>
            <w:tcW w:w="4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5</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6</w:t>
            </w:r>
          </w:p>
        </w:tc>
        <w:tc>
          <w:tcPr>
            <w:tcW w:w="968"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7</w:t>
            </w:r>
          </w:p>
        </w:tc>
      </w:tr>
      <w:tr w:rsidR="00F313B1" w:rsidRPr="007949C6" w:rsidTr="00AB38E4">
        <w:trPr>
          <w:trHeight w:val="240"/>
        </w:trPr>
        <w:tc>
          <w:tcPr>
            <w:tcW w:w="792"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1. Очистка</w:t>
            </w:r>
          </w:p>
        </w:tc>
        <w:tc>
          <w:tcPr>
            <w:tcW w:w="4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11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968"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rsidTr="00AB38E4">
        <w:trPr>
          <w:trHeight w:val="240"/>
        </w:trPr>
        <w:tc>
          <w:tcPr>
            <w:tcW w:w="792"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2. Сглаживание торцом дерева</w:t>
            </w:r>
          </w:p>
        </w:tc>
        <w:tc>
          <w:tcPr>
            <w:tcW w:w="4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11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968"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rsidTr="00AB38E4">
        <w:trPr>
          <w:trHeight w:val="240"/>
        </w:trPr>
        <w:tc>
          <w:tcPr>
            <w:tcW w:w="792"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3. Расшивка трещин</w:t>
            </w:r>
          </w:p>
        </w:tc>
        <w:tc>
          <w:tcPr>
            <w:tcW w:w="4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11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968"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rsidTr="00AB38E4">
        <w:trPr>
          <w:trHeight w:val="240"/>
        </w:trPr>
        <w:tc>
          <w:tcPr>
            <w:tcW w:w="792"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4. Проолифка</w:t>
            </w:r>
          </w:p>
        </w:tc>
        <w:tc>
          <w:tcPr>
            <w:tcW w:w="4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11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968"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rsidTr="00AB38E4">
        <w:trPr>
          <w:trHeight w:val="240"/>
        </w:trPr>
        <w:tc>
          <w:tcPr>
            <w:tcW w:w="792"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5. Частичная подмазка с проолифкой подмазанных мест</w:t>
            </w:r>
          </w:p>
        </w:tc>
        <w:tc>
          <w:tcPr>
            <w:tcW w:w="4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11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968"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rsidTr="00AB38E4">
        <w:trPr>
          <w:trHeight w:val="240"/>
        </w:trPr>
        <w:tc>
          <w:tcPr>
            <w:tcW w:w="792"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6. Шлифовка подмазанных мест</w:t>
            </w:r>
          </w:p>
        </w:tc>
        <w:tc>
          <w:tcPr>
            <w:tcW w:w="4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11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968"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rsidTr="00AB38E4">
        <w:trPr>
          <w:trHeight w:val="240"/>
        </w:trPr>
        <w:tc>
          <w:tcPr>
            <w:tcW w:w="792"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7. Первая сплошная шпатлевка</w:t>
            </w:r>
          </w:p>
        </w:tc>
        <w:tc>
          <w:tcPr>
            <w:tcW w:w="4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11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968"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rsidTr="00AB38E4">
        <w:trPr>
          <w:trHeight w:val="240"/>
        </w:trPr>
        <w:tc>
          <w:tcPr>
            <w:tcW w:w="792"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8. Шлифовка</w:t>
            </w:r>
          </w:p>
        </w:tc>
        <w:tc>
          <w:tcPr>
            <w:tcW w:w="4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11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968"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rsidTr="00AB38E4">
        <w:trPr>
          <w:trHeight w:val="240"/>
        </w:trPr>
        <w:tc>
          <w:tcPr>
            <w:tcW w:w="792"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9. Вторая сплошная шпатлевка</w:t>
            </w:r>
          </w:p>
        </w:tc>
        <w:tc>
          <w:tcPr>
            <w:tcW w:w="4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11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968"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rsidTr="00AB38E4">
        <w:trPr>
          <w:trHeight w:val="240"/>
        </w:trPr>
        <w:tc>
          <w:tcPr>
            <w:tcW w:w="792"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10. Шлифовка</w:t>
            </w:r>
          </w:p>
        </w:tc>
        <w:tc>
          <w:tcPr>
            <w:tcW w:w="4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11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968"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rsidTr="00AB38E4">
        <w:trPr>
          <w:trHeight w:val="240"/>
        </w:trPr>
        <w:tc>
          <w:tcPr>
            <w:tcW w:w="792"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11. Огрунтовка</w:t>
            </w:r>
          </w:p>
        </w:tc>
        <w:tc>
          <w:tcPr>
            <w:tcW w:w="4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11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968"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rsidTr="00AB38E4">
        <w:trPr>
          <w:trHeight w:val="240"/>
        </w:trPr>
        <w:tc>
          <w:tcPr>
            <w:tcW w:w="792"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12. Флейцевание</w:t>
            </w:r>
          </w:p>
        </w:tc>
        <w:tc>
          <w:tcPr>
            <w:tcW w:w="4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11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968"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rsidTr="00AB38E4">
        <w:trPr>
          <w:trHeight w:val="240"/>
        </w:trPr>
        <w:tc>
          <w:tcPr>
            <w:tcW w:w="792"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13. Шлифовка</w:t>
            </w:r>
          </w:p>
        </w:tc>
        <w:tc>
          <w:tcPr>
            <w:tcW w:w="4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11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968"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rsidTr="00AB38E4">
        <w:trPr>
          <w:trHeight w:val="240"/>
        </w:trPr>
        <w:tc>
          <w:tcPr>
            <w:tcW w:w="792"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14. Первая окраска</w:t>
            </w:r>
          </w:p>
        </w:tc>
        <w:tc>
          <w:tcPr>
            <w:tcW w:w="4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11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968"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rsidTr="00AB38E4">
        <w:trPr>
          <w:trHeight w:val="240"/>
        </w:trPr>
        <w:tc>
          <w:tcPr>
            <w:tcW w:w="792"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15. Флейцевание</w:t>
            </w:r>
          </w:p>
        </w:tc>
        <w:tc>
          <w:tcPr>
            <w:tcW w:w="4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11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968"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rsidTr="00AB38E4">
        <w:trPr>
          <w:trHeight w:val="240"/>
        </w:trPr>
        <w:tc>
          <w:tcPr>
            <w:tcW w:w="792"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16. Шлифовка</w:t>
            </w:r>
          </w:p>
        </w:tc>
        <w:tc>
          <w:tcPr>
            <w:tcW w:w="4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11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968"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rsidTr="00AB38E4">
        <w:trPr>
          <w:trHeight w:val="240"/>
        </w:trPr>
        <w:tc>
          <w:tcPr>
            <w:tcW w:w="792"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17. Вторая окраска</w:t>
            </w:r>
          </w:p>
        </w:tc>
        <w:tc>
          <w:tcPr>
            <w:tcW w:w="4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11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968"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rsidTr="00AB38E4">
        <w:trPr>
          <w:trHeight w:val="240"/>
        </w:trPr>
        <w:tc>
          <w:tcPr>
            <w:tcW w:w="792"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18. Флейцевание или торцевание</w:t>
            </w:r>
          </w:p>
        </w:tc>
        <w:tc>
          <w:tcPr>
            <w:tcW w:w="4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11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968"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rsidTr="00AB38E4">
        <w:trPr>
          <w:trHeight w:val="240"/>
        </w:trPr>
        <w:tc>
          <w:tcPr>
            <w:tcW w:w="792" w:type="pct"/>
            <w:tcBorders>
              <w:top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19. Вытягивание филенок</w:t>
            </w:r>
          </w:p>
        </w:tc>
        <w:tc>
          <w:tcPr>
            <w:tcW w:w="405" w:type="pct"/>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54" w:type="pct"/>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1122" w:type="pct"/>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05" w:type="pct"/>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54" w:type="pct"/>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968" w:type="pct"/>
            <w:tcBorders>
              <w:top w:val="single" w:sz="4" w:space="0" w:color="auto"/>
              <w:lef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bl>
    <w:p w:rsidR="00F313B1" w:rsidRPr="007949C6" w:rsidRDefault="00F313B1">
      <w:pPr>
        <w:pStyle w:val="newncpi"/>
      </w:pPr>
      <w:r w:rsidRPr="007949C6">
        <w:t> </w:t>
      </w:r>
    </w:p>
    <w:p w:rsidR="00F313B1" w:rsidRPr="007949C6" w:rsidRDefault="00F313B1">
      <w:pPr>
        <w:pStyle w:val="comment"/>
        <w:rPr>
          <w:b/>
          <w:sz w:val="24"/>
          <w:szCs w:val="24"/>
        </w:rPr>
      </w:pPr>
      <w:r w:rsidRPr="007949C6">
        <w:rPr>
          <w:b/>
          <w:sz w:val="24"/>
          <w:szCs w:val="24"/>
        </w:rPr>
        <w:t>Примечание – Знаком «+» обозначены операции, выполняемые при данном виде окраски, знаком «–» – операции, которые при данном виде окраски не выполняются.</w:t>
      </w:r>
    </w:p>
    <w:p w:rsidR="00F313B1" w:rsidRPr="007949C6" w:rsidRDefault="00F313B1">
      <w:pPr>
        <w:pStyle w:val="newncpi"/>
        <w:rPr>
          <w:b/>
        </w:rPr>
      </w:pPr>
      <w:r w:rsidRPr="007949C6">
        <w:rPr>
          <w:b/>
        </w:rPr>
        <w:t> </w:t>
      </w:r>
    </w:p>
    <w:p w:rsidR="00F313B1" w:rsidRPr="007949C6" w:rsidRDefault="00F313B1">
      <w:pPr>
        <w:pStyle w:val="underpoint"/>
        <w:rPr>
          <w:b/>
        </w:rPr>
      </w:pPr>
      <w:r w:rsidRPr="007949C6">
        <w:rPr>
          <w:b/>
        </w:rPr>
        <w:t>2.37. В таблице 15-260 площадь проемов составляет 30 % от площади фасада.</w:t>
      </w:r>
    </w:p>
    <w:p w:rsidR="00AB38E4" w:rsidRPr="007949C6" w:rsidRDefault="00AB38E4">
      <w:pPr>
        <w:pStyle w:val="nonumheader"/>
        <w:rPr>
          <w:sz w:val="28"/>
          <w:szCs w:val="28"/>
        </w:rPr>
        <w:sectPr w:rsidR="00AB38E4" w:rsidRPr="007949C6" w:rsidSect="00A2615E">
          <w:pgSz w:w="11906" w:h="16838"/>
          <w:pgMar w:top="567" w:right="566" w:bottom="567" w:left="1417" w:header="709" w:footer="709" w:gutter="0"/>
          <w:cols w:space="720"/>
          <w:docGrid w:linePitch="299"/>
        </w:sectPr>
      </w:pPr>
    </w:p>
    <w:p w:rsidR="00F313B1" w:rsidRPr="007949C6" w:rsidRDefault="00F313B1">
      <w:pPr>
        <w:pStyle w:val="nonumheader"/>
        <w:rPr>
          <w:sz w:val="28"/>
          <w:szCs w:val="28"/>
        </w:rPr>
      </w:pPr>
      <w:r w:rsidRPr="007949C6">
        <w:rPr>
          <w:sz w:val="28"/>
          <w:szCs w:val="28"/>
        </w:rPr>
        <w:lastRenderedPageBreak/>
        <w:t>Стекольные работы</w:t>
      </w:r>
    </w:p>
    <w:p w:rsidR="00F313B1" w:rsidRPr="007949C6" w:rsidRDefault="00F313B1">
      <w:pPr>
        <w:pStyle w:val="underpoint"/>
        <w:rPr>
          <w:b/>
        </w:rPr>
      </w:pPr>
      <w:r w:rsidRPr="007949C6">
        <w:rPr>
          <w:b/>
        </w:rPr>
        <w:t>2.38. Площадь остекления деревянных оконных переплетов и балконных дверей в жилых и общественных зданиях определяется как площадь проемов, рассчитанная по наружному обводу коробок.</w:t>
      </w:r>
    </w:p>
    <w:p w:rsidR="00F313B1" w:rsidRPr="007949C6" w:rsidRDefault="00F313B1">
      <w:pPr>
        <w:pStyle w:val="underpoint"/>
        <w:rPr>
          <w:b/>
        </w:rPr>
      </w:pPr>
      <w:r w:rsidRPr="007949C6">
        <w:rPr>
          <w:b/>
        </w:rPr>
        <w:t>2.39. Площадь остекления дверей (кроме балконных) и витрин определяется по размеру стекол.</w:t>
      </w:r>
    </w:p>
    <w:p w:rsidR="00F313B1" w:rsidRPr="007949C6" w:rsidRDefault="00F313B1">
      <w:pPr>
        <w:pStyle w:val="underpoint"/>
        <w:rPr>
          <w:b/>
        </w:rPr>
      </w:pPr>
      <w:r w:rsidRPr="007949C6">
        <w:rPr>
          <w:b/>
        </w:rPr>
        <w:t>2.40. Площадь остекления деревянной перегородки определяется по наружному обводу ее обвязки.</w:t>
      </w:r>
    </w:p>
    <w:p w:rsidR="00F313B1" w:rsidRPr="007949C6" w:rsidRDefault="00F313B1">
      <w:pPr>
        <w:pStyle w:val="underpoint"/>
        <w:rPr>
          <w:b/>
        </w:rPr>
      </w:pPr>
      <w:r w:rsidRPr="007949C6">
        <w:rPr>
          <w:b/>
        </w:rPr>
        <w:t>2.41. Площадь остекления стеновых или фонарных переплетов промышленных зданий определяется:</w:t>
      </w:r>
    </w:p>
    <w:p w:rsidR="00F313B1" w:rsidRPr="007949C6" w:rsidRDefault="00F313B1">
      <w:pPr>
        <w:pStyle w:val="newncpi"/>
        <w:rPr>
          <w:b/>
        </w:rPr>
      </w:pPr>
      <w:r w:rsidRPr="007949C6">
        <w:rPr>
          <w:b/>
        </w:rPr>
        <w:t>а) стального – по площади, рассчитанной по наружному обводу его обвязки;</w:t>
      </w:r>
    </w:p>
    <w:p w:rsidR="00F313B1" w:rsidRPr="007949C6" w:rsidRDefault="00F313B1">
      <w:pPr>
        <w:pStyle w:val="newncpi"/>
        <w:rPr>
          <w:b/>
        </w:rPr>
      </w:pPr>
      <w:r w:rsidRPr="007949C6">
        <w:rPr>
          <w:b/>
        </w:rPr>
        <w:t>б) деревянного, устанавливаемого в коробке – по площади, рассчитанной по наружному обводу коробки;</w:t>
      </w:r>
    </w:p>
    <w:p w:rsidR="00F313B1" w:rsidRPr="007949C6" w:rsidRDefault="00F313B1">
      <w:pPr>
        <w:pStyle w:val="newncpi"/>
        <w:rPr>
          <w:b/>
        </w:rPr>
      </w:pPr>
      <w:r w:rsidRPr="007949C6">
        <w:rPr>
          <w:b/>
        </w:rPr>
        <w:t>в) деревянного, устанавливаемого без коробки – по площади, рассчитанной по наружному обводу его обвязки.</w:t>
      </w:r>
    </w:p>
    <w:p w:rsidR="00F313B1" w:rsidRPr="007949C6" w:rsidRDefault="00F313B1">
      <w:pPr>
        <w:pStyle w:val="underpoint"/>
        <w:rPr>
          <w:b/>
        </w:rPr>
      </w:pPr>
      <w:r w:rsidRPr="007949C6">
        <w:rPr>
          <w:b/>
        </w:rPr>
        <w:t>2.42. Площадь стеновых панелей из профильного стекла рассчитывается по наружному обводу стальных рам панелей (проемов панели не имеют).</w:t>
      </w:r>
    </w:p>
    <w:p w:rsidR="00F313B1" w:rsidRPr="007949C6" w:rsidRDefault="00F313B1">
      <w:pPr>
        <w:pStyle w:val="underpoint"/>
        <w:rPr>
          <w:b/>
        </w:rPr>
      </w:pPr>
      <w:r w:rsidRPr="007949C6">
        <w:rPr>
          <w:b/>
        </w:rPr>
        <w:t>2.43. Площадь оконного проема из профильного стекла рассчитывается по наружному обводу металлического обрамления или деревянной обвязки.</w:t>
      </w:r>
    </w:p>
    <w:p w:rsidR="00F313B1" w:rsidRPr="007949C6" w:rsidRDefault="00F313B1">
      <w:pPr>
        <w:pStyle w:val="underpoint"/>
        <w:rPr>
          <w:b/>
        </w:rPr>
      </w:pPr>
      <w:r w:rsidRPr="007949C6">
        <w:rPr>
          <w:b/>
        </w:rPr>
        <w:t>2.44. Площадь зенитного фонаря из профильного стекла рассчитывается по внутреннему обводу низа его стакана (световой проем фонаря).</w:t>
      </w:r>
    </w:p>
    <w:p w:rsidR="00F313B1" w:rsidRPr="007949C6" w:rsidRDefault="00F313B1">
      <w:pPr>
        <w:pStyle w:val="underpoint"/>
        <w:rPr>
          <w:b/>
        </w:rPr>
      </w:pPr>
      <w:r w:rsidRPr="007949C6">
        <w:rPr>
          <w:b/>
        </w:rPr>
        <w:t>2.45. Площадь перегородок из профильного стекла или стеклянных пустотелых блоков рассчитывается по наружному обводу коробок за вычетом площади проемов.</w:t>
      </w:r>
    </w:p>
    <w:p w:rsidR="00F313B1" w:rsidRPr="007949C6" w:rsidRDefault="00F313B1">
      <w:pPr>
        <w:pStyle w:val="nonumheader"/>
        <w:rPr>
          <w:sz w:val="28"/>
          <w:szCs w:val="28"/>
        </w:rPr>
      </w:pPr>
      <w:r w:rsidRPr="007949C6">
        <w:rPr>
          <w:sz w:val="28"/>
          <w:szCs w:val="28"/>
        </w:rPr>
        <w:t>Обойные работы</w:t>
      </w:r>
    </w:p>
    <w:p w:rsidR="00F313B1" w:rsidRPr="007949C6" w:rsidRDefault="00F313B1">
      <w:pPr>
        <w:pStyle w:val="underpoint"/>
        <w:rPr>
          <w:b/>
        </w:rPr>
      </w:pPr>
      <w:r w:rsidRPr="007949C6">
        <w:rPr>
          <w:b/>
        </w:rPr>
        <w:t>2.46. Площадь оклейки стен обоями рассчитывается как площадь оклеиваемой поверхности. Площадь оконных и дверных проемов (для исключения ее из площади стен) рассчитывается по наружному обводу коробок.</w:t>
      </w:r>
    </w:p>
    <w:p w:rsidR="00F313B1" w:rsidRPr="007949C6" w:rsidRDefault="00F313B1">
      <w:pPr>
        <w:pStyle w:val="underpoint"/>
        <w:rPr>
          <w:b/>
        </w:rPr>
      </w:pPr>
      <w:r w:rsidRPr="007949C6">
        <w:rPr>
          <w:b/>
        </w:rPr>
        <w:t>2.47. Площадь обивки дверей рассчитывается по фактически обиваемой (подлежащей обивке) поверхности.</w:t>
      </w:r>
    </w:p>
    <w:p w:rsidR="00F313B1" w:rsidRPr="007949C6" w:rsidRDefault="00F313B1">
      <w:pPr>
        <w:pStyle w:val="newncpi"/>
      </w:pPr>
      <w:r w:rsidRPr="007949C6">
        <w:t> </w:t>
      </w:r>
    </w:p>
    <w:p w:rsidR="00F313B1" w:rsidRPr="007949C6" w:rsidRDefault="00F313B1" w:rsidP="004E0873">
      <w:pPr>
        <w:pStyle w:val="newncpi0"/>
        <w:spacing w:before="120" w:after="120"/>
        <w:jc w:val="center"/>
        <w:rPr>
          <w:sz w:val="28"/>
          <w:szCs w:val="28"/>
        </w:rPr>
      </w:pPr>
      <w:r w:rsidRPr="007949C6">
        <w:rPr>
          <w:b/>
          <w:bCs/>
          <w:sz w:val="28"/>
          <w:szCs w:val="28"/>
        </w:rPr>
        <w:t>Состав работ при оклейке обоями и обивке дверей</w:t>
      </w:r>
    </w:p>
    <w:p w:rsidR="00F313B1" w:rsidRPr="007949C6" w:rsidRDefault="00F313B1" w:rsidP="004E0873">
      <w:pPr>
        <w:pStyle w:val="onestring"/>
        <w:spacing w:before="120" w:after="120"/>
        <w:rPr>
          <w:b/>
          <w:sz w:val="24"/>
          <w:szCs w:val="24"/>
        </w:rPr>
      </w:pPr>
      <w:r w:rsidRPr="007949C6">
        <w:rPr>
          <w:b/>
          <w:sz w:val="24"/>
          <w:szCs w:val="24"/>
        </w:rPr>
        <w:t xml:space="preserve">Таблица </w:t>
      </w:r>
      <w:r w:rsidR="00A65386" w:rsidRPr="007949C6">
        <w:rPr>
          <w:b/>
          <w:sz w:val="24"/>
          <w:szCs w:val="24"/>
        </w:rPr>
        <w:t>10</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716"/>
        <w:gridCol w:w="1056"/>
        <w:gridCol w:w="964"/>
        <w:gridCol w:w="944"/>
        <w:gridCol w:w="1057"/>
        <w:gridCol w:w="966"/>
        <w:gridCol w:w="946"/>
        <w:gridCol w:w="938"/>
        <w:gridCol w:w="1326"/>
      </w:tblGrid>
      <w:tr w:rsidR="00F313B1" w:rsidRPr="007949C6" w:rsidTr="00AB38E4">
        <w:trPr>
          <w:trHeight w:val="240"/>
        </w:trPr>
        <w:tc>
          <w:tcPr>
            <w:tcW w:w="866" w:type="pct"/>
            <w:vMerge w:val="restart"/>
            <w:tcBorders>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 Наименование операций</w:t>
            </w:r>
          </w:p>
        </w:tc>
        <w:tc>
          <w:tcPr>
            <w:tcW w:w="3465" w:type="pct"/>
            <w:gridSpan w:val="7"/>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Оклейка обоями</w:t>
            </w:r>
          </w:p>
        </w:tc>
        <w:tc>
          <w:tcPr>
            <w:tcW w:w="670" w:type="pct"/>
            <w:vMerge w:val="restart"/>
            <w:tcBorders>
              <w:left w:val="single" w:sz="4" w:space="0" w:color="auto"/>
              <w:bottom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Обивка дверей обивочными материалами по войлоку</w:t>
            </w:r>
          </w:p>
        </w:tc>
      </w:tr>
      <w:tr w:rsidR="00F313B1" w:rsidRPr="007949C6" w:rsidTr="00AB38E4">
        <w:trPr>
          <w:trHeight w:val="240"/>
        </w:trPr>
        <w:tc>
          <w:tcPr>
            <w:tcW w:w="0" w:type="auto"/>
            <w:vMerge/>
            <w:tcBorders>
              <w:bottom w:val="single" w:sz="4" w:space="0" w:color="auto"/>
              <w:right w:val="single" w:sz="4" w:space="0" w:color="auto"/>
            </w:tcBorders>
            <w:vAlign w:val="center"/>
            <w:hideMark/>
          </w:tcPr>
          <w:p w:rsidR="00F313B1" w:rsidRPr="007949C6" w:rsidRDefault="00F313B1">
            <w:pPr>
              <w:rPr>
                <w:b/>
                <w:sz w:val="20"/>
                <w:szCs w:val="20"/>
              </w:rPr>
            </w:pPr>
          </w:p>
        </w:tc>
        <w:tc>
          <w:tcPr>
            <w:tcW w:w="2992"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стен</w:t>
            </w:r>
          </w:p>
        </w:tc>
        <w:tc>
          <w:tcPr>
            <w:tcW w:w="47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потолков</w:t>
            </w:r>
          </w:p>
        </w:tc>
        <w:tc>
          <w:tcPr>
            <w:tcW w:w="0" w:type="auto"/>
            <w:vMerge/>
            <w:tcBorders>
              <w:left w:val="single" w:sz="4" w:space="0" w:color="auto"/>
              <w:bottom w:val="single" w:sz="4" w:space="0" w:color="auto"/>
            </w:tcBorders>
            <w:vAlign w:val="center"/>
            <w:hideMark/>
          </w:tcPr>
          <w:p w:rsidR="00F313B1" w:rsidRPr="007949C6" w:rsidRDefault="00F313B1">
            <w:pPr>
              <w:rPr>
                <w:b/>
                <w:sz w:val="20"/>
                <w:szCs w:val="20"/>
              </w:rPr>
            </w:pPr>
          </w:p>
        </w:tc>
      </w:tr>
      <w:tr w:rsidR="00F313B1" w:rsidRPr="007949C6" w:rsidTr="00AB38E4">
        <w:trPr>
          <w:trHeight w:val="240"/>
        </w:trPr>
        <w:tc>
          <w:tcPr>
            <w:tcW w:w="0" w:type="auto"/>
            <w:vMerge/>
            <w:tcBorders>
              <w:bottom w:val="single" w:sz="4" w:space="0" w:color="auto"/>
              <w:right w:val="single" w:sz="4" w:space="0" w:color="auto"/>
            </w:tcBorders>
            <w:vAlign w:val="center"/>
            <w:hideMark/>
          </w:tcPr>
          <w:p w:rsidR="00F313B1" w:rsidRPr="007949C6" w:rsidRDefault="00F313B1">
            <w:pPr>
              <w:rPr>
                <w:b/>
                <w:sz w:val="20"/>
                <w:szCs w:val="20"/>
              </w:rPr>
            </w:pPr>
          </w:p>
        </w:tc>
        <w:tc>
          <w:tcPr>
            <w:tcW w:w="1495"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по монолитной штукатурке и бетону</w:t>
            </w:r>
          </w:p>
        </w:tc>
        <w:tc>
          <w:tcPr>
            <w:tcW w:w="149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по гипсобетонным и гипсолитовым поверхностям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13B1" w:rsidRPr="007949C6" w:rsidRDefault="00F313B1">
            <w:pPr>
              <w:rPr>
                <w:b/>
                <w:sz w:val="20"/>
                <w:szCs w:val="20"/>
              </w:rPr>
            </w:pPr>
          </w:p>
        </w:tc>
        <w:tc>
          <w:tcPr>
            <w:tcW w:w="0" w:type="auto"/>
            <w:vMerge/>
            <w:tcBorders>
              <w:left w:val="single" w:sz="4" w:space="0" w:color="auto"/>
              <w:bottom w:val="single" w:sz="4" w:space="0" w:color="auto"/>
            </w:tcBorders>
            <w:vAlign w:val="center"/>
            <w:hideMark/>
          </w:tcPr>
          <w:p w:rsidR="00F313B1" w:rsidRPr="007949C6" w:rsidRDefault="00F313B1">
            <w:pPr>
              <w:rPr>
                <w:b/>
                <w:sz w:val="20"/>
                <w:szCs w:val="20"/>
              </w:rPr>
            </w:pPr>
          </w:p>
        </w:tc>
      </w:tr>
      <w:tr w:rsidR="00F313B1" w:rsidRPr="007949C6" w:rsidTr="00AB38E4">
        <w:trPr>
          <w:trHeight w:val="240"/>
        </w:trPr>
        <w:tc>
          <w:tcPr>
            <w:tcW w:w="0" w:type="auto"/>
            <w:vMerge/>
            <w:tcBorders>
              <w:bottom w:val="single" w:sz="4" w:space="0" w:color="auto"/>
              <w:right w:val="single" w:sz="4" w:space="0" w:color="auto"/>
            </w:tcBorders>
            <w:vAlign w:val="center"/>
            <w:hideMark/>
          </w:tcPr>
          <w:p w:rsidR="00F313B1" w:rsidRPr="007949C6" w:rsidRDefault="00F313B1">
            <w:pPr>
              <w:rPr>
                <w:b/>
                <w:sz w:val="20"/>
                <w:szCs w:val="20"/>
              </w:rPr>
            </w:pP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простые и средней плотности</w:t>
            </w:r>
          </w:p>
        </w:tc>
        <w:tc>
          <w:tcPr>
            <w:tcW w:w="4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тисненые плотные</w:t>
            </w:r>
          </w:p>
        </w:tc>
        <w:tc>
          <w:tcPr>
            <w:tcW w:w="4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линкруст</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простые и средней плотности</w:t>
            </w:r>
          </w:p>
        </w:tc>
        <w:tc>
          <w:tcPr>
            <w:tcW w:w="4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тисненые плотные</w:t>
            </w:r>
          </w:p>
        </w:tc>
        <w:tc>
          <w:tcPr>
            <w:tcW w:w="4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линкруст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13B1" w:rsidRPr="007949C6" w:rsidRDefault="00F313B1">
            <w:pPr>
              <w:rPr>
                <w:b/>
                <w:sz w:val="20"/>
                <w:szCs w:val="20"/>
              </w:rPr>
            </w:pPr>
          </w:p>
        </w:tc>
        <w:tc>
          <w:tcPr>
            <w:tcW w:w="0" w:type="auto"/>
            <w:vMerge/>
            <w:tcBorders>
              <w:left w:val="single" w:sz="4" w:space="0" w:color="auto"/>
              <w:bottom w:val="single" w:sz="4" w:space="0" w:color="auto"/>
            </w:tcBorders>
            <w:vAlign w:val="center"/>
            <w:hideMark/>
          </w:tcPr>
          <w:p w:rsidR="00F313B1" w:rsidRPr="007949C6" w:rsidRDefault="00F313B1">
            <w:pPr>
              <w:rPr>
                <w:b/>
                <w:sz w:val="20"/>
                <w:szCs w:val="20"/>
              </w:rPr>
            </w:pPr>
          </w:p>
        </w:tc>
      </w:tr>
      <w:tr w:rsidR="00F313B1" w:rsidRPr="007949C6" w:rsidTr="00AB38E4">
        <w:trPr>
          <w:trHeight w:val="240"/>
        </w:trPr>
        <w:tc>
          <w:tcPr>
            <w:tcW w:w="866"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1</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2</w:t>
            </w:r>
          </w:p>
        </w:tc>
        <w:tc>
          <w:tcPr>
            <w:tcW w:w="4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3</w:t>
            </w:r>
          </w:p>
        </w:tc>
        <w:tc>
          <w:tcPr>
            <w:tcW w:w="4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4</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5</w:t>
            </w:r>
          </w:p>
        </w:tc>
        <w:tc>
          <w:tcPr>
            <w:tcW w:w="4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6</w:t>
            </w:r>
          </w:p>
        </w:tc>
        <w:tc>
          <w:tcPr>
            <w:tcW w:w="4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7</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8</w:t>
            </w:r>
          </w:p>
        </w:tc>
        <w:tc>
          <w:tcPr>
            <w:tcW w:w="670"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9</w:t>
            </w:r>
          </w:p>
        </w:tc>
      </w:tr>
      <w:tr w:rsidR="00F313B1" w:rsidRPr="007949C6" w:rsidTr="00AB38E4">
        <w:trPr>
          <w:trHeight w:val="240"/>
        </w:trPr>
        <w:tc>
          <w:tcPr>
            <w:tcW w:w="866"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1. Очистка от набела верха стен</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70"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rsidTr="00AB38E4">
        <w:trPr>
          <w:trHeight w:val="240"/>
        </w:trPr>
        <w:tc>
          <w:tcPr>
            <w:tcW w:w="866"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2. Прочистка поверхностей</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70"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rsidTr="00AB38E4">
        <w:trPr>
          <w:trHeight w:val="240"/>
        </w:trPr>
        <w:tc>
          <w:tcPr>
            <w:tcW w:w="866"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3. Оклейка стыков</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70"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rsidTr="00AB38E4">
        <w:trPr>
          <w:trHeight w:val="240"/>
        </w:trPr>
        <w:tc>
          <w:tcPr>
            <w:tcW w:w="866"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4. Проклейка поверхностей</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70"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rsidTr="00AB38E4">
        <w:trPr>
          <w:trHeight w:val="240"/>
        </w:trPr>
        <w:tc>
          <w:tcPr>
            <w:tcW w:w="866"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5. Огрунтовка</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70"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bl>
    <w:p w:rsidR="009E4416" w:rsidRPr="007949C6" w:rsidRDefault="003C171B" w:rsidP="009E4416">
      <w:pPr>
        <w:pStyle w:val="onestring"/>
        <w:spacing w:before="120" w:after="120"/>
        <w:rPr>
          <w:b/>
          <w:sz w:val="24"/>
          <w:szCs w:val="24"/>
        </w:rPr>
      </w:pPr>
      <w:r w:rsidRPr="007949C6">
        <w:rPr>
          <w:b/>
          <w:sz w:val="24"/>
          <w:szCs w:val="24"/>
        </w:rPr>
        <w:lastRenderedPageBreak/>
        <w:t>Продолжение таблицы</w:t>
      </w:r>
      <w:r w:rsidR="009E4416" w:rsidRPr="007949C6">
        <w:rPr>
          <w:b/>
          <w:sz w:val="24"/>
          <w:szCs w:val="24"/>
        </w:rPr>
        <w:t xml:space="preserve"> </w:t>
      </w:r>
      <w:r w:rsidR="00A65386" w:rsidRPr="007949C6">
        <w:rPr>
          <w:b/>
          <w:sz w:val="24"/>
          <w:szCs w:val="24"/>
        </w:rPr>
        <w:t>10</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716"/>
        <w:gridCol w:w="1056"/>
        <w:gridCol w:w="964"/>
        <w:gridCol w:w="944"/>
        <w:gridCol w:w="1057"/>
        <w:gridCol w:w="966"/>
        <w:gridCol w:w="948"/>
        <w:gridCol w:w="938"/>
        <w:gridCol w:w="1324"/>
      </w:tblGrid>
      <w:tr w:rsidR="009E4416" w:rsidRPr="007949C6" w:rsidTr="009E4416">
        <w:trPr>
          <w:trHeight w:val="240"/>
        </w:trPr>
        <w:tc>
          <w:tcPr>
            <w:tcW w:w="866" w:type="pct"/>
            <w:vMerge w:val="restart"/>
            <w:tcBorders>
              <w:bottom w:val="single" w:sz="4" w:space="0" w:color="auto"/>
              <w:right w:val="single" w:sz="4" w:space="0" w:color="auto"/>
            </w:tcBorders>
            <w:tcMar>
              <w:top w:w="0" w:type="dxa"/>
              <w:left w:w="6" w:type="dxa"/>
              <w:bottom w:w="0" w:type="dxa"/>
              <w:right w:w="6" w:type="dxa"/>
            </w:tcMar>
            <w:vAlign w:val="center"/>
            <w:hideMark/>
          </w:tcPr>
          <w:p w:rsidR="009E4416" w:rsidRPr="007949C6" w:rsidRDefault="009E4416" w:rsidP="007625A4">
            <w:pPr>
              <w:pStyle w:val="table10"/>
              <w:jc w:val="center"/>
              <w:rPr>
                <w:b/>
              </w:rPr>
            </w:pPr>
            <w:r w:rsidRPr="007949C6">
              <w:rPr>
                <w:b/>
              </w:rPr>
              <w:t> Наименование операций</w:t>
            </w:r>
          </w:p>
        </w:tc>
        <w:tc>
          <w:tcPr>
            <w:tcW w:w="3466" w:type="pct"/>
            <w:gridSpan w:val="7"/>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E4416" w:rsidRPr="007949C6" w:rsidRDefault="009E4416" w:rsidP="007625A4">
            <w:pPr>
              <w:pStyle w:val="table10"/>
              <w:jc w:val="center"/>
              <w:rPr>
                <w:b/>
              </w:rPr>
            </w:pPr>
            <w:r w:rsidRPr="007949C6">
              <w:rPr>
                <w:b/>
              </w:rPr>
              <w:t>Оклейка обоями</w:t>
            </w:r>
          </w:p>
        </w:tc>
        <w:tc>
          <w:tcPr>
            <w:tcW w:w="669" w:type="pct"/>
            <w:vMerge w:val="restart"/>
            <w:tcBorders>
              <w:left w:val="single" w:sz="4" w:space="0" w:color="auto"/>
              <w:bottom w:val="single" w:sz="4" w:space="0" w:color="auto"/>
            </w:tcBorders>
            <w:tcMar>
              <w:top w:w="0" w:type="dxa"/>
              <w:left w:w="6" w:type="dxa"/>
              <w:bottom w:w="0" w:type="dxa"/>
              <w:right w:w="6" w:type="dxa"/>
            </w:tcMar>
            <w:vAlign w:val="center"/>
            <w:hideMark/>
          </w:tcPr>
          <w:p w:rsidR="009E4416" w:rsidRPr="007949C6" w:rsidRDefault="009E4416" w:rsidP="007625A4">
            <w:pPr>
              <w:pStyle w:val="table10"/>
              <w:jc w:val="center"/>
              <w:rPr>
                <w:b/>
              </w:rPr>
            </w:pPr>
            <w:r w:rsidRPr="007949C6">
              <w:rPr>
                <w:b/>
              </w:rPr>
              <w:t>Обивка дверей обивочными материалами по войлоку</w:t>
            </w:r>
          </w:p>
        </w:tc>
      </w:tr>
      <w:tr w:rsidR="009E4416" w:rsidRPr="007949C6" w:rsidTr="009E4416">
        <w:trPr>
          <w:trHeight w:val="240"/>
        </w:trPr>
        <w:tc>
          <w:tcPr>
            <w:tcW w:w="0" w:type="auto"/>
            <w:vMerge/>
            <w:tcBorders>
              <w:bottom w:val="single" w:sz="4" w:space="0" w:color="auto"/>
              <w:right w:val="single" w:sz="4" w:space="0" w:color="auto"/>
            </w:tcBorders>
            <w:vAlign w:val="center"/>
            <w:hideMark/>
          </w:tcPr>
          <w:p w:rsidR="009E4416" w:rsidRPr="007949C6" w:rsidRDefault="009E4416" w:rsidP="007625A4">
            <w:pPr>
              <w:rPr>
                <w:b/>
                <w:sz w:val="20"/>
                <w:szCs w:val="20"/>
              </w:rPr>
            </w:pPr>
          </w:p>
        </w:tc>
        <w:tc>
          <w:tcPr>
            <w:tcW w:w="2993"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4416" w:rsidRPr="007949C6" w:rsidRDefault="009E4416" w:rsidP="007625A4">
            <w:pPr>
              <w:pStyle w:val="table10"/>
              <w:jc w:val="center"/>
              <w:rPr>
                <w:b/>
              </w:rPr>
            </w:pPr>
            <w:r w:rsidRPr="007949C6">
              <w:rPr>
                <w:b/>
              </w:rPr>
              <w:t>стен</w:t>
            </w:r>
          </w:p>
        </w:tc>
        <w:tc>
          <w:tcPr>
            <w:tcW w:w="47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4416" w:rsidRPr="007949C6" w:rsidRDefault="009E4416" w:rsidP="007625A4">
            <w:pPr>
              <w:pStyle w:val="table10"/>
              <w:jc w:val="center"/>
              <w:rPr>
                <w:b/>
              </w:rPr>
            </w:pPr>
            <w:r w:rsidRPr="007949C6">
              <w:rPr>
                <w:b/>
              </w:rPr>
              <w:t>потолков</w:t>
            </w:r>
          </w:p>
        </w:tc>
        <w:tc>
          <w:tcPr>
            <w:tcW w:w="0" w:type="auto"/>
            <w:vMerge/>
            <w:tcBorders>
              <w:left w:val="single" w:sz="4" w:space="0" w:color="auto"/>
              <w:bottom w:val="single" w:sz="4" w:space="0" w:color="auto"/>
            </w:tcBorders>
            <w:vAlign w:val="center"/>
            <w:hideMark/>
          </w:tcPr>
          <w:p w:rsidR="009E4416" w:rsidRPr="007949C6" w:rsidRDefault="009E4416" w:rsidP="007625A4">
            <w:pPr>
              <w:rPr>
                <w:b/>
                <w:sz w:val="20"/>
                <w:szCs w:val="20"/>
              </w:rPr>
            </w:pPr>
          </w:p>
        </w:tc>
      </w:tr>
      <w:tr w:rsidR="009E4416" w:rsidRPr="007949C6" w:rsidTr="009E4416">
        <w:trPr>
          <w:trHeight w:val="240"/>
        </w:trPr>
        <w:tc>
          <w:tcPr>
            <w:tcW w:w="0" w:type="auto"/>
            <w:vMerge/>
            <w:tcBorders>
              <w:bottom w:val="single" w:sz="4" w:space="0" w:color="auto"/>
              <w:right w:val="single" w:sz="4" w:space="0" w:color="auto"/>
            </w:tcBorders>
            <w:vAlign w:val="center"/>
            <w:hideMark/>
          </w:tcPr>
          <w:p w:rsidR="009E4416" w:rsidRPr="007949C6" w:rsidRDefault="009E4416" w:rsidP="007625A4">
            <w:pPr>
              <w:rPr>
                <w:b/>
                <w:sz w:val="20"/>
                <w:szCs w:val="20"/>
              </w:rPr>
            </w:pPr>
          </w:p>
        </w:tc>
        <w:tc>
          <w:tcPr>
            <w:tcW w:w="1495"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4416" w:rsidRPr="007949C6" w:rsidRDefault="009E4416" w:rsidP="007625A4">
            <w:pPr>
              <w:pStyle w:val="table10"/>
              <w:jc w:val="center"/>
              <w:rPr>
                <w:b/>
              </w:rPr>
            </w:pPr>
            <w:r w:rsidRPr="007949C6">
              <w:rPr>
                <w:b/>
              </w:rPr>
              <w:t>по монолитной штукатурке и бетону</w:t>
            </w:r>
          </w:p>
        </w:tc>
        <w:tc>
          <w:tcPr>
            <w:tcW w:w="1498"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4416" w:rsidRPr="007949C6" w:rsidRDefault="009E4416" w:rsidP="007625A4">
            <w:pPr>
              <w:pStyle w:val="table10"/>
              <w:jc w:val="center"/>
              <w:rPr>
                <w:b/>
              </w:rPr>
            </w:pPr>
            <w:r w:rsidRPr="007949C6">
              <w:rPr>
                <w:b/>
              </w:rPr>
              <w:t>по гипсобетонным и гипсолитовым поверхностям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416" w:rsidRPr="007949C6" w:rsidRDefault="009E4416" w:rsidP="007625A4">
            <w:pPr>
              <w:rPr>
                <w:b/>
                <w:sz w:val="20"/>
                <w:szCs w:val="20"/>
              </w:rPr>
            </w:pPr>
          </w:p>
        </w:tc>
        <w:tc>
          <w:tcPr>
            <w:tcW w:w="0" w:type="auto"/>
            <w:vMerge/>
            <w:tcBorders>
              <w:left w:val="single" w:sz="4" w:space="0" w:color="auto"/>
              <w:bottom w:val="single" w:sz="4" w:space="0" w:color="auto"/>
            </w:tcBorders>
            <w:vAlign w:val="center"/>
            <w:hideMark/>
          </w:tcPr>
          <w:p w:rsidR="009E4416" w:rsidRPr="007949C6" w:rsidRDefault="009E4416" w:rsidP="007625A4">
            <w:pPr>
              <w:rPr>
                <w:b/>
                <w:sz w:val="20"/>
                <w:szCs w:val="20"/>
              </w:rPr>
            </w:pPr>
          </w:p>
        </w:tc>
      </w:tr>
      <w:tr w:rsidR="009E4416" w:rsidRPr="007949C6" w:rsidTr="009E4416">
        <w:trPr>
          <w:trHeight w:val="240"/>
        </w:trPr>
        <w:tc>
          <w:tcPr>
            <w:tcW w:w="0" w:type="auto"/>
            <w:vMerge/>
            <w:tcBorders>
              <w:bottom w:val="single" w:sz="4" w:space="0" w:color="auto"/>
              <w:right w:val="single" w:sz="4" w:space="0" w:color="auto"/>
            </w:tcBorders>
            <w:vAlign w:val="center"/>
            <w:hideMark/>
          </w:tcPr>
          <w:p w:rsidR="009E4416" w:rsidRPr="007949C6" w:rsidRDefault="009E4416" w:rsidP="007625A4">
            <w:pPr>
              <w:rPr>
                <w:b/>
                <w:sz w:val="20"/>
                <w:szCs w:val="20"/>
              </w:rPr>
            </w:pP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4416" w:rsidRPr="007949C6" w:rsidRDefault="009E4416" w:rsidP="007625A4">
            <w:pPr>
              <w:pStyle w:val="table10"/>
              <w:jc w:val="center"/>
              <w:rPr>
                <w:b/>
              </w:rPr>
            </w:pPr>
            <w:r w:rsidRPr="007949C6">
              <w:rPr>
                <w:b/>
              </w:rPr>
              <w:t>простые и средней плотности</w:t>
            </w:r>
          </w:p>
        </w:tc>
        <w:tc>
          <w:tcPr>
            <w:tcW w:w="4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4416" w:rsidRPr="007949C6" w:rsidRDefault="009E4416" w:rsidP="007625A4">
            <w:pPr>
              <w:pStyle w:val="table10"/>
              <w:jc w:val="center"/>
              <w:rPr>
                <w:b/>
              </w:rPr>
            </w:pPr>
            <w:r w:rsidRPr="007949C6">
              <w:rPr>
                <w:b/>
              </w:rPr>
              <w:t>тисненые плотные</w:t>
            </w:r>
          </w:p>
        </w:tc>
        <w:tc>
          <w:tcPr>
            <w:tcW w:w="4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4416" w:rsidRPr="007949C6" w:rsidRDefault="009E4416" w:rsidP="007625A4">
            <w:pPr>
              <w:pStyle w:val="table10"/>
              <w:jc w:val="center"/>
              <w:rPr>
                <w:b/>
              </w:rPr>
            </w:pPr>
            <w:r w:rsidRPr="007949C6">
              <w:rPr>
                <w:b/>
              </w:rPr>
              <w:t>линкруст</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4416" w:rsidRPr="007949C6" w:rsidRDefault="009E4416" w:rsidP="007625A4">
            <w:pPr>
              <w:pStyle w:val="table10"/>
              <w:jc w:val="center"/>
              <w:rPr>
                <w:b/>
              </w:rPr>
            </w:pPr>
            <w:r w:rsidRPr="007949C6">
              <w:rPr>
                <w:b/>
              </w:rPr>
              <w:t>простые и средней плотности</w:t>
            </w:r>
          </w:p>
        </w:tc>
        <w:tc>
          <w:tcPr>
            <w:tcW w:w="4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4416" w:rsidRPr="007949C6" w:rsidRDefault="009E4416" w:rsidP="007625A4">
            <w:pPr>
              <w:pStyle w:val="table10"/>
              <w:jc w:val="center"/>
              <w:rPr>
                <w:b/>
              </w:rPr>
            </w:pPr>
            <w:r w:rsidRPr="007949C6">
              <w:rPr>
                <w:b/>
              </w:rPr>
              <w:t>тисненые плотные</w:t>
            </w:r>
          </w:p>
        </w:tc>
        <w:tc>
          <w:tcPr>
            <w:tcW w:w="4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4416" w:rsidRPr="007949C6" w:rsidRDefault="009E4416" w:rsidP="007625A4">
            <w:pPr>
              <w:pStyle w:val="table10"/>
              <w:jc w:val="center"/>
              <w:rPr>
                <w:b/>
              </w:rPr>
            </w:pPr>
            <w:r w:rsidRPr="007949C6">
              <w:rPr>
                <w:b/>
              </w:rPr>
              <w:t>линкруст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416" w:rsidRPr="007949C6" w:rsidRDefault="009E4416" w:rsidP="007625A4">
            <w:pPr>
              <w:rPr>
                <w:b/>
                <w:sz w:val="20"/>
                <w:szCs w:val="20"/>
              </w:rPr>
            </w:pPr>
          </w:p>
        </w:tc>
        <w:tc>
          <w:tcPr>
            <w:tcW w:w="0" w:type="auto"/>
            <w:vMerge/>
            <w:tcBorders>
              <w:left w:val="single" w:sz="4" w:space="0" w:color="auto"/>
              <w:bottom w:val="single" w:sz="4" w:space="0" w:color="auto"/>
            </w:tcBorders>
            <w:vAlign w:val="center"/>
            <w:hideMark/>
          </w:tcPr>
          <w:p w:rsidR="009E4416" w:rsidRPr="007949C6" w:rsidRDefault="009E4416" w:rsidP="007625A4">
            <w:pPr>
              <w:rPr>
                <w:b/>
                <w:sz w:val="20"/>
                <w:szCs w:val="20"/>
              </w:rPr>
            </w:pPr>
          </w:p>
        </w:tc>
      </w:tr>
      <w:tr w:rsidR="009E4416" w:rsidRPr="007949C6" w:rsidTr="009E4416">
        <w:trPr>
          <w:trHeight w:val="240"/>
        </w:trPr>
        <w:tc>
          <w:tcPr>
            <w:tcW w:w="866" w:type="pct"/>
            <w:tcBorders>
              <w:top w:val="single" w:sz="4" w:space="0" w:color="auto"/>
              <w:bottom w:val="single" w:sz="4" w:space="0" w:color="auto"/>
              <w:right w:val="single" w:sz="4" w:space="0" w:color="auto"/>
            </w:tcBorders>
            <w:tcMar>
              <w:top w:w="0" w:type="dxa"/>
              <w:left w:w="6" w:type="dxa"/>
              <w:bottom w:w="0" w:type="dxa"/>
              <w:right w:w="6" w:type="dxa"/>
            </w:tcMar>
            <w:hideMark/>
          </w:tcPr>
          <w:p w:rsidR="009E4416" w:rsidRPr="007949C6" w:rsidRDefault="009E4416" w:rsidP="007625A4">
            <w:pPr>
              <w:pStyle w:val="table10"/>
              <w:jc w:val="center"/>
              <w:rPr>
                <w:b/>
              </w:rPr>
            </w:pPr>
            <w:r w:rsidRPr="007949C6">
              <w:rPr>
                <w:b/>
              </w:rPr>
              <w:t>1</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4416" w:rsidRPr="007949C6" w:rsidRDefault="009E4416" w:rsidP="007625A4">
            <w:pPr>
              <w:pStyle w:val="table10"/>
              <w:jc w:val="center"/>
              <w:rPr>
                <w:b/>
              </w:rPr>
            </w:pPr>
            <w:r w:rsidRPr="007949C6">
              <w:rPr>
                <w:b/>
              </w:rPr>
              <w:t>2</w:t>
            </w:r>
          </w:p>
        </w:tc>
        <w:tc>
          <w:tcPr>
            <w:tcW w:w="4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4416" w:rsidRPr="007949C6" w:rsidRDefault="009E4416" w:rsidP="007625A4">
            <w:pPr>
              <w:pStyle w:val="table10"/>
              <w:jc w:val="center"/>
              <w:rPr>
                <w:b/>
              </w:rPr>
            </w:pPr>
            <w:r w:rsidRPr="007949C6">
              <w:rPr>
                <w:b/>
              </w:rPr>
              <w:t>3</w:t>
            </w:r>
          </w:p>
        </w:tc>
        <w:tc>
          <w:tcPr>
            <w:tcW w:w="4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4416" w:rsidRPr="007949C6" w:rsidRDefault="009E4416" w:rsidP="007625A4">
            <w:pPr>
              <w:pStyle w:val="table10"/>
              <w:jc w:val="center"/>
              <w:rPr>
                <w:b/>
              </w:rPr>
            </w:pPr>
            <w:r w:rsidRPr="007949C6">
              <w:rPr>
                <w:b/>
              </w:rPr>
              <w:t>4</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4416" w:rsidRPr="007949C6" w:rsidRDefault="009E4416" w:rsidP="007625A4">
            <w:pPr>
              <w:pStyle w:val="table10"/>
              <w:jc w:val="center"/>
              <w:rPr>
                <w:b/>
              </w:rPr>
            </w:pPr>
            <w:r w:rsidRPr="007949C6">
              <w:rPr>
                <w:b/>
              </w:rPr>
              <w:t>5</w:t>
            </w:r>
          </w:p>
        </w:tc>
        <w:tc>
          <w:tcPr>
            <w:tcW w:w="4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4416" w:rsidRPr="007949C6" w:rsidRDefault="009E4416" w:rsidP="007625A4">
            <w:pPr>
              <w:pStyle w:val="table10"/>
              <w:jc w:val="center"/>
              <w:rPr>
                <w:b/>
              </w:rPr>
            </w:pPr>
            <w:r w:rsidRPr="007949C6">
              <w:rPr>
                <w:b/>
              </w:rPr>
              <w:t>6</w:t>
            </w:r>
          </w:p>
        </w:tc>
        <w:tc>
          <w:tcPr>
            <w:tcW w:w="4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4416" w:rsidRPr="007949C6" w:rsidRDefault="009E4416" w:rsidP="007625A4">
            <w:pPr>
              <w:pStyle w:val="table10"/>
              <w:jc w:val="center"/>
              <w:rPr>
                <w:b/>
              </w:rPr>
            </w:pPr>
            <w:r w:rsidRPr="007949C6">
              <w:rPr>
                <w:b/>
              </w:rPr>
              <w:t>7</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4416" w:rsidRPr="007949C6" w:rsidRDefault="009E4416" w:rsidP="007625A4">
            <w:pPr>
              <w:pStyle w:val="table10"/>
              <w:jc w:val="center"/>
              <w:rPr>
                <w:b/>
              </w:rPr>
            </w:pPr>
            <w:r w:rsidRPr="007949C6">
              <w:rPr>
                <w:b/>
              </w:rPr>
              <w:t>8</w:t>
            </w:r>
          </w:p>
        </w:tc>
        <w:tc>
          <w:tcPr>
            <w:tcW w:w="669" w:type="pct"/>
            <w:tcBorders>
              <w:top w:val="single" w:sz="4" w:space="0" w:color="auto"/>
              <w:left w:val="single" w:sz="4" w:space="0" w:color="auto"/>
              <w:bottom w:val="single" w:sz="4" w:space="0" w:color="auto"/>
            </w:tcBorders>
            <w:tcMar>
              <w:top w:w="0" w:type="dxa"/>
              <w:left w:w="6" w:type="dxa"/>
              <w:bottom w:w="0" w:type="dxa"/>
              <w:right w:w="6" w:type="dxa"/>
            </w:tcMar>
            <w:hideMark/>
          </w:tcPr>
          <w:p w:rsidR="009E4416" w:rsidRPr="007949C6" w:rsidRDefault="009E4416" w:rsidP="007625A4">
            <w:pPr>
              <w:pStyle w:val="table10"/>
              <w:jc w:val="center"/>
              <w:rPr>
                <w:b/>
              </w:rPr>
            </w:pPr>
            <w:r w:rsidRPr="007949C6">
              <w:rPr>
                <w:b/>
              </w:rPr>
              <w:t>9</w:t>
            </w:r>
          </w:p>
        </w:tc>
      </w:tr>
      <w:tr w:rsidR="00F313B1" w:rsidRPr="007949C6" w:rsidTr="00AB38E4">
        <w:trPr>
          <w:trHeight w:val="240"/>
        </w:trPr>
        <w:tc>
          <w:tcPr>
            <w:tcW w:w="866"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6. Подмазка неровностей</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70"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rsidTr="00AB38E4">
        <w:trPr>
          <w:trHeight w:val="240"/>
        </w:trPr>
        <w:tc>
          <w:tcPr>
            <w:tcW w:w="866"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7. Шлифовка подмазанных мест пемзой</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70"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rsidTr="00AB38E4">
        <w:trPr>
          <w:trHeight w:val="240"/>
        </w:trPr>
        <w:tc>
          <w:tcPr>
            <w:tcW w:w="866"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8. Шлифовка пемзой</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70"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rsidTr="00AB38E4">
        <w:trPr>
          <w:trHeight w:val="240"/>
        </w:trPr>
        <w:tc>
          <w:tcPr>
            <w:tcW w:w="866"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9. Шпатлевка</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70"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rsidTr="00AB38E4">
        <w:trPr>
          <w:trHeight w:val="240"/>
        </w:trPr>
        <w:tc>
          <w:tcPr>
            <w:tcW w:w="866"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10. Шлифовка</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70"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rsidTr="00AB38E4">
        <w:trPr>
          <w:trHeight w:val="240"/>
        </w:trPr>
        <w:tc>
          <w:tcPr>
            <w:tcW w:w="866"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11. Проклейка поверхностей</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70"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rsidTr="00AB38E4">
        <w:trPr>
          <w:trHeight w:val="240"/>
        </w:trPr>
        <w:tc>
          <w:tcPr>
            <w:tcW w:w="866"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12. Оклейка обоями</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 </w:t>
            </w:r>
          </w:p>
        </w:tc>
        <w:tc>
          <w:tcPr>
            <w:tcW w:w="4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 </w:t>
            </w:r>
          </w:p>
        </w:tc>
        <w:tc>
          <w:tcPr>
            <w:tcW w:w="4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 </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 </w:t>
            </w:r>
          </w:p>
        </w:tc>
        <w:tc>
          <w:tcPr>
            <w:tcW w:w="4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 </w:t>
            </w:r>
          </w:p>
        </w:tc>
        <w:tc>
          <w:tcPr>
            <w:tcW w:w="4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 </w:t>
            </w:r>
          </w:p>
        </w:tc>
        <w:tc>
          <w:tcPr>
            <w:tcW w:w="670"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 </w:t>
            </w:r>
          </w:p>
        </w:tc>
      </w:tr>
      <w:tr w:rsidR="00F313B1" w:rsidRPr="007949C6" w:rsidTr="00AB38E4">
        <w:trPr>
          <w:trHeight w:val="240"/>
        </w:trPr>
        <w:tc>
          <w:tcPr>
            <w:tcW w:w="866"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а) внахлестку</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70"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rsidTr="00AB38E4">
        <w:trPr>
          <w:trHeight w:val="240"/>
        </w:trPr>
        <w:tc>
          <w:tcPr>
            <w:tcW w:w="866"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б) впритык</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70"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rsidTr="00AB38E4">
        <w:trPr>
          <w:trHeight w:val="240"/>
        </w:trPr>
        <w:tc>
          <w:tcPr>
            <w:tcW w:w="866"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13. Приготовление клеевых составов</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70"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rsidTr="00AB38E4">
        <w:trPr>
          <w:trHeight w:val="240"/>
        </w:trPr>
        <w:tc>
          <w:tcPr>
            <w:tcW w:w="866"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14. Отмеривание и нарезка материалов</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70"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rsidTr="00AB38E4">
        <w:trPr>
          <w:trHeight w:val="240"/>
        </w:trPr>
        <w:tc>
          <w:tcPr>
            <w:tcW w:w="866"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15. Раскладка войлока или обивочных материалов</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70"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rsidTr="00AB38E4">
        <w:trPr>
          <w:trHeight w:val="240"/>
        </w:trPr>
        <w:tc>
          <w:tcPr>
            <w:tcW w:w="866"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16. Формирование валиков</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70"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rsidTr="00AB38E4">
        <w:trPr>
          <w:trHeight w:val="240"/>
        </w:trPr>
        <w:tc>
          <w:tcPr>
            <w:tcW w:w="866"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17. Прибивка тесьмы</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70"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rsidTr="00AB38E4">
        <w:trPr>
          <w:trHeight w:val="240"/>
        </w:trPr>
        <w:tc>
          <w:tcPr>
            <w:tcW w:w="866" w:type="pct"/>
            <w:tcBorders>
              <w:top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18. Прибивка материалов</w:t>
            </w:r>
          </w:p>
        </w:tc>
        <w:tc>
          <w:tcPr>
            <w:tcW w:w="533" w:type="pct"/>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86" w:type="pct"/>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76" w:type="pct"/>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533" w:type="pct"/>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87" w:type="pct"/>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76" w:type="pct"/>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473" w:type="pct"/>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70" w:type="pct"/>
            <w:tcBorders>
              <w:top w:val="single" w:sz="4" w:space="0" w:color="auto"/>
              <w:lef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bl>
    <w:p w:rsidR="00F313B1" w:rsidRPr="007949C6" w:rsidRDefault="00F313B1">
      <w:pPr>
        <w:pStyle w:val="newncpi"/>
      </w:pPr>
      <w:r w:rsidRPr="007949C6">
        <w:t> </w:t>
      </w:r>
    </w:p>
    <w:p w:rsidR="00F313B1" w:rsidRPr="007949C6" w:rsidRDefault="00F313B1">
      <w:pPr>
        <w:pStyle w:val="comment"/>
        <w:rPr>
          <w:b/>
          <w:sz w:val="24"/>
          <w:szCs w:val="24"/>
        </w:rPr>
      </w:pPr>
      <w:r w:rsidRPr="007949C6">
        <w:rPr>
          <w:b/>
          <w:sz w:val="24"/>
          <w:szCs w:val="24"/>
        </w:rPr>
        <w:t>Примечание – Знаком «+» обозначены операции, выполнение которых обязательно при соответствующем виде обоев.</w:t>
      </w:r>
    </w:p>
    <w:p w:rsidR="00F313B1" w:rsidRPr="007949C6" w:rsidRDefault="00F313B1">
      <w:pPr>
        <w:pStyle w:val="newncpi"/>
      </w:pPr>
      <w:r w:rsidRPr="007949C6">
        <w:t> </w:t>
      </w:r>
    </w:p>
    <w:p w:rsidR="00964093" w:rsidRPr="007949C6" w:rsidRDefault="00964093">
      <w:pPr>
        <w:pStyle w:val="newncpi0"/>
        <w:jc w:val="center"/>
        <w:rPr>
          <w:b/>
          <w:bCs/>
          <w:sz w:val="28"/>
          <w:szCs w:val="28"/>
        </w:rPr>
        <w:sectPr w:rsidR="00964093" w:rsidRPr="007949C6" w:rsidSect="00A2615E">
          <w:pgSz w:w="11906" w:h="16838"/>
          <w:pgMar w:top="567" w:right="566" w:bottom="567" w:left="1417" w:header="709" w:footer="709" w:gutter="0"/>
          <w:cols w:space="720"/>
          <w:docGrid w:linePitch="299"/>
        </w:sectPr>
      </w:pPr>
    </w:p>
    <w:p w:rsidR="00F313B1" w:rsidRPr="007949C6" w:rsidRDefault="00F313B1">
      <w:pPr>
        <w:pStyle w:val="newncpi0"/>
        <w:jc w:val="center"/>
        <w:rPr>
          <w:sz w:val="28"/>
          <w:szCs w:val="28"/>
        </w:rPr>
      </w:pPr>
      <w:r w:rsidRPr="007949C6">
        <w:rPr>
          <w:b/>
          <w:bCs/>
          <w:sz w:val="28"/>
          <w:szCs w:val="28"/>
        </w:rPr>
        <w:lastRenderedPageBreak/>
        <w:t>Состав работ при оклейке стен моющимися обоями на бумажной или тканевой основе</w:t>
      </w:r>
    </w:p>
    <w:p w:rsidR="00F313B1" w:rsidRPr="007949C6" w:rsidRDefault="00F313B1" w:rsidP="004E0873">
      <w:pPr>
        <w:pStyle w:val="newncpi"/>
        <w:spacing w:before="120" w:after="120"/>
        <w:jc w:val="right"/>
        <w:rPr>
          <w:b/>
        </w:rPr>
      </w:pPr>
      <w:r w:rsidRPr="007949C6">
        <w:rPr>
          <w:b/>
        </w:rPr>
        <w:t xml:space="preserve"> Таблица </w:t>
      </w:r>
      <w:r w:rsidR="00A65386" w:rsidRPr="007949C6">
        <w:rPr>
          <w:b/>
        </w:rPr>
        <w:t>11</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006"/>
        <w:gridCol w:w="1398"/>
        <w:gridCol w:w="1237"/>
        <w:gridCol w:w="1398"/>
        <w:gridCol w:w="1237"/>
        <w:gridCol w:w="1398"/>
        <w:gridCol w:w="1239"/>
      </w:tblGrid>
      <w:tr w:rsidR="00F313B1" w:rsidRPr="007949C6">
        <w:trPr>
          <w:trHeight w:val="240"/>
        </w:trPr>
        <w:tc>
          <w:tcPr>
            <w:tcW w:w="1012" w:type="pct"/>
            <w:vMerge w:val="restart"/>
            <w:tcBorders>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 Наименование операций</w:t>
            </w:r>
          </w:p>
        </w:tc>
        <w:tc>
          <w:tcPr>
            <w:tcW w:w="3988" w:type="pct"/>
            <w:gridSpan w:val="6"/>
            <w:tcBorders>
              <w:left w:val="single" w:sz="4" w:space="0" w:color="auto"/>
              <w:bottom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Оклейка моющимися обоями на основе</w:t>
            </w:r>
          </w:p>
        </w:tc>
      </w:tr>
      <w:tr w:rsidR="00F313B1" w:rsidRPr="007949C6" w:rsidTr="004E0873">
        <w:trPr>
          <w:trHeight w:val="240"/>
        </w:trPr>
        <w:tc>
          <w:tcPr>
            <w:tcW w:w="0" w:type="auto"/>
            <w:vMerge/>
            <w:tcBorders>
              <w:bottom w:val="single" w:sz="4" w:space="0" w:color="auto"/>
              <w:right w:val="single" w:sz="4" w:space="0" w:color="auto"/>
            </w:tcBorders>
            <w:vAlign w:val="center"/>
            <w:hideMark/>
          </w:tcPr>
          <w:p w:rsidR="00F313B1" w:rsidRPr="007949C6" w:rsidRDefault="00F313B1">
            <w:pPr>
              <w:rPr>
                <w:b/>
                <w:sz w:val="20"/>
                <w:szCs w:val="20"/>
              </w:rPr>
            </w:pPr>
          </w:p>
        </w:tc>
        <w:tc>
          <w:tcPr>
            <w:tcW w:w="7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бумажной</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тканевой</w:t>
            </w:r>
          </w:p>
        </w:tc>
        <w:tc>
          <w:tcPr>
            <w:tcW w:w="7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бумажной</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тканевой</w:t>
            </w:r>
          </w:p>
        </w:tc>
        <w:tc>
          <w:tcPr>
            <w:tcW w:w="7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бумажной</w:t>
            </w:r>
          </w:p>
        </w:tc>
        <w:tc>
          <w:tcPr>
            <w:tcW w:w="62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тканевой</w:t>
            </w:r>
          </w:p>
        </w:tc>
      </w:tr>
      <w:tr w:rsidR="00F313B1" w:rsidRPr="007949C6" w:rsidTr="004E0873">
        <w:trPr>
          <w:trHeight w:val="240"/>
        </w:trPr>
        <w:tc>
          <w:tcPr>
            <w:tcW w:w="0" w:type="auto"/>
            <w:vMerge/>
            <w:tcBorders>
              <w:bottom w:val="single" w:sz="4" w:space="0" w:color="auto"/>
              <w:right w:val="single" w:sz="4" w:space="0" w:color="auto"/>
            </w:tcBorders>
            <w:vAlign w:val="center"/>
            <w:hideMark/>
          </w:tcPr>
          <w:p w:rsidR="00F313B1" w:rsidRPr="007949C6" w:rsidRDefault="00F313B1">
            <w:pPr>
              <w:rPr>
                <w:b/>
                <w:sz w:val="20"/>
                <w:szCs w:val="20"/>
              </w:rPr>
            </w:pPr>
          </w:p>
        </w:tc>
        <w:tc>
          <w:tcPr>
            <w:tcW w:w="132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по штукатурке и бетону</w:t>
            </w:r>
          </w:p>
        </w:tc>
        <w:tc>
          <w:tcPr>
            <w:tcW w:w="132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по гипсобетонным и гипсолитовым поверхностям</w:t>
            </w:r>
          </w:p>
        </w:tc>
        <w:tc>
          <w:tcPr>
            <w:tcW w:w="1330"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по листовым материалам</w:t>
            </w:r>
          </w:p>
        </w:tc>
      </w:tr>
      <w:tr w:rsidR="00F313B1" w:rsidRPr="007949C6" w:rsidTr="004E0873">
        <w:trPr>
          <w:trHeight w:val="240"/>
        </w:trPr>
        <w:tc>
          <w:tcPr>
            <w:tcW w:w="101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1</w:t>
            </w:r>
          </w:p>
        </w:tc>
        <w:tc>
          <w:tcPr>
            <w:tcW w:w="7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2</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3</w:t>
            </w:r>
          </w:p>
        </w:tc>
        <w:tc>
          <w:tcPr>
            <w:tcW w:w="7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4</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5</w:t>
            </w:r>
          </w:p>
        </w:tc>
        <w:tc>
          <w:tcPr>
            <w:tcW w:w="7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6</w:t>
            </w:r>
          </w:p>
        </w:tc>
        <w:tc>
          <w:tcPr>
            <w:tcW w:w="62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313B1" w:rsidRPr="007949C6" w:rsidRDefault="00F313B1">
            <w:pPr>
              <w:pStyle w:val="table10"/>
              <w:jc w:val="center"/>
              <w:rPr>
                <w:b/>
              </w:rPr>
            </w:pPr>
            <w:r w:rsidRPr="007949C6">
              <w:rPr>
                <w:b/>
              </w:rPr>
              <w:t>7</w:t>
            </w:r>
          </w:p>
        </w:tc>
      </w:tr>
      <w:tr w:rsidR="00F313B1" w:rsidRPr="007949C6" w:rsidTr="004E0873">
        <w:trPr>
          <w:trHeight w:val="240"/>
        </w:trPr>
        <w:tc>
          <w:tcPr>
            <w:tcW w:w="1012"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1. Очистка от набела верха стен</w:t>
            </w:r>
          </w:p>
        </w:tc>
        <w:tc>
          <w:tcPr>
            <w:tcW w:w="7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7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7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25"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rsidTr="004E0873">
        <w:trPr>
          <w:trHeight w:val="240"/>
        </w:trPr>
        <w:tc>
          <w:tcPr>
            <w:tcW w:w="1012"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2. Прочистка поверхностей</w:t>
            </w:r>
          </w:p>
        </w:tc>
        <w:tc>
          <w:tcPr>
            <w:tcW w:w="7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7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7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25"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rsidTr="004E0873">
        <w:trPr>
          <w:trHeight w:val="240"/>
        </w:trPr>
        <w:tc>
          <w:tcPr>
            <w:tcW w:w="1012"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3. Огрунтовка поверхностей стен</w:t>
            </w:r>
          </w:p>
        </w:tc>
        <w:tc>
          <w:tcPr>
            <w:tcW w:w="7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7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7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25"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rsidTr="004E0873">
        <w:trPr>
          <w:trHeight w:val="240"/>
        </w:trPr>
        <w:tc>
          <w:tcPr>
            <w:tcW w:w="1012"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4. Оклейка стыков</w:t>
            </w:r>
          </w:p>
        </w:tc>
        <w:tc>
          <w:tcPr>
            <w:tcW w:w="7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7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7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25"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rsidTr="004E0873">
        <w:trPr>
          <w:trHeight w:val="240"/>
        </w:trPr>
        <w:tc>
          <w:tcPr>
            <w:tcW w:w="1012"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5. Частичная подмазка</w:t>
            </w:r>
          </w:p>
        </w:tc>
        <w:tc>
          <w:tcPr>
            <w:tcW w:w="7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7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7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25"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rsidTr="004E0873">
        <w:trPr>
          <w:trHeight w:val="240"/>
        </w:trPr>
        <w:tc>
          <w:tcPr>
            <w:tcW w:w="1012"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6. Шлифовка подмазанных мест</w:t>
            </w:r>
          </w:p>
        </w:tc>
        <w:tc>
          <w:tcPr>
            <w:tcW w:w="7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7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7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25"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rsidTr="004E0873">
        <w:trPr>
          <w:trHeight w:val="240"/>
        </w:trPr>
        <w:tc>
          <w:tcPr>
            <w:tcW w:w="1012"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7. Сплошная шпатлевка</w:t>
            </w:r>
          </w:p>
        </w:tc>
        <w:tc>
          <w:tcPr>
            <w:tcW w:w="7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7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7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25"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rsidTr="004E0873">
        <w:trPr>
          <w:trHeight w:val="240"/>
        </w:trPr>
        <w:tc>
          <w:tcPr>
            <w:tcW w:w="1012"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8. Шлифовка поверхностей пемзой</w:t>
            </w:r>
          </w:p>
        </w:tc>
        <w:tc>
          <w:tcPr>
            <w:tcW w:w="7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7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7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25"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rsidTr="004E0873">
        <w:trPr>
          <w:trHeight w:val="240"/>
        </w:trPr>
        <w:tc>
          <w:tcPr>
            <w:tcW w:w="1012"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9. Проклейка поверхностей</w:t>
            </w:r>
          </w:p>
        </w:tc>
        <w:tc>
          <w:tcPr>
            <w:tcW w:w="7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7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7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25"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rsidTr="004E0873">
        <w:trPr>
          <w:trHeight w:val="240"/>
        </w:trPr>
        <w:tc>
          <w:tcPr>
            <w:tcW w:w="1012"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 xml:space="preserve">10. Проклейка поверхностей углов по периметру стен и проемов </w:t>
            </w:r>
          </w:p>
        </w:tc>
        <w:tc>
          <w:tcPr>
            <w:tcW w:w="7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7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7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25"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rsidTr="004E0873">
        <w:trPr>
          <w:trHeight w:val="240"/>
        </w:trPr>
        <w:tc>
          <w:tcPr>
            <w:tcW w:w="1012" w:type="pct"/>
            <w:tcBorders>
              <w:top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11. Оклейка обоями впритык</w:t>
            </w:r>
          </w:p>
        </w:tc>
        <w:tc>
          <w:tcPr>
            <w:tcW w:w="7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7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7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25" w:type="pct"/>
            <w:tcBorders>
              <w:top w:val="single" w:sz="4" w:space="0" w:color="auto"/>
              <w:left w:val="single" w:sz="4" w:space="0" w:color="auto"/>
              <w:bottom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r w:rsidR="00F313B1" w:rsidRPr="007949C6" w:rsidTr="004E0873">
        <w:trPr>
          <w:trHeight w:val="240"/>
        </w:trPr>
        <w:tc>
          <w:tcPr>
            <w:tcW w:w="1012" w:type="pct"/>
            <w:tcBorders>
              <w:top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rPr>
                <w:b/>
              </w:rPr>
            </w:pPr>
            <w:r w:rsidRPr="007949C6">
              <w:rPr>
                <w:b/>
              </w:rPr>
              <w:t xml:space="preserve">12. Обрезка кромок </w:t>
            </w:r>
          </w:p>
        </w:tc>
        <w:tc>
          <w:tcPr>
            <w:tcW w:w="705" w:type="pct"/>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24" w:type="pct"/>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705" w:type="pct"/>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24" w:type="pct"/>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705" w:type="pct"/>
            <w:tcBorders>
              <w:top w:val="single" w:sz="4" w:space="0" w:color="auto"/>
              <w:left w:val="single" w:sz="4" w:space="0" w:color="auto"/>
              <w:righ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c>
          <w:tcPr>
            <w:tcW w:w="625" w:type="pct"/>
            <w:tcBorders>
              <w:top w:val="single" w:sz="4" w:space="0" w:color="auto"/>
              <w:left w:val="single" w:sz="4" w:space="0" w:color="auto"/>
            </w:tcBorders>
            <w:tcMar>
              <w:top w:w="0" w:type="dxa"/>
              <w:left w:w="6" w:type="dxa"/>
              <w:bottom w:w="0" w:type="dxa"/>
              <w:right w:w="6" w:type="dxa"/>
            </w:tcMar>
            <w:hideMark/>
          </w:tcPr>
          <w:p w:rsidR="00F313B1" w:rsidRPr="007949C6" w:rsidRDefault="00F313B1">
            <w:pPr>
              <w:pStyle w:val="table10"/>
              <w:jc w:val="center"/>
              <w:rPr>
                <w:b/>
              </w:rPr>
            </w:pPr>
            <w:r w:rsidRPr="007949C6">
              <w:rPr>
                <w:b/>
              </w:rPr>
              <w:t>+</w:t>
            </w:r>
          </w:p>
        </w:tc>
      </w:tr>
    </w:tbl>
    <w:p w:rsidR="00F313B1" w:rsidRPr="007949C6" w:rsidRDefault="00F313B1">
      <w:pPr>
        <w:pStyle w:val="newncpi"/>
      </w:pPr>
      <w:r w:rsidRPr="007949C6">
        <w:t> </w:t>
      </w:r>
    </w:p>
    <w:p w:rsidR="00F313B1" w:rsidRPr="007949C6" w:rsidRDefault="00F313B1">
      <w:pPr>
        <w:pStyle w:val="comment"/>
        <w:rPr>
          <w:b/>
          <w:sz w:val="24"/>
          <w:szCs w:val="24"/>
        </w:rPr>
      </w:pPr>
      <w:r w:rsidRPr="007949C6">
        <w:rPr>
          <w:b/>
          <w:sz w:val="24"/>
          <w:szCs w:val="24"/>
        </w:rPr>
        <w:t>Примечание – Знаком «+» обозначены операции, выполнение которых обязательно при соответствующем виде обоев.</w:t>
      </w:r>
    </w:p>
    <w:p w:rsidR="001D6D7F" w:rsidRPr="007949C6" w:rsidRDefault="001D6D7F">
      <w:pPr>
        <w:rPr>
          <w:rFonts w:ascii="Times New Roman" w:eastAsiaTheme="minorEastAsia" w:hAnsi="Times New Roman" w:cs="Times New Roman"/>
          <w:b/>
          <w:bCs/>
          <w:sz w:val="28"/>
          <w:szCs w:val="28"/>
          <w:lang w:eastAsia="ru-RU"/>
        </w:rPr>
      </w:pPr>
      <w:r w:rsidRPr="007949C6">
        <w:rPr>
          <w:sz w:val="28"/>
          <w:szCs w:val="28"/>
        </w:rPr>
        <w:br w:type="page"/>
      </w:r>
    </w:p>
    <w:p w:rsidR="00F313B1" w:rsidRPr="007949C6" w:rsidRDefault="00F313B1" w:rsidP="00AB38E4">
      <w:pPr>
        <w:pStyle w:val="numheader"/>
        <w:spacing w:before="480"/>
        <w:rPr>
          <w:sz w:val="28"/>
          <w:szCs w:val="28"/>
        </w:rPr>
      </w:pPr>
      <w:r w:rsidRPr="007949C6">
        <w:rPr>
          <w:sz w:val="28"/>
          <w:szCs w:val="28"/>
        </w:rPr>
        <w:lastRenderedPageBreak/>
        <w:t>3. КОЭФФИЦИЕНТЫ К НОРМАТИВАМ</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583"/>
        <w:gridCol w:w="1870"/>
        <w:gridCol w:w="1437"/>
        <w:gridCol w:w="2298"/>
        <w:gridCol w:w="1725"/>
      </w:tblGrid>
      <w:tr w:rsidR="00F313B1" w:rsidRPr="007949C6" w:rsidTr="003C171B">
        <w:trPr>
          <w:cantSplit/>
          <w:trHeight w:val="227"/>
          <w:tblHeader/>
        </w:trPr>
        <w:tc>
          <w:tcPr>
            <w:tcW w:w="1303" w:type="pct"/>
            <w:vMerge w:val="restart"/>
            <w:tcBorders>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rsidP="001D6D7F">
            <w:pPr>
              <w:pStyle w:val="table10"/>
              <w:jc w:val="center"/>
              <w:rPr>
                <w:b/>
              </w:rPr>
            </w:pPr>
            <w:bookmarkStart w:id="5" w:name="_Hlk160194436"/>
            <w:r w:rsidRPr="007949C6">
              <w:rPr>
                <w:b/>
              </w:rPr>
              <w:t>Условия применения</w:t>
            </w:r>
          </w:p>
        </w:tc>
        <w:tc>
          <w:tcPr>
            <w:tcW w:w="94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rsidP="001D6D7F">
            <w:pPr>
              <w:pStyle w:val="table10"/>
              <w:jc w:val="center"/>
              <w:rPr>
                <w:b/>
              </w:rPr>
            </w:pPr>
            <w:r w:rsidRPr="007949C6">
              <w:rPr>
                <w:b/>
              </w:rPr>
              <w:t>Номера таблиц (норм)</w:t>
            </w:r>
          </w:p>
        </w:tc>
        <w:tc>
          <w:tcPr>
            <w:tcW w:w="2754" w:type="pct"/>
            <w:gridSpan w:val="3"/>
            <w:tcBorders>
              <w:left w:val="single" w:sz="4" w:space="0" w:color="auto"/>
              <w:bottom w:val="single" w:sz="4" w:space="0" w:color="auto"/>
            </w:tcBorders>
            <w:tcMar>
              <w:top w:w="0" w:type="dxa"/>
              <w:left w:w="6" w:type="dxa"/>
              <w:bottom w:w="0" w:type="dxa"/>
              <w:right w:w="6" w:type="dxa"/>
            </w:tcMar>
            <w:vAlign w:val="center"/>
            <w:hideMark/>
          </w:tcPr>
          <w:p w:rsidR="00F313B1" w:rsidRPr="007949C6" w:rsidRDefault="00F313B1" w:rsidP="001D6D7F">
            <w:pPr>
              <w:pStyle w:val="table10"/>
              <w:jc w:val="center"/>
              <w:rPr>
                <w:b/>
              </w:rPr>
            </w:pPr>
            <w:r w:rsidRPr="007949C6">
              <w:rPr>
                <w:b/>
              </w:rPr>
              <w:t>Коэффициенты к</w:t>
            </w:r>
          </w:p>
        </w:tc>
      </w:tr>
      <w:tr w:rsidR="00F313B1" w:rsidRPr="007949C6" w:rsidTr="003C171B">
        <w:trPr>
          <w:cantSplit/>
          <w:trHeight w:val="227"/>
          <w:tblHeader/>
        </w:trPr>
        <w:tc>
          <w:tcPr>
            <w:tcW w:w="1303" w:type="pct"/>
            <w:vMerge/>
            <w:tcBorders>
              <w:bottom w:val="single" w:sz="4" w:space="0" w:color="auto"/>
              <w:right w:val="single" w:sz="4" w:space="0" w:color="auto"/>
            </w:tcBorders>
            <w:vAlign w:val="center"/>
            <w:hideMark/>
          </w:tcPr>
          <w:p w:rsidR="00F313B1" w:rsidRPr="007949C6" w:rsidRDefault="00F313B1" w:rsidP="001D6D7F">
            <w:pPr>
              <w:rPr>
                <w:rFonts w:ascii="Times New Roman" w:hAnsi="Times New Roman" w:cs="Times New Roman"/>
                <w:b/>
                <w:sz w:val="20"/>
                <w:szCs w:val="20"/>
              </w:rPr>
            </w:pPr>
          </w:p>
        </w:tc>
        <w:tc>
          <w:tcPr>
            <w:tcW w:w="943" w:type="pct"/>
            <w:vMerge/>
            <w:tcBorders>
              <w:left w:val="single" w:sz="4" w:space="0" w:color="auto"/>
              <w:bottom w:val="single" w:sz="4" w:space="0" w:color="auto"/>
              <w:right w:val="single" w:sz="4" w:space="0" w:color="auto"/>
            </w:tcBorders>
            <w:vAlign w:val="center"/>
            <w:hideMark/>
          </w:tcPr>
          <w:p w:rsidR="00F313B1" w:rsidRPr="007949C6" w:rsidRDefault="00F313B1" w:rsidP="001D6D7F">
            <w:pPr>
              <w:rPr>
                <w:rFonts w:ascii="Times New Roman" w:hAnsi="Times New Roman" w:cs="Times New Roman"/>
                <w:b/>
                <w:sz w:val="20"/>
                <w:szCs w:val="20"/>
              </w:rPr>
            </w:pPr>
          </w:p>
        </w:tc>
        <w:tc>
          <w:tcPr>
            <w:tcW w:w="7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rsidP="001D6D7F">
            <w:pPr>
              <w:pStyle w:val="table10"/>
              <w:jc w:val="center"/>
              <w:rPr>
                <w:b/>
              </w:rPr>
            </w:pPr>
            <w:r w:rsidRPr="007949C6">
              <w:rPr>
                <w:b/>
              </w:rPr>
              <w:t>нормам затрат труда рабочих</w:t>
            </w:r>
          </w:p>
        </w:tc>
        <w:tc>
          <w:tcPr>
            <w:tcW w:w="11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13B1" w:rsidRPr="007949C6" w:rsidRDefault="00F313B1" w:rsidP="001D6D7F">
            <w:pPr>
              <w:pStyle w:val="table10"/>
              <w:jc w:val="center"/>
              <w:rPr>
                <w:b/>
              </w:rPr>
            </w:pPr>
            <w:r w:rsidRPr="007949C6">
              <w:rPr>
                <w:b/>
              </w:rPr>
              <w:t>нормам затрат труда машинистов и нормам времени эксплуатации машин и механизмов</w:t>
            </w:r>
          </w:p>
        </w:tc>
        <w:tc>
          <w:tcPr>
            <w:tcW w:w="87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313B1" w:rsidRPr="007949C6" w:rsidRDefault="00F313B1" w:rsidP="001D6D7F">
            <w:pPr>
              <w:pStyle w:val="table10"/>
              <w:jc w:val="center"/>
              <w:rPr>
                <w:b/>
              </w:rPr>
            </w:pPr>
            <w:r w:rsidRPr="007949C6">
              <w:rPr>
                <w:b/>
              </w:rPr>
              <w:t>нормам расхода материалов, изделий и конструкций</w:t>
            </w:r>
          </w:p>
        </w:tc>
      </w:tr>
      <w:bookmarkEnd w:id="5"/>
      <w:tr w:rsidR="003C171B" w:rsidRPr="007949C6" w:rsidTr="003C171B">
        <w:trPr>
          <w:cantSplit/>
          <w:trHeight w:val="83"/>
          <w:tblHeader/>
        </w:trPr>
        <w:tc>
          <w:tcPr>
            <w:tcW w:w="1303" w:type="pct"/>
            <w:tcBorders>
              <w:bottom w:val="single" w:sz="4" w:space="0" w:color="auto"/>
              <w:right w:val="single" w:sz="4" w:space="0" w:color="auto"/>
            </w:tcBorders>
            <w:vAlign w:val="center"/>
          </w:tcPr>
          <w:p w:rsidR="003C171B" w:rsidRPr="007949C6" w:rsidRDefault="003C171B" w:rsidP="003C171B">
            <w:pPr>
              <w:pStyle w:val="table10"/>
              <w:jc w:val="center"/>
              <w:rPr>
                <w:b/>
              </w:rPr>
            </w:pPr>
            <w:r w:rsidRPr="007949C6">
              <w:rPr>
                <w:b/>
              </w:rPr>
              <w:t>1</w:t>
            </w:r>
          </w:p>
        </w:tc>
        <w:tc>
          <w:tcPr>
            <w:tcW w:w="943" w:type="pct"/>
            <w:tcBorders>
              <w:left w:val="single" w:sz="4" w:space="0" w:color="auto"/>
              <w:bottom w:val="single" w:sz="4" w:space="0" w:color="auto"/>
              <w:right w:val="single" w:sz="4" w:space="0" w:color="auto"/>
            </w:tcBorders>
            <w:vAlign w:val="center"/>
          </w:tcPr>
          <w:p w:rsidR="003C171B" w:rsidRPr="007949C6" w:rsidRDefault="003C171B" w:rsidP="003C171B">
            <w:pPr>
              <w:pStyle w:val="table10"/>
              <w:jc w:val="center"/>
              <w:rPr>
                <w:b/>
              </w:rPr>
            </w:pPr>
            <w:r w:rsidRPr="007949C6">
              <w:rPr>
                <w:b/>
              </w:rPr>
              <w:t>2</w:t>
            </w:r>
          </w:p>
        </w:tc>
        <w:tc>
          <w:tcPr>
            <w:tcW w:w="7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C171B" w:rsidRPr="007949C6" w:rsidRDefault="003C171B" w:rsidP="003C171B">
            <w:pPr>
              <w:pStyle w:val="table10"/>
              <w:jc w:val="center"/>
              <w:rPr>
                <w:b/>
              </w:rPr>
            </w:pPr>
            <w:r w:rsidRPr="007949C6">
              <w:rPr>
                <w:b/>
              </w:rPr>
              <w:t>3</w:t>
            </w:r>
          </w:p>
        </w:tc>
        <w:tc>
          <w:tcPr>
            <w:tcW w:w="11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C171B" w:rsidRPr="007949C6" w:rsidRDefault="003C171B" w:rsidP="003C171B">
            <w:pPr>
              <w:pStyle w:val="table10"/>
              <w:jc w:val="center"/>
              <w:rPr>
                <w:b/>
              </w:rPr>
            </w:pPr>
            <w:r w:rsidRPr="007949C6">
              <w:rPr>
                <w:b/>
              </w:rPr>
              <w:t>4</w:t>
            </w:r>
          </w:p>
        </w:tc>
        <w:tc>
          <w:tcPr>
            <w:tcW w:w="870"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3C171B" w:rsidRPr="007949C6" w:rsidRDefault="003C171B" w:rsidP="003C171B">
            <w:pPr>
              <w:pStyle w:val="table10"/>
              <w:jc w:val="center"/>
              <w:rPr>
                <w:b/>
              </w:rPr>
            </w:pPr>
            <w:r w:rsidRPr="007949C6">
              <w:rPr>
                <w:b/>
              </w:rPr>
              <w:t>5</w:t>
            </w:r>
          </w:p>
        </w:tc>
      </w:tr>
      <w:tr w:rsidR="003C171B" w:rsidRPr="007949C6" w:rsidTr="001D6D7F">
        <w:trPr>
          <w:cantSplit/>
          <w:trHeight w:val="283"/>
        </w:trPr>
        <w:tc>
          <w:tcPr>
            <w:tcW w:w="1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rPr>
                <w:b/>
              </w:rPr>
            </w:pPr>
            <w:r w:rsidRPr="007949C6">
              <w:rPr>
                <w:b/>
              </w:rPr>
              <w:t>3.1. Облицовка природным камнем криволинейных поверхностей радиусом до 25 м</w:t>
            </w:r>
          </w:p>
        </w:tc>
        <w:tc>
          <w:tcPr>
            <w:tcW w:w="9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15-4 – 15-5,</w:t>
            </w:r>
            <w:r w:rsidRPr="007949C6">
              <w:rPr>
                <w:b/>
              </w:rPr>
              <w:br/>
              <w:t>15-299</w:t>
            </w:r>
          </w:p>
        </w:tc>
        <w:tc>
          <w:tcPr>
            <w:tcW w:w="7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1,10</w:t>
            </w:r>
          </w:p>
        </w:tc>
        <w:tc>
          <w:tcPr>
            <w:tcW w:w="11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w:t>
            </w:r>
          </w:p>
        </w:tc>
        <w:tc>
          <w:tcPr>
            <w:tcW w:w="870" w:type="pct"/>
            <w:tcBorders>
              <w:top w:val="single" w:sz="4" w:space="0" w:color="auto"/>
              <w:left w:val="single" w:sz="4" w:space="0" w:color="auto"/>
              <w:bottom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w:t>
            </w:r>
          </w:p>
        </w:tc>
      </w:tr>
      <w:tr w:rsidR="003C171B" w:rsidRPr="007949C6" w:rsidTr="001D6D7F">
        <w:trPr>
          <w:cantSplit/>
          <w:trHeight w:val="283"/>
        </w:trPr>
        <w:tc>
          <w:tcPr>
            <w:tcW w:w="1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rPr>
                <w:b/>
              </w:rPr>
            </w:pPr>
            <w:r w:rsidRPr="007949C6">
              <w:rPr>
                <w:b/>
              </w:rPr>
              <w:t>3.2. Облицовка стен неполированными плитами из травертина</w:t>
            </w:r>
          </w:p>
        </w:tc>
        <w:tc>
          <w:tcPr>
            <w:tcW w:w="9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15-5 (6–10)</w:t>
            </w:r>
          </w:p>
        </w:tc>
        <w:tc>
          <w:tcPr>
            <w:tcW w:w="7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0,90</w:t>
            </w:r>
          </w:p>
        </w:tc>
        <w:tc>
          <w:tcPr>
            <w:tcW w:w="11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w:t>
            </w:r>
          </w:p>
        </w:tc>
        <w:tc>
          <w:tcPr>
            <w:tcW w:w="870" w:type="pct"/>
            <w:tcBorders>
              <w:top w:val="single" w:sz="4" w:space="0" w:color="auto"/>
              <w:left w:val="single" w:sz="4" w:space="0" w:color="auto"/>
              <w:bottom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w:t>
            </w:r>
          </w:p>
        </w:tc>
      </w:tr>
      <w:tr w:rsidR="003C171B" w:rsidRPr="007949C6" w:rsidTr="001D6D7F">
        <w:trPr>
          <w:cantSplit/>
          <w:trHeight w:val="283"/>
        </w:trPr>
        <w:tc>
          <w:tcPr>
            <w:tcW w:w="1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rPr>
                <w:b/>
              </w:rPr>
            </w:pPr>
            <w:r w:rsidRPr="007949C6">
              <w:rPr>
                <w:b/>
              </w:rPr>
              <w:t>3.3. Облицовка четырехгранных колонн неполированными плитами из травертина</w:t>
            </w:r>
          </w:p>
        </w:tc>
        <w:tc>
          <w:tcPr>
            <w:tcW w:w="9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15-7 (9–12)</w:t>
            </w:r>
          </w:p>
        </w:tc>
        <w:tc>
          <w:tcPr>
            <w:tcW w:w="7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0,90</w:t>
            </w:r>
          </w:p>
        </w:tc>
        <w:tc>
          <w:tcPr>
            <w:tcW w:w="11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w:t>
            </w:r>
          </w:p>
        </w:tc>
        <w:tc>
          <w:tcPr>
            <w:tcW w:w="870" w:type="pct"/>
            <w:tcBorders>
              <w:top w:val="single" w:sz="4" w:space="0" w:color="auto"/>
              <w:left w:val="single" w:sz="4" w:space="0" w:color="auto"/>
              <w:bottom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w:t>
            </w:r>
          </w:p>
        </w:tc>
      </w:tr>
      <w:tr w:rsidR="003C171B" w:rsidRPr="007949C6" w:rsidTr="001D6D7F">
        <w:trPr>
          <w:cantSplit/>
          <w:trHeight w:val="283"/>
        </w:trPr>
        <w:tc>
          <w:tcPr>
            <w:tcW w:w="1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rPr>
                <w:b/>
              </w:rPr>
            </w:pPr>
            <w:r w:rsidRPr="007949C6">
              <w:rPr>
                <w:b/>
              </w:rPr>
              <w:t>3.4. Облицовка многогранных колонн неполированными плитами из травертина</w:t>
            </w:r>
          </w:p>
        </w:tc>
        <w:tc>
          <w:tcPr>
            <w:tcW w:w="9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15-7 (13–16)</w:t>
            </w:r>
          </w:p>
        </w:tc>
        <w:tc>
          <w:tcPr>
            <w:tcW w:w="7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0,85</w:t>
            </w:r>
          </w:p>
        </w:tc>
        <w:tc>
          <w:tcPr>
            <w:tcW w:w="11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w:t>
            </w:r>
          </w:p>
        </w:tc>
        <w:tc>
          <w:tcPr>
            <w:tcW w:w="870" w:type="pct"/>
            <w:tcBorders>
              <w:top w:val="single" w:sz="4" w:space="0" w:color="auto"/>
              <w:left w:val="single" w:sz="4" w:space="0" w:color="auto"/>
              <w:bottom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w:t>
            </w:r>
          </w:p>
        </w:tc>
      </w:tr>
      <w:tr w:rsidR="003C171B" w:rsidRPr="007949C6" w:rsidTr="001D6D7F">
        <w:trPr>
          <w:cantSplit/>
          <w:trHeight w:val="283"/>
        </w:trPr>
        <w:tc>
          <w:tcPr>
            <w:tcW w:w="1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rPr>
                <w:b/>
              </w:rPr>
            </w:pPr>
            <w:r w:rsidRPr="007949C6">
              <w:rPr>
                <w:b/>
              </w:rPr>
              <w:t>3.5. Облицовка неполированными плитами из травертина толщиной</w:t>
            </w:r>
            <w:r w:rsidRPr="007949C6">
              <w:rPr>
                <w:b/>
              </w:rPr>
              <w:br/>
              <w:t>10 мм</w:t>
            </w:r>
          </w:p>
        </w:tc>
        <w:tc>
          <w:tcPr>
            <w:tcW w:w="9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15-12</w:t>
            </w:r>
          </w:p>
        </w:tc>
        <w:tc>
          <w:tcPr>
            <w:tcW w:w="7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0,80</w:t>
            </w:r>
          </w:p>
        </w:tc>
        <w:tc>
          <w:tcPr>
            <w:tcW w:w="11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w:t>
            </w:r>
          </w:p>
        </w:tc>
        <w:tc>
          <w:tcPr>
            <w:tcW w:w="870" w:type="pct"/>
            <w:tcBorders>
              <w:top w:val="single" w:sz="4" w:space="0" w:color="auto"/>
              <w:left w:val="single" w:sz="4" w:space="0" w:color="auto"/>
              <w:bottom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w:t>
            </w:r>
          </w:p>
        </w:tc>
      </w:tr>
      <w:tr w:rsidR="003C171B" w:rsidRPr="007949C6" w:rsidTr="001D6D7F">
        <w:trPr>
          <w:cantSplit/>
          <w:trHeight w:val="283"/>
        </w:trPr>
        <w:tc>
          <w:tcPr>
            <w:tcW w:w="1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rPr>
                <w:b/>
              </w:rPr>
            </w:pPr>
            <w:r w:rsidRPr="007949C6">
              <w:rPr>
                <w:b/>
              </w:rPr>
              <w:t>3.6. Облицовка искусственными плитками криволинейных поверхностей радиусом менее 2м, или облицовка в три цвета, или с составлением рисунка из трех и более плиток</w:t>
            </w:r>
          </w:p>
        </w:tc>
        <w:tc>
          <w:tcPr>
            <w:tcW w:w="9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15-17,</w:t>
            </w:r>
            <w:r w:rsidRPr="007949C6">
              <w:rPr>
                <w:b/>
              </w:rPr>
              <w:br/>
              <w:t>15-18,</w:t>
            </w:r>
            <w:r w:rsidRPr="007949C6">
              <w:rPr>
                <w:b/>
              </w:rPr>
              <w:br/>
              <w:t>15-298 (1),</w:t>
            </w:r>
            <w:r w:rsidRPr="007949C6">
              <w:rPr>
                <w:b/>
              </w:rPr>
              <w:br/>
              <w:t>15-300</w:t>
            </w:r>
          </w:p>
        </w:tc>
        <w:tc>
          <w:tcPr>
            <w:tcW w:w="7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1,20</w:t>
            </w:r>
          </w:p>
        </w:tc>
        <w:tc>
          <w:tcPr>
            <w:tcW w:w="11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w:t>
            </w:r>
          </w:p>
        </w:tc>
        <w:tc>
          <w:tcPr>
            <w:tcW w:w="870" w:type="pct"/>
            <w:tcBorders>
              <w:top w:val="single" w:sz="4" w:space="0" w:color="auto"/>
              <w:left w:val="single" w:sz="4" w:space="0" w:color="auto"/>
              <w:bottom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w:t>
            </w:r>
          </w:p>
        </w:tc>
      </w:tr>
      <w:tr w:rsidR="003C171B" w:rsidRPr="007949C6" w:rsidTr="001D6D7F">
        <w:trPr>
          <w:cantSplit/>
          <w:trHeight w:val="283"/>
        </w:trPr>
        <w:tc>
          <w:tcPr>
            <w:tcW w:w="1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rPr>
                <w:b/>
              </w:rPr>
            </w:pPr>
            <w:r w:rsidRPr="007949C6">
              <w:rPr>
                <w:b/>
              </w:rPr>
              <w:t>3.7. Устройство оснований под облицовку искусственным мрамором на поверхности суживающих колонн</w:t>
            </w:r>
          </w:p>
        </w:tc>
        <w:tc>
          <w:tcPr>
            <w:tcW w:w="9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15-19 (3–4)</w:t>
            </w:r>
          </w:p>
        </w:tc>
        <w:tc>
          <w:tcPr>
            <w:tcW w:w="7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1,15</w:t>
            </w:r>
          </w:p>
        </w:tc>
        <w:tc>
          <w:tcPr>
            <w:tcW w:w="11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w:t>
            </w:r>
          </w:p>
        </w:tc>
        <w:tc>
          <w:tcPr>
            <w:tcW w:w="870" w:type="pct"/>
            <w:tcBorders>
              <w:top w:val="single" w:sz="4" w:space="0" w:color="auto"/>
              <w:left w:val="single" w:sz="4" w:space="0" w:color="auto"/>
              <w:bottom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w:t>
            </w:r>
          </w:p>
        </w:tc>
      </w:tr>
      <w:tr w:rsidR="003C171B" w:rsidRPr="007949C6" w:rsidTr="001D6D7F">
        <w:trPr>
          <w:cantSplit/>
          <w:trHeight w:val="283"/>
        </w:trPr>
        <w:tc>
          <w:tcPr>
            <w:tcW w:w="1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rPr>
                <w:b/>
              </w:rPr>
            </w:pPr>
            <w:r w:rsidRPr="007949C6">
              <w:rPr>
                <w:b/>
              </w:rPr>
              <w:t>3.8. Облицовка криволинейных в плане стен оселковым или утюжным мрамором</w:t>
            </w:r>
          </w:p>
        </w:tc>
        <w:tc>
          <w:tcPr>
            <w:tcW w:w="9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15-20 (1),</w:t>
            </w:r>
            <w:r w:rsidRPr="007949C6">
              <w:rPr>
                <w:b/>
              </w:rPr>
              <w:br/>
              <w:t>15-22 (1)</w:t>
            </w:r>
          </w:p>
        </w:tc>
        <w:tc>
          <w:tcPr>
            <w:tcW w:w="7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1,35</w:t>
            </w:r>
          </w:p>
        </w:tc>
        <w:tc>
          <w:tcPr>
            <w:tcW w:w="11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w:t>
            </w:r>
          </w:p>
        </w:tc>
        <w:tc>
          <w:tcPr>
            <w:tcW w:w="870" w:type="pct"/>
            <w:tcBorders>
              <w:top w:val="single" w:sz="4" w:space="0" w:color="auto"/>
              <w:left w:val="single" w:sz="4" w:space="0" w:color="auto"/>
              <w:bottom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w:t>
            </w:r>
          </w:p>
        </w:tc>
      </w:tr>
      <w:tr w:rsidR="003C171B" w:rsidRPr="007949C6" w:rsidTr="001D6D7F">
        <w:trPr>
          <w:cantSplit/>
          <w:trHeight w:val="283"/>
        </w:trPr>
        <w:tc>
          <w:tcPr>
            <w:tcW w:w="1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rPr>
                <w:b/>
              </w:rPr>
            </w:pPr>
            <w:r w:rsidRPr="007949C6">
              <w:rPr>
                <w:b/>
              </w:rPr>
              <w:t>3.9. Облицовка колонн и пилястр переменного сечения</w:t>
            </w:r>
          </w:p>
        </w:tc>
        <w:tc>
          <w:tcPr>
            <w:tcW w:w="9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15-20 (2–5),</w:t>
            </w:r>
            <w:r w:rsidRPr="007949C6">
              <w:rPr>
                <w:b/>
              </w:rPr>
              <w:br/>
              <w:t>15-22 (2–5)</w:t>
            </w:r>
          </w:p>
        </w:tc>
        <w:tc>
          <w:tcPr>
            <w:tcW w:w="7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1,25</w:t>
            </w:r>
          </w:p>
        </w:tc>
        <w:tc>
          <w:tcPr>
            <w:tcW w:w="11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w:t>
            </w:r>
          </w:p>
        </w:tc>
        <w:tc>
          <w:tcPr>
            <w:tcW w:w="870" w:type="pct"/>
            <w:tcBorders>
              <w:top w:val="single" w:sz="4" w:space="0" w:color="auto"/>
              <w:left w:val="single" w:sz="4" w:space="0" w:color="auto"/>
              <w:bottom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w:t>
            </w:r>
          </w:p>
        </w:tc>
      </w:tr>
      <w:tr w:rsidR="003C171B" w:rsidRPr="007949C6" w:rsidTr="001D6D7F">
        <w:trPr>
          <w:cantSplit/>
          <w:trHeight w:val="283"/>
        </w:trPr>
        <w:tc>
          <w:tcPr>
            <w:tcW w:w="1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rPr>
                <w:b/>
              </w:rPr>
            </w:pPr>
            <w:r w:rsidRPr="007949C6">
              <w:rPr>
                <w:b/>
              </w:rPr>
              <w:t xml:space="preserve">3.10. Оштукатуривание, облицовка искусственными плитками в помещениях высотой более 4-х м с готовых лесов </w:t>
            </w:r>
          </w:p>
        </w:tc>
        <w:tc>
          <w:tcPr>
            <w:tcW w:w="9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15-17,</w:t>
            </w:r>
            <w:r w:rsidRPr="007949C6">
              <w:rPr>
                <w:b/>
              </w:rPr>
              <w:br/>
              <w:t>15-18,</w:t>
            </w:r>
            <w:r w:rsidRPr="007949C6">
              <w:rPr>
                <w:b/>
              </w:rPr>
              <w:br/>
              <w:t>15-60 – 15-78</w:t>
            </w:r>
          </w:p>
        </w:tc>
        <w:tc>
          <w:tcPr>
            <w:tcW w:w="7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0,9</w:t>
            </w:r>
          </w:p>
        </w:tc>
        <w:tc>
          <w:tcPr>
            <w:tcW w:w="11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0,9</w:t>
            </w:r>
          </w:p>
        </w:tc>
        <w:tc>
          <w:tcPr>
            <w:tcW w:w="870" w:type="pct"/>
            <w:tcBorders>
              <w:top w:val="single" w:sz="4" w:space="0" w:color="auto"/>
              <w:left w:val="single" w:sz="4" w:space="0" w:color="auto"/>
              <w:bottom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w:t>
            </w:r>
          </w:p>
        </w:tc>
      </w:tr>
      <w:tr w:rsidR="003C171B" w:rsidRPr="007949C6" w:rsidTr="001D6D7F">
        <w:trPr>
          <w:cantSplit/>
          <w:trHeight w:val="283"/>
        </w:trPr>
        <w:tc>
          <w:tcPr>
            <w:tcW w:w="1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rPr>
                <w:b/>
              </w:rPr>
            </w:pPr>
            <w:r w:rsidRPr="007949C6">
              <w:rPr>
                <w:b/>
              </w:rPr>
              <w:t xml:space="preserve">3.11. Оштукатуривание гладких потолков в помещениях со специальным архитектурным оформлением </w:t>
            </w:r>
          </w:p>
        </w:tc>
        <w:tc>
          <w:tcPr>
            <w:tcW w:w="9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15-52 (1),</w:t>
            </w:r>
            <w:r w:rsidRPr="007949C6">
              <w:rPr>
                <w:b/>
              </w:rPr>
              <w:br/>
              <w:t>15-55 (1)</w:t>
            </w:r>
          </w:p>
        </w:tc>
        <w:tc>
          <w:tcPr>
            <w:tcW w:w="7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1,05</w:t>
            </w:r>
          </w:p>
        </w:tc>
        <w:tc>
          <w:tcPr>
            <w:tcW w:w="11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w:t>
            </w:r>
          </w:p>
        </w:tc>
        <w:tc>
          <w:tcPr>
            <w:tcW w:w="870" w:type="pct"/>
            <w:tcBorders>
              <w:top w:val="single" w:sz="4" w:space="0" w:color="auto"/>
              <w:left w:val="single" w:sz="4" w:space="0" w:color="auto"/>
              <w:bottom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w:t>
            </w:r>
          </w:p>
        </w:tc>
      </w:tr>
      <w:tr w:rsidR="003C171B" w:rsidRPr="007949C6" w:rsidTr="001D6D7F">
        <w:trPr>
          <w:cantSplit/>
          <w:trHeight w:val="283"/>
        </w:trPr>
        <w:tc>
          <w:tcPr>
            <w:tcW w:w="1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rPr>
                <w:b/>
              </w:rPr>
            </w:pPr>
            <w:r w:rsidRPr="007949C6">
              <w:rPr>
                <w:b/>
              </w:rPr>
              <w:lastRenderedPageBreak/>
              <w:t xml:space="preserve">3.12. Декоративная обработка поверхности под мелкозернистую фактуру (щеткой или циклей) </w:t>
            </w:r>
          </w:p>
        </w:tc>
        <w:tc>
          <w:tcPr>
            <w:tcW w:w="9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15-55,</w:t>
            </w:r>
            <w:r w:rsidRPr="007949C6">
              <w:rPr>
                <w:b/>
              </w:rPr>
              <w:br/>
              <w:t>15-74 (6–10),</w:t>
            </w:r>
            <w:r w:rsidRPr="007949C6">
              <w:rPr>
                <w:b/>
              </w:rPr>
              <w:br/>
              <w:t>15-75 (2)</w:t>
            </w:r>
          </w:p>
        </w:tc>
        <w:tc>
          <w:tcPr>
            <w:tcW w:w="7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1,15</w:t>
            </w:r>
          </w:p>
        </w:tc>
        <w:tc>
          <w:tcPr>
            <w:tcW w:w="11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w:t>
            </w:r>
          </w:p>
        </w:tc>
        <w:tc>
          <w:tcPr>
            <w:tcW w:w="870" w:type="pct"/>
            <w:tcBorders>
              <w:top w:val="single" w:sz="4" w:space="0" w:color="auto"/>
              <w:left w:val="single" w:sz="4" w:space="0" w:color="auto"/>
              <w:bottom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w:t>
            </w:r>
          </w:p>
        </w:tc>
      </w:tr>
      <w:tr w:rsidR="003C171B" w:rsidRPr="007949C6" w:rsidTr="001D6D7F">
        <w:trPr>
          <w:cantSplit/>
          <w:trHeight w:val="283"/>
        </w:trPr>
        <w:tc>
          <w:tcPr>
            <w:tcW w:w="1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rPr>
                <w:b/>
              </w:rPr>
            </w:pPr>
            <w:r w:rsidRPr="007949C6">
              <w:rPr>
                <w:b/>
              </w:rPr>
              <w:t>3.13. То же, под штриховую фактуру (гребенкой или скарпелью)</w:t>
            </w:r>
          </w:p>
        </w:tc>
        <w:tc>
          <w:tcPr>
            <w:tcW w:w="9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15-55</w:t>
            </w:r>
          </w:p>
        </w:tc>
        <w:tc>
          <w:tcPr>
            <w:tcW w:w="7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1,25</w:t>
            </w:r>
          </w:p>
        </w:tc>
        <w:tc>
          <w:tcPr>
            <w:tcW w:w="11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w:t>
            </w:r>
          </w:p>
        </w:tc>
        <w:tc>
          <w:tcPr>
            <w:tcW w:w="870" w:type="pct"/>
            <w:tcBorders>
              <w:top w:val="single" w:sz="4" w:space="0" w:color="auto"/>
              <w:left w:val="single" w:sz="4" w:space="0" w:color="auto"/>
              <w:bottom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w:t>
            </w:r>
          </w:p>
        </w:tc>
      </w:tr>
      <w:tr w:rsidR="003C171B" w:rsidRPr="007949C6" w:rsidTr="001D6D7F">
        <w:trPr>
          <w:cantSplit/>
          <w:trHeight w:val="283"/>
        </w:trPr>
        <w:tc>
          <w:tcPr>
            <w:tcW w:w="1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rPr>
                <w:b/>
              </w:rPr>
            </w:pPr>
            <w:r w:rsidRPr="007949C6">
              <w:rPr>
                <w:b/>
              </w:rPr>
              <w:t xml:space="preserve">3.14. То же, под точечную фактуру (бучардой) </w:t>
            </w:r>
          </w:p>
        </w:tc>
        <w:tc>
          <w:tcPr>
            <w:tcW w:w="9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15-55</w:t>
            </w:r>
          </w:p>
        </w:tc>
        <w:tc>
          <w:tcPr>
            <w:tcW w:w="7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1,5</w:t>
            </w:r>
          </w:p>
        </w:tc>
        <w:tc>
          <w:tcPr>
            <w:tcW w:w="11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w:t>
            </w:r>
          </w:p>
        </w:tc>
        <w:tc>
          <w:tcPr>
            <w:tcW w:w="870" w:type="pct"/>
            <w:tcBorders>
              <w:top w:val="single" w:sz="4" w:space="0" w:color="auto"/>
              <w:left w:val="single" w:sz="4" w:space="0" w:color="auto"/>
              <w:bottom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w:t>
            </w:r>
          </w:p>
        </w:tc>
      </w:tr>
      <w:tr w:rsidR="003C171B" w:rsidRPr="007949C6" w:rsidTr="001D6D7F">
        <w:trPr>
          <w:cantSplit/>
          <w:trHeight w:val="283"/>
        </w:trPr>
        <w:tc>
          <w:tcPr>
            <w:tcW w:w="1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rPr>
                <w:b/>
              </w:rPr>
            </w:pPr>
            <w:r w:rsidRPr="007949C6">
              <w:rPr>
                <w:b/>
              </w:rPr>
              <w:t xml:space="preserve">3.15. Оштукатуривание прямоугольных кессонов на криволинейной поверхности и многогранных кессонов на плоской поверхности </w:t>
            </w:r>
          </w:p>
        </w:tc>
        <w:tc>
          <w:tcPr>
            <w:tcW w:w="9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15-74,</w:t>
            </w:r>
            <w:r w:rsidRPr="007949C6">
              <w:rPr>
                <w:b/>
              </w:rPr>
              <w:br/>
              <w:t>15-75</w:t>
            </w:r>
          </w:p>
        </w:tc>
        <w:tc>
          <w:tcPr>
            <w:tcW w:w="7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1,3</w:t>
            </w:r>
          </w:p>
        </w:tc>
        <w:tc>
          <w:tcPr>
            <w:tcW w:w="11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w:t>
            </w:r>
          </w:p>
        </w:tc>
        <w:tc>
          <w:tcPr>
            <w:tcW w:w="870" w:type="pct"/>
            <w:tcBorders>
              <w:top w:val="single" w:sz="4" w:space="0" w:color="auto"/>
              <w:left w:val="single" w:sz="4" w:space="0" w:color="auto"/>
              <w:bottom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w:t>
            </w:r>
          </w:p>
        </w:tc>
      </w:tr>
      <w:tr w:rsidR="003C171B" w:rsidRPr="007949C6" w:rsidTr="001D6D7F">
        <w:trPr>
          <w:cantSplit/>
          <w:trHeight w:val="283"/>
        </w:trPr>
        <w:tc>
          <w:tcPr>
            <w:tcW w:w="1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rPr>
                <w:b/>
              </w:rPr>
            </w:pPr>
            <w:r w:rsidRPr="007949C6">
              <w:rPr>
                <w:b/>
              </w:rPr>
              <w:t xml:space="preserve">3.16. Оштукатуривание многогранных кессонов на криволинейной поверхности </w:t>
            </w:r>
          </w:p>
        </w:tc>
        <w:tc>
          <w:tcPr>
            <w:tcW w:w="9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15-74,</w:t>
            </w:r>
            <w:r w:rsidRPr="007949C6">
              <w:rPr>
                <w:b/>
              </w:rPr>
              <w:br/>
              <w:t>15-75</w:t>
            </w:r>
          </w:p>
        </w:tc>
        <w:tc>
          <w:tcPr>
            <w:tcW w:w="7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1,6</w:t>
            </w:r>
          </w:p>
        </w:tc>
        <w:tc>
          <w:tcPr>
            <w:tcW w:w="11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w:t>
            </w:r>
          </w:p>
        </w:tc>
        <w:tc>
          <w:tcPr>
            <w:tcW w:w="870" w:type="pct"/>
            <w:tcBorders>
              <w:top w:val="single" w:sz="4" w:space="0" w:color="auto"/>
              <w:left w:val="single" w:sz="4" w:space="0" w:color="auto"/>
              <w:bottom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w:t>
            </w:r>
          </w:p>
        </w:tc>
      </w:tr>
      <w:tr w:rsidR="003C171B" w:rsidRPr="007949C6" w:rsidTr="001D6D7F">
        <w:trPr>
          <w:cantSplit/>
          <w:trHeight w:val="283"/>
        </w:trPr>
        <w:tc>
          <w:tcPr>
            <w:tcW w:w="1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rPr>
                <w:b/>
              </w:rPr>
            </w:pPr>
            <w:r w:rsidRPr="007949C6">
              <w:rPr>
                <w:b/>
              </w:rPr>
              <w:t xml:space="preserve">3.17. Установка капителей или баз на полуколонны и пилястры </w:t>
            </w:r>
          </w:p>
        </w:tc>
        <w:tc>
          <w:tcPr>
            <w:tcW w:w="9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15-103,</w:t>
            </w:r>
            <w:r w:rsidRPr="007949C6">
              <w:rPr>
                <w:b/>
              </w:rPr>
              <w:br/>
              <w:t>15-107 (1–6)</w:t>
            </w:r>
          </w:p>
        </w:tc>
        <w:tc>
          <w:tcPr>
            <w:tcW w:w="7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0,5</w:t>
            </w:r>
          </w:p>
        </w:tc>
        <w:tc>
          <w:tcPr>
            <w:tcW w:w="11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0,5</w:t>
            </w:r>
          </w:p>
        </w:tc>
        <w:tc>
          <w:tcPr>
            <w:tcW w:w="870" w:type="pct"/>
            <w:tcBorders>
              <w:top w:val="single" w:sz="4" w:space="0" w:color="auto"/>
              <w:left w:val="single" w:sz="4" w:space="0" w:color="auto"/>
              <w:bottom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0,5</w:t>
            </w:r>
          </w:p>
        </w:tc>
      </w:tr>
      <w:tr w:rsidR="003C171B" w:rsidRPr="007949C6" w:rsidTr="001D6D7F">
        <w:trPr>
          <w:cantSplit/>
          <w:trHeight w:val="283"/>
        </w:trPr>
        <w:tc>
          <w:tcPr>
            <w:tcW w:w="1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rPr>
                <w:b/>
              </w:rPr>
            </w:pPr>
            <w:r w:rsidRPr="007949C6">
              <w:rPr>
                <w:b/>
              </w:rPr>
              <w:t xml:space="preserve">3.18. Установка орнаментованных кронштейнов, модульонов и ваз </w:t>
            </w:r>
          </w:p>
        </w:tc>
        <w:tc>
          <w:tcPr>
            <w:tcW w:w="9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15-104 (4–7,10–12),</w:t>
            </w:r>
            <w:r w:rsidRPr="007949C6">
              <w:rPr>
                <w:b/>
              </w:rPr>
              <w:br/>
              <w:t>15-107 (10–13),</w:t>
            </w:r>
            <w:r w:rsidRPr="007949C6">
              <w:rPr>
                <w:b/>
              </w:rPr>
              <w:br/>
              <w:t>15-108 (1–3)</w:t>
            </w:r>
          </w:p>
        </w:tc>
        <w:tc>
          <w:tcPr>
            <w:tcW w:w="7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1,5</w:t>
            </w:r>
          </w:p>
        </w:tc>
        <w:tc>
          <w:tcPr>
            <w:tcW w:w="11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w:t>
            </w:r>
          </w:p>
        </w:tc>
        <w:tc>
          <w:tcPr>
            <w:tcW w:w="870" w:type="pct"/>
            <w:tcBorders>
              <w:top w:val="single" w:sz="4" w:space="0" w:color="auto"/>
              <w:left w:val="single" w:sz="4" w:space="0" w:color="auto"/>
              <w:bottom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w:t>
            </w:r>
          </w:p>
        </w:tc>
      </w:tr>
      <w:tr w:rsidR="003C171B" w:rsidRPr="007949C6" w:rsidTr="001D6D7F">
        <w:trPr>
          <w:cantSplit/>
          <w:trHeight w:val="283"/>
        </w:trPr>
        <w:tc>
          <w:tcPr>
            <w:tcW w:w="1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rPr>
                <w:b/>
              </w:rPr>
            </w:pPr>
            <w:r w:rsidRPr="007949C6">
              <w:rPr>
                <w:b/>
              </w:rPr>
              <w:t>3.19. Окраска стен в помещениях высотой свыше 4 м</w:t>
            </w:r>
          </w:p>
        </w:tc>
        <w:tc>
          <w:tcPr>
            <w:tcW w:w="9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15-151, 15-152,</w:t>
            </w:r>
          </w:p>
          <w:p w:rsidR="003C171B" w:rsidRPr="007949C6" w:rsidRDefault="003C171B" w:rsidP="003C171B">
            <w:pPr>
              <w:pStyle w:val="table10"/>
              <w:jc w:val="center"/>
              <w:rPr>
                <w:b/>
              </w:rPr>
            </w:pPr>
            <w:r w:rsidRPr="007949C6">
              <w:rPr>
                <w:b/>
              </w:rPr>
              <w:t>15-154,</w:t>
            </w:r>
          </w:p>
          <w:p w:rsidR="003C171B" w:rsidRPr="007949C6" w:rsidRDefault="003C171B" w:rsidP="003C171B">
            <w:pPr>
              <w:pStyle w:val="table10"/>
              <w:jc w:val="center"/>
              <w:rPr>
                <w:b/>
              </w:rPr>
            </w:pPr>
            <w:r w:rsidRPr="007949C6">
              <w:rPr>
                <w:b/>
              </w:rPr>
              <w:t>15-163 (1,8),</w:t>
            </w:r>
          </w:p>
          <w:p w:rsidR="003C171B" w:rsidRPr="007949C6" w:rsidRDefault="003C171B" w:rsidP="003C171B">
            <w:pPr>
              <w:pStyle w:val="table10"/>
              <w:jc w:val="center"/>
              <w:rPr>
                <w:b/>
              </w:rPr>
            </w:pPr>
            <w:r w:rsidRPr="007949C6">
              <w:rPr>
                <w:b/>
              </w:rPr>
              <w:t>15-164 (1,7),</w:t>
            </w:r>
          </w:p>
          <w:p w:rsidR="003C171B" w:rsidRPr="007949C6" w:rsidRDefault="003C171B" w:rsidP="003C171B">
            <w:pPr>
              <w:pStyle w:val="table10"/>
              <w:jc w:val="center"/>
              <w:rPr>
                <w:b/>
              </w:rPr>
            </w:pPr>
            <w:r w:rsidRPr="007949C6">
              <w:rPr>
                <w:b/>
              </w:rPr>
              <w:t>15-165 (1,8,10),</w:t>
            </w:r>
          </w:p>
          <w:p w:rsidR="003C171B" w:rsidRPr="007949C6" w:rsidRDefault="003C171B" w:rsidP="003C171B">
            <w:pPr>
              <w:pStyle w:val="table10"/>
              <w:jc w:val="center"/>
              <w:rPr>
                <w:b/>
              </w:rPr>
            </w:pPr>
            <w:r w:rsidRPr="007949C6">
              <w:rPr>
                <w:b/>
              </w:rPr>
              <w:t>15-166 (1,7,9),</w:t>
            </w:r>
          </w:p>
          <w:p w:rsidR="003C171B" w:rsidRPr="007949C6" w:rsidRDefault="003C171B" w:rsidP="003C171B">
            <w:pPr>
              <w:pStyle w:val="table10"/>
              <w:jc w:val="center"/>
              <w:rPr>
                <w:b/>
              </w:rPr>
            </w:pPr>
            <w:r w:rsidRPr="007949C6">
              <w:rPr>
                <w:b/>
              </w:rPr>
              <w:t>15-167 (1,6,8),</w:t>
            </w:r>
          </w:p>
          <w:p w:rsidR="003C171B" w:rsidRPr="007949C6" w:rsidRDefault="003C171B" w:rsidP="003C171B">
            <w:pPr>
              <w:pStyle w:val="table10"/>
              <w:jc w:val="center"/>
              <w:rPr>
                <w:b/>
              </w:rPr>
            </w:pPr>
            <w:r w:rsidRPr="007949C6">
              <w:rPr>
                <w:b/>
              </w:rPr>
              <w:t>15-168 (1,5,7),</w:t>
            </w:r>
          </w:p>
          <w:p w:rsidR="003C171B" w:rsidRPr="007949C6" w:rsidRDefault="003C171B" w:rsidP="003C171B">
            <w:pPr>
              <w:pStyle w:val="table10"/>
              <w:jc w:val="center"/>
              <w:rPr>
                <w:b/>
              </w:rPr>
            </w:pPr>
            <w:r w:rsidRPr="007949C6">
              <w:rPr>
                <w:b/>
              </w:rPr>
              <w:t>15-169 (1,5),</w:t>
            </w:r>
          </w:p>
          <w:p w:rsidR="003C171B" w:rsidRPr="007949C6" w:rsidRDefault="003C171B" w:rsidP="003C171B">
            <w:pPr>
              <w:pStyle w:val="table10"/>
              <w:jc w:val="center"/>
              <w:rPr>
                <w:b/>
              </w:rPr>
            </w:pPr>
            <w:r w:rsidRPr="007949C6">
              <w:rPr>
                <w:b/>
              </w:rPr>
              <w:t>15-170 (1),</w:t>
            </w:r>
          </w:p>
          <w:p w:rsidR="003C171B" w:rsidRPr="007949C6" w:rsidRDefault="003C171B" w:rsidP="003C171B">
            <w:pPr>
              <w:pStyle w:val="table10"/>
              <w:jc w:val="center"/>
              <w:rPr>
                <w:b/>
              </w:rPr>
            </w:pPr>
            <w:r w:rsidRPr="007949C6">
              <w:rPr>
                <w:b/>
              </w:rPr>
              <w:t>15-176 (1,4,8,12),</w:t>
            </w:r>
          </w:p>
          <w:p w:rsidR="003C171B" w:rsidRPr="007949C6" w:rsidRDefault="003C171B" w:rsidP="003C171B">
            <w:pPr>
              <w:pStyle w:val="table10"/>
              <w:jc w:val="center"/>
              <w:rPr>
                <w:b/>
              </w:rPr>
            </w:pPr>
            <w:r w:rsidRPr="007949C6">
              <w:rPr>
                <w:b/>
              </w:rPr>
              <w:t>15-177 (1,5),</w:t>
            </w:r>
          </w:p>
          <w:p w:rsidR="003C171B" w:rsidRPr="007949C6" w:rsidRDefault="003C171B" w:rsidP="003C171B">
            <w:pPr>
              <w:pStyle w:val="table10"/>
              <w:jc w:val="center"/>
              <w:rPr>
                <w:b/>
              </w:rPr>
            </w:pPr>
            <w:r w:rsidRPr="007949C6">
              <w:rPr>
                <w:b/>
              </w:rPr>
              <w:t>15-178 (1,4,7),</w:t>
            </w:r>
          </w:p>
          <w:p w:rsidR="003C171B" w:rsidRPr="007949C6" w:rsidRDefault="003C171B" w:rsidP="003C171B">
            <w:pPr>
              <w:pStyle w:val="table10"/>
              <w:jc w:val="center"/>
              <w:rPr>
                <w:b/>
              </w:rPr>
            </w:pPr>
            <w:r w:rsidRPr="007949C6">
              <w:rPr>
                <w:b/>
              </w:rPr>
              <w:t>15-179 (1,4),</w:t>
            </w:r>
          </w:p>
          <w:p w:rsidR="003C171B" w:rsidRPr="007949C6" w:rsidRDefault="003C171B" w:rsidP="003C171B">
            <w:pPr>
              <w:pStyle w:val="table10"/>
              <w:jc w:val="center"/>
              <w:rPr>
                <w:b/>
              </w:rPr>
            </w:pPr>
            <w:r w:rsidRPr="007949C6">
              <w:rPr>
                <w:b/>
              </w:rPr>
              <w:t>15-180 (1,3,5,7,9),</w:t>
            </w:r>
          </w:p>
          <w:p w:rsidR="003C171B" w:rsidRPr="007949C6" w:rsidRDefault="003C171B" w:rsidP="003C171B">
            <w:pPr>
              <w:pStyle w:val="table10"/>
              <w:jc w:val="center"/>
              <w:rPr>
                <w:b/>
              </w:rPr>
            </w:pPr>
            <w:r w:rsidRPr="007949C6">
              <w:rPr>
                <w:b/>
              </w:rPr>
              <w:t>15-181,</w:t>
            </w:r>
          </w:p>
          <w:p w:rsidR="003C171B" w:rsidRPr="007949C6" w:rsidRDefault="003C171B" w:rsidP="003C171B">
            <w:pPr>
              <w:pStyle w:val="table10"/>
              <w:jc w:val="center"/>
              <w:rPr>
                <w:b/>
              </w:rPr>
            </w:pPr>
            <w:r w:rsidRPr="007949C6">
              <w:rPr>
                <w:b/>
              </w:rPr>
              <w:t>15-302,</w:t>
            </w:r>
          </w:p>
          <w:p w:rsidR="003C171B" w:rsidRPr="007949C6" w:rsidRDefault="003C171B" w:rsidP="003C171B">
            <w:pPr>
              <w:pStyle w:val="table10"/>
              <w:jc w:val="center"/>
              <w:rPr>
                <w:b/>
              </w:rPr>
            </w:pPr>
            <w:r w:rsidRPr="007949C6">
              <w:rPr>
                <w:b/>
              </w:rPr>
              <w:t>15-312,</w:t>
            </w:r>
          </w:p>
          <w:p w:rsidR="003C171B" w:rsidRPr="007949C6" w:rsidRDefault="003C171B" w:rsidP="003C171B">
            <w:pPr>
              <w:pStyle w:val="table10"/>
              <w:jc w:val="center"/>
              <w:rPr>
                <w:b/>
              </w:rPr>
            </w:pPr>
            <w:r w:rsidRPr="007949C6">
              <w:rPr>
                <w:b/>
              </w:rPr>
              <w:t>15-314,</w:t>
            </w:r>
          </w:p>
          <w:p w:rsidR="003C171B" w:rsidRPr="007949C6" w:rsidRDefault="003C171B" w:rsidP="003C171B">
            <w:pPr>
              <w:pStyle w:val="table10"/>
              <w:jc w:val="center"/>
              <w:rPr>
                <w:b/>
              </w:rPr>
            </w:pPr>
            <w:r w:rsidRPr="007949C6">
              <w:rPr>
                <w:b/>
              </w:rPr>
              <w:t>15-337 – 15-340</w:t>
            </w:r>
          </w:p>
        </w:tc>
        <w:tc>
          <w:tcPr>
            <w:tcW w:w="7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1,1</w:t>
            </w:r>
          </w:p>
        </w:tc>
        <w:tc>
          <w:tcPr>
            <w:tcW w:w="11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1,1</w:t>
            </w:r>
          </w:p>
        </w:tc>
        <w:tc>
          <w:tcPr>
            <w:tcW w:w="870" w:type="pct"/>
            <w:tcBorders>
              <w:top w:val="single" w:sz="4" w:space="0" w:color="auto"/>
              <w:left w:val="single" w:sz="4" w:space="0" w:color="auto"/>
              <w:bottom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 </w:t>
            </w:r>
          </w:p>
        </w:tc>
      </w:tr>
      <w:tr w:rsidR="003C171B" w:rsidRPr="007949C6" w:rsidTr="001D6D7F">
        <w:trPr>
          <w:cantSplit/>
          <w:trHeight w:val="283"/>
        </w:trPr>
        <w:tc>
          <w:tcPr>
            <w:tcW w:w="1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rPr>
                <w:b/>
              </w:rPr>
            </w:pPr>
            <w:r w:rsidRPr="007949C6">
              <w:rPr>
                <w:b/>
              </w:rPr>
              <w:lastRenderedPageBreak/>
              <w:t>3.20. Окраска потолков в помещениях высотой свыше 4 м</w:t>
            </w:r>
          </w:p>
        </w:tc>
        <w:tc>
          <w:tcPr>
            <w:tcW w:w="9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15-151,</w:t>
            </w:r>
            <w:r w:rsidRPr="007949C6">
              <w:rPr>
                <w:b/>
              </w:rPr>
              <w:br/>
              <w:t>15-152,</w:t>
            </w:r>
            <w:r w:rsidRPr="007949C6">
              <w:rPr>
                <w:b/>
              </w:rPr>
              <w:br/>
              <w:t>15-154,</w:t>
            </w:r>
            <w:r w:rsidRPr="007949C6">
              <w:rPr>
                <w:b/>
              </w:rPr>
              <w:br/>
              <w:t>15-163 (2, 9),</w:t>
            </w:r>
            <w:r w:rsidRPr="007949C6">
              <w:rPr>
                <w:b/>
              </w:rPr>
              <w:br/>
              <w:t>15-164 (2, 8),</w:t>
            </w:r>
            <w:r w:rsidRPr="007949C6">
              <w:rPr>
                <w:b/>
              </w:rPr>
              <w:br/>
              <w:t>15-165 (2, 9, 11),</w:t>
            </w:r>
            <w:r w:rsidRPr="007949C6">
              <w:rPr>
                <w:b/>
              </w:rPr>
              <w:br/>
              <w:t>15-166 (2, 8, 10),</w:t>
            </w:r>
            <w:r w:rsidRPr="007949C6">
              <w:rPr>
                <w:b/>
              </w:rPr>
              <w:br/>
              <w:t>15-167 (2, 7, 9),</w:t>
            </w:r>
            <w:r w:rsidRPr="007949C6">
              <w:rPr>
                <w:b/>
              </w:rPr>
              <w:br/>
              <w:t>15-168 (2, 6, 8),</w:t>
            </w:r>
            <w:r w:rsidRPr="007949C6">
              <w:rPr>
                <w:b/>
              </w:rPr>
              <w:br/>
              <w:t>15-169 (2, 6),</w:t>
            </w:r>
            <w:r w:rsidRPr="007949C6">
              <w:rPr>
                <w:b/>
              </w:rPr>
              <w:br/>
              <w:t>15-176 (5, 9, 13),</w:t>
            </w:r>
            <w:r w:rsidRPr="007949C6">
              <w:rPr>
                <w:b/>
              </w:rPr>
              <w:br/>
              <w:t>15-177 (2, 6),</w:t>
            </w:r>
            <w:r w:rsidRPr="007949C6">
              <w:rPr>
                <w:b/>
              </w:rPr>
              <w:br/>
              <w:t>15-180 (2, 4, 6, 8, 10),</w:t>
            </w:r>
            <w:r w:rsidRPr="007949C6">
              <w:rPr>
                <w:b/>
              </w:rPr>
              <w:br/>
              <w:t>15-315</w:t>
            </w:r>
          </w:p>
        </w:tc>
        <w:tc>
          <w:tcPr>
            <w:tcW w:w="7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1,25</w:t>
            </w:r>
          </w:p>
        </w:tc>
        <w:tc>
          <w:tcPr>
            <w:tcW w:w="11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1,25</w:t>
            </w:r>
          </w:p>
        </w:tc>
        <w:tc>
          <w:tcPr>
            <w:tcW w:w="870" w:type="pct"/>
            <w:tcBorders>
              <w:top w:val="single" w:sz="4" w:space="0" w:color="auto"/>
              <w:left w:val="single" w:sz="4" w:space="0" w:color="auto"/>
              <w:bottom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 </w:t>
            </w:r>
          </w:p>
        </w:tc>
      </w:tr>
      <w:tr w:rsidR="003C171B" w:rsidRPr="007949C6" w:rsidTr="001D6D7F">
        <w:trPr>
          <w:cantSplit/>
          <w:trHeight w:val="283"/>
        </w:trPr>
        <w:tc>
          <w:tcPr>
            <w:tcW w:w="1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rPr>
                <w:b/>
              </w:rPr>
            </w:pPr>
            <w:r w:rsidRPr="007949C6">
              <w:rPr>
                <w:b/>
              </w:rPr>
              <w:t>3.21. Окраска сложных фасадов (при площади, занимаемой архитектурными деталями более 30 % площади стен)</w:t>
            </w:r>
          </w:p>
        </w:tc>
        <w:tc>
          <w:tcPr>
            <w:tcW w:w="9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15-155 – 15-162,</w:t>
            </w:r>
            <w:r w:rsidRPr="007949C6">
              <w:rPr>
                <w:b/>
              </w:rPr>
              <w:br/>
              <w:t>15-301,</w:t>
            </w:r>
            <w:r w:rsidRPr="007949C6">
              <w:rPr>
                <w:b/>
              </w:rPr>
              <w:br/>
              <w:t>15-303,</w:t>
            </w:r>
            <w:r w:rsidRPr="007949C6">
              <w:rPr>
                <w:b/>
              </w:rPr>
              <w:br/>
              <w:t>15-313</w:t>
            </w:r>
          </w:p>
        </w:tc>
        <w:tc>
          <w:tcPr>
            <w:tcW w:w="7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1,25</w:t>
            </w:r>
          </w:p>
        </w:tc>
        <w:tc>
          <w:tcPr>
            <w:tcW w:w="11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1,25</w:t>
            </w:r>
          </w:p>
        </w:tc>
        <w:tc>
          <w:tcPr>
            <w:tcW w:w="870" w:type="pct"/>
            <w:tcBorders>
              <w:top w:val="single" w:sz="4" w:space="0" w:color="auto"/>
              <w:left w:val="single" w:sz="4" w:space="0" w:color="auto"/>
              <w:bottom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1,25</w:t>
            </w:r>
          </w:p>
        </w:tc>
      </w:tr>
      <w:tr w:rsidR="003C171B" w:rsidRPr="007949C6" w:rsidTr="001D6D7F">
        <w:trPr>
          <w:cantSplit/>
          <w:trHeight w:val="283"/>
        </w:trPr>
        <w:tc>
          <w:tcPr>
            <w:tcW w:w="1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rPr>
                <w:b/>
              </w:rPr>
            </w:pPr>
            <w:r w:rsidRPr="007949C6">
              <w:rPr>
                <w:b/>
              </w:rPr>
              <w:t xml:space="preserve">3.22. Окраска отдельных тяг, не входящих в состав заполнения оконных и дверных проемов </w:t>
            </w:r>
          </w:p>
        </w:tc>
        <w:tc>
          <w:tcPr>
            <w:tcW w:w="9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15-163 (5–7),</w:t>
            </w:r>
            <w:r w:rsidRPr="007949C6">
              <w:rPr>
                <w:b/>
              </w:rPr>
              <w:br/>
              <w:t>15-164 (4–6),</w:t>
            </w:r>
            <w:r w:rsidRPr="007949C6">
              <w:rPr>
                <w:b/>
              </w:rPr>
              <w:br/>
              <w:t>15-165 (5–7),</w:t>
            </w:r>
            <w:r w:rsidRPr="007949C6">
              <w:rPr>
                <w:b/>
              </w:rPr>
              <w:br/>
              <w:t>15-166 (4–6),</w:t>
            </w:r>
            <w:r w:rsidRPr="007949C6">
              <w:rPr>
                <w:b/>
              </w:rPr>
              <w:br/>
              <w:t>15-167 (5),</w:t>
            </w:r>
            <w:r w:rsidRPr="007949C6">
              <w:rPr>
                <w:b/>
              </w:rPr>
              <w:br/>
              <w:t>15-168 (4)</w:t>
            </w:r>
          </w:p>
        </w:tc>
        <w:tc>
          <w:tcPr>
            <w:tcW w:w="7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1,25</w:t>
            </w:r>
          </w:p>
        </w:tc>
        <w:tc>
          <w:tcPr>
            <w:tcW w:w="11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w:t>
            </w:r>
          </w:p>
        </w:tc>
        <w:tc>
          <w:tcPr>
            <w:tcW w:w="870" w:type="pct"/>
            <w:tcBorders>
              <w:top w:val="single" w:sz="4" w:space="0" w:color="auto"/>
              <w:left w:val="single" w:sz="4" w:space="0" w:color="auto"/>
              <w:bottom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w:t>
            </w:r>
          </w:p>
        </w:tc>
      </w:tr>
      <w:tr w:rsidR="003C171B" w:rsidRPr="007949C6" w:rsidTr="001D6D7F">
        <w:trPr>
          <w:cantSplit/>
          <w:trHeight w:val="283"/>
        </w:trPr>
        <w:tc>
          <w:tcPr>
            <w:tcW w:w="1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rPr>
                <w:b/>
              </w:rPr>
            </w:pPr>
            <w:r w:rsidRPr="007949C6">
              <w:rPr>
                <w:b/>
              </w:rPr>
              <w:t xml:space="preserve">3.23. Масляная окраска торцов лестничных маршей и площадок </w:t>
            </w:r>
          </w:p>
        </w:tc>
        <w:tc>
          <w:tcPr>
            <w:tcW w:w="9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15-163 (8),</w:t>
            </w:r>
            <w:r w:rsidRPr="007949C6">
              <w:rPr>
                <w:b/>
              </w:rPr>
              <w:br/>
              <w:t>15-164 (7),</w:t>
            </w:r>
            <w:r w:rsidRPr="007949C6">
              <w:rPr>
                <w:b/>
              </w:rPr>
              <w:br/>
              <w:t>15-165 (10),</w:t>
            </w:r>
            <w:r w:rsidRPr="007949C6">
              <w:rPr>
                <w:b/>
              </w:rPr>
              <w:br/>
              <w:t>15-166 (9),</w:t>
            </w:r>
            <w:r w:rsidRPr="007949C6">
              <w:rPr>
                <w:b/>
              </w:rPr>
              <w:br/>
              <w:t>15-167 (8),</w:t>
            </w:r>
            <w:r w:rsidRPr="007949C6">
              <w:rPr>
                <w:b/>
              </w:rPr>
              <w:br/>
              <w:t>15-168 (7)</w:t>
            </w:r>
          </w:p>
        </w:tc>
        <w:tc>
          <w:tcPr>
            <w:tcW w:w="7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1,2</w:t>
            </w:r>
          </w:p>
        </w:tc>
        <w:tc>
          <w:tcPr>
            <w:tcW w:w="11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w:t>
            </w:r>
          </w:p>
        </w:tc>
        <w:tc>
          <w:tcPr>
            <w:tcW w:w="870" w:type="pct"/>
            <w:tcBorders>
              <w:top w:val="single" w:sz="4" w:space="0" w:color="auto"/>
              <w:left w:val="single" w:sz="4" w:space="0" w:color="auto"/>
              <w:bottom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w:t>
            </w:r>
          </w:p>
        </w:tc>
      </w:tr>
      <w:tr w:rsidR="003C171B" w:rsidRPr="007949C6" w:rsidTr="001D6D7F">
        <w:trPr>
          <w:cantSplit/>
          <w:trHeight w:val="283"/>
        </w:trPr>
        <w:tc>
          <w:tcPr>
            <w:tcW w:w="1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rPr>
                <w:b/>
              </w:rPr>
            </w:pPr>
            <w:r w:rsidRPr="007949C6">
              <w:rPr>
                <w:b/>
              </w:rPr>
              <w:t xml:space="preserve">3.24. Окраска заполнения дверных проемов филенчатых и остекленных дверей </w:t>
            </w:r>
          </w:p>
        </w:tc>
        <w:tc>
          <w:tcPr>
            <w:tcW w:w="9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15-163 (4, 6),</w:t>
            </w:r>
            <w:r w:rsidRPr="007949C6">
              <w:rPr>
                <w:b/>
              </w:rPr>
              <w:br/>
              <w:t>15-164 (3, 5),</w:t>
            </w:r>
            <w:r w:rsidRPr="007949C6">
              <w:rPr>
                <w:b/>
              </w:rPr>
              <w:br/>
              <w:t>15-165 (4, 6),</w:t>
            </w:r>
            <w:r w:rsidRPr="007949C6">
              <w:rPr>
                <w:b/>
              </w:rPr>
              <w:br/>
              <w:t>15-166 (3, 5),</w:t>
            </w:r>
            <w:r w:rsidRPr="007949C6">
              <w:rPr>
                <w:b/>
              </w:rPr>
              <w:br/>
              <w:t>15-167 (4),</w:t>
            </w:r>
            <w:r w:rsidRPr="007949C6">
              <w:rPr>
                <w:b/>
              </w:rPr>
              <w:br/>
              <w:t>15-168 (3)</w:t>
            </w:r>
          </w:p>
        </w:tc>
        <w:tc>
          <w:tcPr>
            <w:tcW w:w="7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1,08</w:t>
            </w:r>
          </w:p>
        </w:tc>
        <w:tc>
          <w:tcPr>
            <w:tcW w:w="11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w:t>
            </w:r>
          </w:p>
        </w:tc>
        <w:tc>
          <w:tcPr>
            <w:tcW w:w="870" w:type="pct"/>
            <w:tcBorders>
              <w:top w:val="single" w:sz="4" w:space="0" w:color="auto"/>
              <w:left w:val="single" w:sz="4" w:space="0" w:color="auto"/>
              <w:bottom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w:t>
            </w:r>
          </w:p>
        </w:tc>
      </w:tr>
      <w:tr w:rsidR="003C171B" w:rsidRPr="007949C6" w:rsidTr="001D6D7F">
        <w:trPr>
          <w:cantSplit/>
          <w:trHeight w:val="283"/>
        </w:trPr>
        <w:tc>
          <w:tcPr>
            <w:tcW w:w="1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rPr>
                <w:b/>
              </w:rPr>
            </w:pPr>
            <w:r w:rsidRPr="007949C6">
              <w:rPr>
                <w:b/>
              </w:rPr>
              <w:t xml:space="preserve">3.25. Остекление витринным стеклом с его нарезкой </w:t>
            </w:r>
          </w:p>
        </w:tc>
        <w:tc>
          <w:tcPr>
            <w:tcW w:w="9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15-202 (3–4)</w:t>
            </w:r>
          </w:p>
        </w:tc>
        <w:tc>
          <w:tcPr>
            <w:tcW w:w="7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1,1</w:t>
            </w:r>
          </w:p>
        </w:tc>
        <w:tc>
          <w:tcPr>
            <w:tcW w:w="11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w:t>
            </w:r>
          </w:p>
        </w:tc>
        <w:tc>
          <w:tcPr>
            <w:tcW w:w="870" w:type="pct"/>
            <w:tcBorders>
              <w:top w:val="single" w:sz="4" w:space="0" w:color="auto"/>
              <w:left w:val="single" w:sz="4" w:space="0" w:color="auto"/>
              <w:bottom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w:t>
            </w:r>
          </w:p>
        </w:tc>
      </w:tr>
      <w:tr w:rsidR="003C171B" w:rsidRPr="007949C6" w:rsidTr="001D6D7F">
        <w:trPr>
          <w:cantSplit/>
          <w:trHeight w:val="283"/>
        </w:trPr>
        <w:tc>
          <w:tcPr>
            <w:tcW w:w="1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rPr>
                <w:b/>
              </w:rPr>
            </w:pPr>
            <w:r w:rsidRPr="007949C6">
              <w:rPr>
                <w:b/>
              </w:rPr>
              <w:t>3.26. Остекление двойных переплетов промышленных зданий</w:t>
            </w:r>
          </w:p>
        </w:tc>
        <w:tc>
          <w:tcPr>
            <w:tcW w:w="9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15-207,</w:t>
            </w:r>
            <w:r w:rsidRPr="007949C6">
              <w:rPr>
                <w:b/>
              </w:rPr>
              <w:br/>
              <w:t>15-208</w:t>
            </w:r>
          </w:p>
        </w:tc>
        <w:tc>
          <w:tcPr>
            <w:tcW w:w="7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2</w:t>
            </w:r>
          </w:p>
        </w:tc>
        <w:tc>
          <w:tcPr>
            <w:tcW w:w="11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2</w:t>
            </w:r>
          </w:p>
        </w:tc>
        <w:tc>
          <w:tcPr>
            <w:tcW w:w="870" w:type="pct"/>
            <w:tcBorders>
              <w:top w:val="single" w:sz="4" w:space="0" w:color="auto"/>
              <w:left w:val="single" w:sz="4" w:space="0" w:color="auto"/>
              <w:bottom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2</w:t>
            </w:r>
          </w:p>
        </w:tc>
      </w:tr>
      <w:tr w:rsidR="003C171B" w:rsidRPr="007949C6" w:rsidTr="001D6D7F">
        <w:trPr>
          <w:cantSplit/>
          <w:trHeight w:val="283"/>
        </w:trPr>
        <w:tc>
          <w:tcPr>
            <w:tcW w:w="1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rPr>
                <w:b/>
              </w:rPr>
            </w:pPr>
            <w:r w:rsidRPr="007949C6">
              <w:rPr>
                <w:b/>
              </w:rPr>
              <w:lastRenderedPageBreak/>
              <w:t>3.27. Оштукатуривание стен криволинейного очертания</w:t>
            </w:r>
          </w:p>
        </w:tc>
        <w:tc>
          <w:tcPr>
            <w:tcW w:w="9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15-51 (1, 8),</w:t>
            </w:r>
            <w:r w:rsidRPr="007949C6">
              <w:rPr>
                <w:b/>
              </w:rPr>
              <w:br/>
              <w:t>15-52 (1, 2, 11),</w:t>
            </w:r>
            <w:r w:rsidRPr="007949C6">
              <w:rPr>
                <w:b/>
              </w:rPr>
              <w:br/>
              <w:t>15-55 (1, 2),</w:t>
            </w:r>
            <w:r w:rsidRPr="007949C6">
              <w:rPr>
                <w:b/>
              </w:rPr>
              <w:br/>
              <w:t>15-60 (1, 3, 5, 7, 9, 11),</w:t>
            </w:r>
            <w:r w:rsidRPr="007949C6">
              <w:rPr>
                <w:b/>
              </w:rPr>
              <w:br/>
              <w:t>15-61 (1, 3, 5, 7, 8, 9, 10, 11, 12),</w:t>
            </w:r>
            <w:r w:rsidRPr="007949C6">
              <w:rPr>
                <w:b/>
              </w:rPr>
              <w:br/>
              <w:t>15-62 (1, 2, 3),</w:t>
            </w:r>
            <w:r w:rsidRPr="007949C6">
              <w:rPr>
                <w:b/>
              </w:rPr>
              <w:br/>
              <w:t>15-63 (1, 2, 3),</w:t>
            </w:r>
            <w:r w:rsidRPr="007949C6">
              <w:rPr>
                <w:b/>
              </w:rPr>
              <w:br/>
              <w:t>15-64 (1),</w:t>
            </w:r>
            <w:r w:rsidRPr="007949C6">
              <w:rPr>
                <w:b/>
              </w:rPr>
              <w:br/>
              <w:t>15-70 (1, 3),</w:t>
            </w:r>
            <w:r w:rsidRPr="007949C6">
              <w:rPr>
                <w:b/>
              </w:rPr>
              <w:br/>
              <w:t>15-72 (1),</w:t>
            </w:r>
            <w:r w:rsidRPr="007949C6">
              <w:rPr>
                <w:b/>
              </w:rPr>
              <w:br/>
              <w:t>15-73 (1, 2),</w:t>
            </w:r>
            <w:r w:rsidRPr="007949C6">
              <w:rPr>
                <w:b/>
              </w:rPr>
              <w:br/>
              <w:t>15-275 (17, 21, 25, 29),</w:t>
            </w:r>
            <w:r w:rsidRPr="007949C6">
              <w:rPr>
                <w:b/>
              </w:rPr>
              <w:br/>
              <w:t>15-276 (1, 2, 3, 4, 9, 10, 11, 12),</w:t>
            </w:r>
            <w:r w:rsidRPr="007949C6">
              <w:rPr>
                <w:b/>
              </w:rPr>
              <w:br/>
              <w:t>15-277 (1, 2, 3, 4, 9, 10, 11, 12),</w:t>
            </w:r>
            <w:r w:rsidRPr="007949C6">
              <w:rPr>
                <w:b/>
              </w:rPr>
              <w:br/>
              <w:t>15-278 (3, 4, 7, 8,),</w:t>
            </w:r>
            <w:r w:rsidRPr="007949C6">
              <w:rPr>
                <w:b/>
              </w:rPr>
              <w:br/>
              <w:t>15-279 (3, 4, 7, 8,),</w:t>
            </w:r>
            <w:r w:rsidRPr="007949C6">
              <w:rPr>
                <w:b/>
              </w:rPr>
              <w:br/>
              <w:t>15-280 (1,6),</w:t>
            </w:r>
            <w:r w:rsidRPr="007949C6">
              <w:rPr>
                <w:b/>
              </w:rPr>
              <w:br/>
              <w:t>15-281 (1),</w:t>
            </w:r>
            <w:r w:rsidRPr="007949C6">
              <w:rPr>
                <w:b/>
              </w:rPr>
              <w:br/>
              <w:t>15-283 (1, 2, 3,4),</w:t>
            </w:r>
            <w:r w:rsidRPr="007949C6">
              <w:rPr>
                <w:b/>
              </w:rPr>
              <w:br/>
              <w:t>15-289 (1, 2, 3, 4),</w:t>
            </w:r>
            <w:r w:rsidRPr="007949C6">
              <w:rPr>
                <w:b/>
              </w:rPr>
              <w:br/>
              <w:t>15-290 (1, 2, 3, 4),</w:t>
            </w:r>
            <w:r w:rsidRPr="007949C6">
              <w:rPr>
                <w:b/>
              </w:rPr>
              <w:br/>
              <w:t>15-291 (1, 2),</w:t>
            </w:r>
            <w:r w:rsidRPr="007949C6">
              <w:rPr>
                <w:b/>
              </w:rPr>
              <w:br/>
              <w:t>15-292 (1, 2),</w:t>
            </w:r>
            <w:r w:rsidRPr="007949C6">
              <w:rPr>
                <w:b/>
              </w:rPr>
              <w:br/>
              <w:t>15-296 (1, 3),</w:t>
            </w:r>
            <w:r w:rsidRPr="007949C6">
              <w:rPr>
                <w:b/>
              </w:rPr>
              <w:br/>
              <w:t>15-307 (1, 2, 3)</w:t>
            </w:r>
          </w:p>
        </w:tc>
        <w:tc>
          <w:tcPr>
            <w:tcW w:w="7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1,1</w:t>
            </w:r>
          </w:p>
        </w:tc>
        <w:tc>
          <w:tcPr>
            <w:tcW w:w="11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1,1</w:t>
            </w:r>
          </w:p>
        </w:tc>
        <w:tc>
          <w:tcPr>
            <w:tcW w:w="870" w:type="pct"/>
            <w:tcBorders>
              <w:top w:val="single" w:sz="4" w:space="0" w:color="auto"/>
              <w:left w:val="single" w:sz="4" w:space="0" w:color="auto"/>
              <w:bottom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 </w:t>
            </w:r>
          </w:p>
        </w:tc>
      </w:tr>
      <w:tr w:rsidR="003C171B" w:rsidRPr="007949C6" w:rsidTr="001D6D7F">
        <w:trPr>
          <w:cantSplit/>
          <w:trHeight w:val="283"/>
        </w:trPr>
        <w:tc>
          <w:tcPr>
            <w:tcW w:w="1303" w:type="pct"/>
            <w:tcBorders>
              <w:top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rPr>
                <w:b/>
              </w:rPr>
            </w:pPr>
            <w:r w:rsidRPr="007949C6">
              <w:rPr>
                <w:b/>
              </w:rPr>
              <w:t>3.28. Облицовка стен керамической плиткой с декоративными элементами (фризами) с применением сухих смесей</w:t>
            </w:r>
          </w:p>
        </w:tc>
        <w:tc>
          <w:tcPr>
            <w:tcW w:w="943" w:type="pct"/>
            <w:tcBorders>
              <w:top w:val="single" w:sz="4" w:space="0" w:color="auto"/>
              <w:left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15-298(1)</w:t>
            </w:r>
            <w:r w:rsidRPr="007949C6">
              <w:rPr>
                <w:b/>
              </w:rPr>
              <w:br/>
              <w:t>15-300(2)</w:t>
            </w:r>
          </w:p>
        </w:tc>
        <w:tc>
          <w:tcPr>
            <w:tcW w:w="725" w:type="pct"/>
            <w:tcBorders>
              <w:top w:val="single" w:sz="4" w:space="0" w:color="auto"/>
              <w:left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1,14</w:t>
            </w:r>
          </w:p>
        </w:tc>
        <w:tc>
          <w:tcPr>
            <w:tcW w:w="1159" w:type="pct"/>
            <w:tcBorders>
              <w:top w:val="single" w:sz="4" w:space="0" w:color="auto"/>
              <w:left w:val="single" w:sz="4" w:space="0" w:color="auto"/>
              <w:righ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w:t>
            </w:r>
          </w:p>
        </w:tc>
        <w:tc>
          <w:tcPr>
            <w:tcW w:w="870" w:type="pct"/>
            <w:tcBorders>
              <w:top w:val="single" w:sz="4" w:space="0" w:color="auto"/>
              <w:left w:val="single" w:sz="4" w:space="0" w:color="auto"/>
            </w:tcBorders>
            <w:tcMar>
              <w:top w:w="0" w:type="dxa"/>
              <w:left w:w="6" w:type="dxa"/>
              <w:bottom w:w="0" w:type="dxa"/>
              <w:right w:w="6" w:type="dxa"/>
            </w:tcMar>
            <w:hideMark/>
          </w:tcPr>
          <w:p w:rsidR="003C171B" w:rsidRPr="007949C6" w:rsidRDefault="003C171B" w:rsidP="003C171B">
            <w:pPr>
              <w:pStyle w:val="table10"/>
              <w:jc w:val="center"/>
              <w:rPr>
                <w:b/>
              </w:rPr>
            </w:pPr>
            <w:r w:rsidRPr="007949C6">
              <w:rPr>
                <w:b/>
              </w:rPr>
              <w:t>*</w:t>
            </w:r>
          </w:p>
        </w:tc>
      </w:tr>
    </w:tbl>
    <w:p w:rsidR="00F313B1" w:rsidRPr="007949C6" w:rsidRDefault="00F313B1">
      <w:pPr>
        <w:pStyle w:val="newncpi"/>
        <w:rPr>
          <w:b/>
        </w:rPr>
      </w:pPr>
    </w:p>
    <w:p w:rsidR="00F313B1" w:rsidRPr="00964093" w:rsidRDefault="00F313B1">
      <w:pPr>
        <w:pStyle w:val="comment"/>
        <w:rPr>
          <w:b/>
          <w:sz w:val="24"/>
          <w:szCs w:val="24"/>
        </w:rPr>
      </w:pPr>
      <w:r w:rsidRPr="007949C6">
        <w:rPr>
          <w:b/>
          <w:sz w:val="24"/>
          <w:szCs w:val="24"/>
        </w:rPr>
        <w:t>* – расход плитки облицовочной и декоративных элементов (фризов) принимать по проектным данным.</w:t>
      </w:r>
      <w:bookmarkStart w:id="6" w:name="_GoBack"/>
      <w:bookmarkEnd w:id="6"/>
    </w:p>
    <w:p w:rsidR="00273021" w:rsidRDefault="00273021"/>
    <w:sectPr w:rsidR="00273021" w:rsidSect="00A2615E">
      <w:pgSz w:w="11906" w:h="16838"/>
      <w:pgMar w:top="567" w:right="566" w:bottom="56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65B" w:rsidRDefault="007F265B" w:rsidP="00BB6C0E">
      <w:pPr>
        <w:spacing w:after="0" w:line="240" w:lineRule="auto"/>
      </w:pPr>
      <w:r>
        <w:separator/>
      </w:r>
    </w:p>
  </w:endnote>
  <w:endnote w:type="continuationSeparator" w:id="0">
    <w:p w:rsidR="007F265B" w:rsidRDefault="007F265B" w:rsidP="00BB6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8665856"/>
      <w:docPartObj>
        <w:docPartGallery w:val="Page Numbers (Bottom of Page)"/>
        <w:docPartUnique/>
      </w:docPartObj>
    </w:sdtPr>
    <w:sdtEndPr/>
    <w:sdtContent>
      <w:p w:rsidR="007F265B" w:rsidRDefault="007F265B">
        <w:pPr>
          <w:pStyle w:val="a8"/>
        </w:pPr>
      </w:p>
      <w:p w:rsidR="007F265B" w:rsidRDefault="007F265B">
        <w:pPr>
          <w:pStyle w:val="a8"/>
        </w:pPr>
        <w:r>
          <w:fldChar w:fldCharType="begin"/>
        </w:r>
        <w:r>
          <w:instrText>PAGE   \* MERGEFORMAT</w:instrText>
        </w:r>
        <w:r>
          <w:fldChar w:fldCharType="separate"/>
        </w:r>
        <w:r w:rsidR="007949C6">
          <w:rPr>
            <w:noProof/>
          </w:rPr>
          <w:t>12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3012072"/>
      <w:docPartObj>
        <w:docPartGallery w:val="Page Numbers (Bottom of Page)"/>
        <w:docPartUnique/>
      </w:docPartObj>
    </w:sdtPr>
    <w:sdtEndPr/>
    <w:sdtContent>
      <w:p w:rsidR="007F265B" w:rsidRDefault="007F265B">
        <w:pPr>
          <w:pStyle w:val="a8"/>
          <w:jc w:val="right"/>
        </w:pPr>
      </w:p>
      <w:p w:rsidR="007F265B" w:rsidRDefault="007F265B">
        <w:pPr>
          <w:pStyle w:val="a8"/>
          <w:jc w:val="right"/>
        </w:pPr>
        <w:r>
          <w:fldChar w:fldCharType="begin"/>
        </w:r>
        <w:r>
          <w:instrText>PAGE   \* MERGEFORMAT</w:instrText>
        </w:r>
        <w:r>
          <w:fldChar w:fldCharType="separate"/>
        </w:r>
        <w:r w:rsidR="007949C6">
          <w:rPr>
            <w:noProof/>
          </w:rPr>
          <w:t>11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65B" w:rsidRDefault="007F265B" w:rsidP="00BB6C0E">
      <w:pPr>
        <w:spacing w:after="0" w:line="240" w:lineRule="auto"/>
      </w:pPr>
      <w:r>
        <w:separator/>
      </w:r>
    </w:p>
  </w:footnote>
  <w:footnote w:type="continuationSeparator" w:id="0">
    <w:p w:rsidR="007F265B" w:rsidRDefault="007F265B" w:rsidP="00BB6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65B" w:rsidRDefault="007F265B">
    <w:pPr>
      <w:pStyle w:val="a5"/>
    </w:pPr>
    <w:r>
      <w:t>НРР 8.03.115-2026</w:t>
    </w:r>
  </w:p>
  <w:p w:rsidR="007F265B" w:rsidRDefault="007F265B">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65B" w:rsidRDefault="007F265B" w:rsidP="00934394">
    <w:pPr>
      <w:pStyle w:val="a5"/>
      <w:jc w:val="right"/>
    </w:pPr>
    <w:r>
      <w:t>НРР 8.03.115-2026</w:t>
    </w:r>
  </w:p>
  <w:p w:rsidR="007F265B" w:rsidRDefault="007F265B" w:rsidP="00934394">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CF873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76AD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8670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4A7F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82C9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06BA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7E04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6633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D890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505D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3B1"/>
    <w:rsid w:val="00065829"/>
    <w:rsid w:val="001128F3"/>
    <w:rsid w:val="00136667"/>
    <w:rsid w:val="00157DD8"/>
    <w:rsid w:val="001D6D7F"/>
    <w:rsid w:val="00273021"/>
    <w:rsid w:val="00326C6D"/>
    <w:rsid w:val="00367D63"/>
    <w:rsid w:val="003B5E4F"/>
    <w:rsid w:val="003C171B"/>
    <w:rsid w:val="004B795C"/>
    <w:rsid w:val="004D38B9"/>
    <w:rsid w:val="004E0873"/>
    <w:rsid w:val="00585E78"/>
    <w:rsid w:val="00615454"/>
    <w:rsid w:val="00686F7F"/>
    <w:rsid w:val="007625A4"/>
    <w:rsid w:val="007949C6"/>
    <w:rsid w:val="007E01C3"/>
    <w:rsid w:val="007F265B"/>
    <w:rsid w:val="00851AB8"/>
    <w:rsid w:val="008800F5"/>
    <w:rsid w:val="008C3DEA"/>
    <w:rsid w:val="00934394"/>
    <w:rsid w:val="00964093"/>
    <w:rsid w:val="009641C5"/>
    <w:rsid w:val="009E4416"/>
    <w:rsid w:val="00A2615E"/>
    <w:rsid w:val="00A65386"/>
    <w:rsid w:val="00AB38E4"/>
    <w:rsid w:val="00AC43F4"/>
    <w:rsid w:val="00B10FCD"/>
    <w:rsid w:val="00B9340B"/>
    <w:rsid w:val="00BB6C0E"/>
    <w:rsid w:val="00BF5DF7"/>
    <w:rsid w:val="00BF64C1"/>
    <w:rsid w:val="00D20BF8"/>
    <w:rsid w:val="00ED07C4"/>
    <w:rsid w:val="00EF171C"/>
    <w:rsid w:val="00EF76C0"/>
    <w:rsid w:val="00F313B1"/>
    <w:rsid w:val="00F332D0"/>
    <w:rsid w:val="00F65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593BD"/>
  <w15:chartTrackingRefBased/>
  <w15:docId w15:val="{CDCD79DE-0BE8-478F-B610-2FD5A429F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13B1"/>
    <w:rPr>
      <w:color w:val="154C94"/>
      <w:u w:val="single"/>
    </w:rPr>
  </w:style>
  <w:style w:type="character" w:styleId="a4">
    <w:name w:val="FollowedHyperlink"/>
    <w:basedOn w:val="a0"/>
    <w:uiPriority w:val="99"/>
    <w:semiHidden/>
    <w:unhideWhenUsed/>
    <w:rsid w:val="00F313B1"/>
    <w:rPr>
      <w:color w:val="154C94"/>
      <w:u w:val="single"/>
    </w:rPr>
  </w:style>
  <w:style w:type="paragraph" w:customStyle="1" w:styleId="msonormal0">
    <w:name w:val="msonormal"/>
    <w:basedOn w:val="a"/>
    <w:rsid w:val="00F313B1"/>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article">
    <w:name w:val="article"/>
    <w:basedOn w:val="a"/>
    <w:rsid w:val="00F313B1"/>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Заголовок1"/>
    <w:basedOn w:val="a"/>
    <w:rsid w:val="00F313B1"/>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F313B1"/>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F313B1"/>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F313B1"/>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F313B1"/>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F313B1"/>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F313B1"/>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F313B1"/>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F313B1"/>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F313B1"/>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F313B1"/>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F313B1"/>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F313B1"/>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F313B1"/>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F313B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F313B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F313B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F313B1"/>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F313B1"/>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F313B1"/>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F313B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F313B1"/>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F313B1"/>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F313B1"/>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F313B1"/>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F313B1"/>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F313B1"/>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F313B1"/>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F313B1"/>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F313B1"/>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F313B1"/>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F313B1"/>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F313B1"/>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F313B1"/>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F313B1"/>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F313B1"/>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F313B1"/>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F313B1"/>
    <w:pPr>
      <w:spacing w:after="28" w:line="240" w:lineRule="auto"/>
    </w:pPr>
    <w:rPr>
      <w:rFonts w:ascii="Times New Roman" w:eastAsiaTheme="minorEastAsia" w:hAnsi="Times New Roman" w:cs="Times New Roman"/>
      <w:lang w:eastAsia="ru-RU"/>
    </w:rPr>
  </w:style>
  <w:style w:type="paragraph" w:customStyle="1" w:styleId="cap1">
    <w:name w:val="cap1"/>
    <w:basedOn w:val="a"/>
    <w:rsid w:val="00F313B1"/>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F313B1"/>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F313B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F313B1"/>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F313B1"/>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F313B1"/>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F313B1"/>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F313B1"/>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F313B1"/>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F313B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F313B1"/>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F313B1"/>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F313B1"/>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F313B1"/>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F313B1"/>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F313B1"/>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F313B1"/>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F313B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F313B1"/>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F313B1"/>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F313B1"/>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F313B1"/>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F313B1"/>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F313B1"/>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F313B1"/>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F313B1"/>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F313B1"/>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F313B1"/>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F313B1"/>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F313B1"/>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F313B1"/>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F313B1"/>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F313B1"/>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F313B1"/>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F313B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F313B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F313B1"/>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F313B1"/>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F313B1"/>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F313B1"/>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F313B1"/>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F313B1"/>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F313B1"/>
    <w:rPr>
      <w:rFonts w:ascii="Times New Roman" w:hAnsi="Times New Roman" w:cs="Times New Roman" w:hint="default"/>
      <w:caps/>
    </w:rPr>
  </w:style>
  <w:style w:type="character" w:customStyle="1" w:styleId="promulgator">
    <w:name w:val="promulgator"/>
    <w:basedOn w:val="a0"/>
    <w:rsid w:val="00F313B1"/>
    <w:rPr>
      <w:rFonts w:ascii="Times New Roman" w:hAnsi="Times New Roman" w:cs="Times New Roman" w:hint="default"/>
      <w:caps/>
    </w:rPr>
  </w:style>
  <w:style w:type="character" w:customStyle="1" w:styleId="datepr">
    <w:name w:val="datepr"/>
    <w:basedOn w:val="a0"/>
    <w:rsid w:val="00F313B1"/>
    <w:rPr>
      <w:rFonts w:ascii="Times New Roman" w:hAnsi="Times New Roman" w:cs="Times New Roman" w:hint="default"/>
    </w:rPr>
  </w:style>
  <w:style w:type="character" w:customStyle="1" w:styleId="datecity">
    <w:name w:val="datecity"/>
    <w:basedOn w:val="a0"/>
    <w:rsid w:val="00F313B1"/>
    <w:rPr>
      <w:rFonts w:ascii="Times New Roman" w:hAnsi="Times New Roman" w:cs="Times New Roman" w:hint="default"/>
      <w:sz w:val="24"/>
      <w:szCs w:val="24"/>
    </w:rPr>
  </w:style>
  <w:style w:type="character" w:customStyle="1" w:styleId="datereg">
    <w:name w:val="datereg"/>
    <w:basedOn w:val="a0"/>
    <w:rsid w:val="00F313B1"/>
    <w:rPr>
      <w:rFonts w:ascii="Times New Roman" w:hAnsi="Times New Roman" w:cs="Times New Roman" w:hint="default"/>
    </w:rPr>
  </w:style>
  <w:style w:type="character" w:customStyle="1" w:styleId="number">
    <w:name w:val="number"/>
    <w:basedOn w:val="a0"/>
    <w:rsid w:val="00F313B1"/>
    <w:rPr>
      <w:rFonts w:ascii="Times New Roman" w:hAnsi="Times New Roman" w:cs="Times New Roman" w:hint="default"/>
    </w:rPr>
  </w:style>
  <w:style w:type="character" w:customStyle="1" w:styleId="bigsimbol">
    <w:name w:val="bigsimbol"/>
    <w:basedOn w:val="a0"/>
    <w:rsid w:val="00F313B1"/>
    <w:rPr>
      <w:rFonts w:ascii="Times New Roman" w:hAnsi="Times New Roman" w:cs="Times New Roman" w:hint="default"/>
      <w:caps/>
    </w:rPr>
  </w:style>
  <w:style w:type="character" w:customStyle="1" w:styleId="razr">
    <w:name w:val="razr"/>
    <w:basedOn w:val="a0"/>
    <w:rsid w:val="00F313B1"/>
    <w:rPr>
      <w:rFonts w:ascii="Times New Roman" w:hAnsi="Times New Roman" w:cs="Times New Roman" w:hint="default"/>
      <w:spacing w:val="30"/>
    </w:rPr>
  </w:style>
  <w:style w:type="character" w:customStyle="1" w:styleId="onesymbol">
    <w:name w:val="onesymbol"/>
    <w:basedOn w:val="a0"/>
    <w:rsid w:val="00F313B1"/>
    <w:rPr>
      <w:rFonts w:ascii="Symbol" w:hAnsi="Symbol" w:hint="default"/>
    </w:rPr>
  </w:style>
  <w:style w:type="character" w:customStyle="1" w:styleId="onewind3">
    <w:name w:val="onewind3"/>
    <w:basedOn w:val="a0"/>
    <w:rsid w:val="00F313B1"/>
    <w:rPr>
      <w:rFonts w:ascii="Wingdings 3" w:hAnsi="Wingdings 3" w:hint="default"/>
    </w:rPr>
  </w:style>
  <w:style w:type="character" w:customStyle="1" w:styleId="onewind2">
    <w:name w:val="onewind2"/>
    <w:basedOn w:val="a0"/>
    <w:rsid w:val="00F313B1"/>
    <w:rPr>
      <w:rFonts w:ascii="Wingdings 2" w:hAnsi="Wingdings 2" w:hint="default"/>
    </w:rPr>
  </w:style>
  <w:style w:type="character" w:customStyle="1" w:styleId="onewind">
    <w:name w:val="onewind"/>
    <w:basedOn w:val="a0"/>
    <w:rsid w:val="00F313B1"/>
    <w:rPr>
      <w:rFonts w:ascii="Wingdings" w:hAnsi="Wingdings" w:hint="default"/>
    </w:rPr>
  </w:style>
  <w:style w:type="character" w:customStyle="1" w:styleId="rednoun">
    <w:name w:val="rednoun"/>
    <w:basedOn w:val="a0"/>
    <w:rsid w:val="00F313B1"/>
  </w:style>
  <w:style w:type="character" w:customStyle="1" w:styleId="post">
    <w:name w:val="post"/>
    <w:basedOn w:val="a0"/>
    <w:rsid w:val="00F313B1"/>
    <w:rPr>
      <w:rFonts w:ascii="Times New Roman" w:hAnsi="Times New Roman" w:cs="Times New Roman" w:hint="default"/>
      <w:b/>
      <w:bCs/>
      <w:sz w:val="22"/>
      <w:szCs w:val="22"/>
    </w:rPr>
  </w:style>
  <w:style w:type="character" w:customStyle="1" w:styleId="pers">
    <w:name w:val="pers"/>
    <w:basedOn w:val="a0"/>
    <w:rsid w:val="00F313B1"/>
    <w:rPr>
      <w:rFonts w:ascii="Times New Roman" w:hAnsi="Times New Roman" w:cs="Times New Roman" w:hint="default"/>
      <w:b/>
      <w:bCs/>
      <w:sz w:val="22"/>
      <w:szCs w:val="22"/>
    </w:rPr>
  </w:style>
  <w:style w:type="character" w:customStyle="1" w:styleId="arabic">
    <w:name w:val="arabic"/>
    <w:basedOn w:val="a0"/>
    <w:rsid w:val="00F313B1"/>
    <w:rPr>
      <w:rFonts w:ascii="Times New Roman" w:hAnsi="Times New Roman" w:cs="Times New Roman" w:hint="default"/>
    </w:rPr>
  </w:style>
  <w:style w:type="character" w:customStyle="1" w:styleId="articlec">
    <w:name w:val="articlec"/>
    <w:basedOn w:val="a0"/>
    <w:rsid w:val="00F313B1"/>
    <w:rPr>
      <w:rFonts w:ascii="Times New Roman" w:hAnsi="Times New Roman" w:cs="Times New Roman" w:hint="default"/>
      <w:b/>
      <w:bCs/>
    </w:rPr>
  </w:style>
  <w:style w:type="character" w:customStyle="1" w:styleId="roman">
    <w:name w:val="roman"/>
    <w:basedOn w:val="a0"/>
    <w:rsid w:val="00F313B1"/>
    <w:rPr>
      <w:rFonts w:ascii="Arial" w:hAnsi="Arial" w:cs="Arial" w:hint="default"/>
    </w:rPr>
  </w:style>
  <w:style w:type="character" w:customStyle="1" w:styleId="snoskiindex">
    <w:name w:val="snoskiindex"/>
    <w:basedOn w:val="a0"/>
    <w:rsid w:val="00F313B1"/>
    <w:rPr>
      <w:rFonts w:ascii="Times New Roman" w:hAnsi="Times New Roman" w:cs="Times New Roman" w:hint="default"/>
    </w:rPr>
  </w:style>
  <w:style w:type="table" w:customStyle="1" w:styleId="tablencpi">
    <w:name w:val="tablencpi"/>
    <w:basedOn w:val="a1"/>
    <w:rsid w:val="00F313B1"/>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numbering" w:customStyle="1" w:styleId="10">
    <w:name w:val="Нет списка1"/>
    <w:next w:val="a2"/>
    <w:uiPriority w:val="99"/>
    <w:semiHidden/>
    <w:unhideWhenUsed/>
    <w:rsid w:val="00157DD8"/>
  </w:style>
  <w:style w:type="paragraph" w:styleId="a5">
    <w:name w:val="header"/>
    <w:basedOn w:val="a"/>
    <w:link w:val="a6"/>
    <w:rsid w:val="00157DD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rsid w:val="00157DD8"/>
    <w:rPr>
      <w:rFonts w:ascii="Times New Roman" w:eastAsia="Times New Roman" w:hAnsi="Times New Roman" w:cs="Times New Roman"/>
      <w:sz w:val="24"/>
      <w:szCs w:val="24"/>
      <w:lang w:eastAsia="ru-RU"/>
    </w:rPr>
  </w:style>
  <w:style w:type="character" w:styleId="a7">
    <w:name w:val="page number"/>
    <w:basedOn w:val="a0"/>
    <w:rsid w:val="00157DD8"/>
    <w:rPr>
      <w:rFonts w:ascii="Times New Roman" w:hAnsi="Times New Roman"/>
      <w:sz w:val="20"/>
    </w:rPr>
  </w:style>
  <w:style w:type="paragraph" w:styleId="a8">
    <w:name w:val="footer"/>
    <w:basedOn w:val="a"/>
    <w:link w:val="a9"/>
    <w:uiPriority w:val="99"/>
    <w:rsid w:val="00157DD8"/>
    <w:pPr>
      <w:tabs>
        <w:tab w:val="center" w:pos="4677"/>
        <w:tab w:val="right" w:pos="9355"/>
      </w:tabs>
      <w:spacing w:after="0" w:line="240" w:lineRule="auto"/>
    </w:pPr>
    <w:rPr>
      <w:rFonts w:ascii="Times New Roman" w:eastAsia="Times New Roman" w:hAnsi="Times New Roman" w:cs="Times New Roman"/>
      <w:sz w:val="20"/>
      <w:szCs w:val="24"/>
      <w:lang w:eastAsia="ru-RU"/>
    </w:rPr>
  </w:style>
  <w:style w:type="character" w:customStyle="1" w:styleId="a9">
    <w:name w:val="Нижний колонтитул Знак"/>
    <w:basedOn w:val="a0"/>
    <w:link w:val="a8"/>
    <w:uiPriority w:val="99"/>
    <w:rsid w:val="00157DD8"/>
    <w:rPr>
      <w:rFonts w:ascii="Times New Roman" w:eastAsia="Times New Roman" w:hAnsi="Times New Roman" w:cs="Times New Roman"/>
      <w:sz w:val="20"/>
      <w:szCs w:val="24"/>
      <w:lang w:eastAsia="ru-RU"/>
    </w:rPr>
  </w:style>
  <w:style w:type="paragraph" w:styleId="aa">
    <w:name w:val="Plain Text"/>
    <w:basedOn w:val="a"/>
    <w:link w:val="ab"/>
    <w:uiPriority w:val="99"/>
    <w:semiHidden/>
    <w:unhideWhenUsed/>
    <w:rsid w:val="007625A4"/>
    <w:pPr>
      <w:spacing w:after="0" w:line="240" w:lineRule="auto"/>
    </w:pPr>
    <w:rPr>
      <w:rFonts w:ascii="Courier New" w:eastAsia="Times New Roman" w:hAnsi="Courier New" w:cs="Times New Roman"/>
      <w:sz w:val="20"/>
      <w:szCs w:val="20"/>
      <w:lang w:val="x-none" w:eastAsia="x-none"/>
    </w:rPr>
  </w:style>
  <w:style w:type="character" w:customStyle="1" w:styleId="ab">
    <w:name w:val="Текст Знак"/>
    <w:basedOn w:val="a0"/>
    <w:link w:val="aa"/>
    <w:uiPriority w:val="99"/>
    <w:semiHidden/>
    <w:rsid w:val="007625A4"/>
    <w:rPr>
      <w:rFonts w:ascii="Courier New" w:eastAsia="Times New Roman" w:hAnsi="Courier New" w:cs="Times New Roman"/>
      <w:sz w:val="20"/>
      <w:szCs w:val="20"/>
      <w:lang w:val="x-none" w:eastAsia="x-none"/>
    </w:rPr>
  </w:style>
  <w:style w:type="table" w:styleId="ac">
    <w:name w:val="Table Grid"/>
    <w:basedOn w:val="a1"/>
    <w:uiPriority w:val="39"/>
    <w:rsid w:val="00762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560191">
      <w:bodyDiv w:val="1"/>
      <w:marLeft w:val="0"/>
      <w:marRight w:val="0"/>
      <w:marTop w:val="0"/>
      <w:marBottom w:val="0"/>
      <w:divBdr>
        <w:top w:val="none" w:sz="0" w:space="0" w:color="auto"/>
        <w:left w:val="none" w:sz="0" w:space="0" w:color="auto"/>
        <w:bottom w:val="none" w:sz="0" w:space="0" w:color="auto"/>
        <w:right w:val="none" w:sz="0" w:space="0" w:color="auto"/>
      </w:divBdr>
    </w:div>
    <w:div w:id="88383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23</Pages>
  <Words>6595</Words>
  <Characters>37594</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Миранович Екатерина Александровна</dc:creator>
  <cp:keywords/>
  <dc:description/>
  <cp:lastModifiedBy>Гордиенко Виктория Олеговна</cp:lastModifiedBy>
  <cp:revision>25</cp:revision>
  <dcterms:created xsi:type="dcterms:W3CDTF">2024-02-13T09:46:00Z</dcterms:created>
  <dcterms:modified xsi:type="dcterms:W3CDTF">2026-02-11T12:51:00Z</dcterms:modified>
</cp:coreProperties>
</file>