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D5" w:rsidRPr="007F332A" w:rsidRDefault="000671D5">
      <w:pPr>
        <w:pStyle w:val="nonumheader"/>
        <w:rPr>
          <w:sz w:val="32"/>
          <w:szCs w:val="32"/>
        </w:rPr>
      </w:pPr>
      <w:r w:rsidRPr="007F332A">
        <w:rPr>
          <w:sz w:val="28"/>
          <w:szCs w:val="28"/>
        </w:rPr>
        <w:t>НОРМАТИВЫ РАСХОДА РЕСУРСОВ</w:t>
      </w:r>
      <w:r w:rsidRPr="007F332A">
        <w:rPr>
          <w:sz w:val="28"/>
          <w:szCs w:val="28"/>
        </w:rPr>
        <w:br/>
        <w:t>В НАТУРАЛЬНОМ ВЫРАЖЕНИИ</w:t>
      </w:r>
      <w:r w:rsidRPr="007F332A">
        <w:rPr>
          <w:sz w:val="28"/>
          <w:szCs w:val="28"/>
        </w:rPr>
        <w:br/>
        <w:t>на монтаж оборудования</w:t>
      </w:r>
      <w:r w:rsidRPr="007F332A">
        <w:rPr>
          <w:sz w:val="28"/>
          <w:szCs w:val="28"/>
        </w:rPr>
        <w:br/>
        <w:t>Сборник 28</w:t>
      </w:r>
      <w:r w:rsidRPr="007F332A">
        <w:rPr>
          <w:sz w:val="28"/>
          <w:szCs w:val="28"/>
        </w:rPr>
        <w:br/>
      </w:r>
      <w:r w:rsidRPr="007F332A">
        <w:rPr>
          <w:sz w:val="32"/>
          <w:szCs w:val="32"/>
        </w:rPr>
        <w:t>Оборудование предприятий пищевой промышленности</w:t>
      </w:r>
    </w:p>
    <w:p w:rsidR="000671D5" w:rsidRPr="007F332A" w:rsidRDefault="000671D5">
      <w:pPr>
        <w:pStyle w:val="nonumheader"/>
        <w:rPr>
          <w:sz w:val="28"/>
          <w:szCs w:val="28"/>
        </w:rPr>
      </w:pPr>
      <w:r w:rsidRPr="007F332A">
        <w:rPr>
          <w:sz w:val="28"/>
          <w:szCs w:val="28"/>
        </w:rPr>
        <w:t>НАРМАТЫВЫ РАСХОДА РЭСУРСАЎ</w:t>
      </w:r>
      <w:r w:rsidRPr="007F332A">
        <w:rPr>
          <w:sz w:val="28"/>
          <w:szCs w:val="28"/>
        </w:rPr>
        <w:br/>
        <w:t>У НАТУРАЛЬНЫМ ВЫРАЖЭННІ</w:t>
      </w:r>
      <w:r w:rsidRPr="007F332A">
        <w:rPr>
          <w:sz w:val="28"/>
          <w:szCs w:val="28"/>
        </w:rPr>
        <w:br/>
        <w:t xml:space="preserve">на </w:t>
      </w:r>
      <w:proofErr w:type="spellStart"/>
      <w:r w:rsidRPr="007F332A">
        <w:rPr>
          <w:sz w:val="28"/>
          <w:szCs w:val="28"/>
        </w:rPr>
        <w:t>мантаж</w:t>
      </w:r>
      <w:proofErr w:type="spellEnd"/>
      <w:r w:rsidRPr="007F332A">
        <w:rPr>
          <w:sz w:val="28"/>
          <w:szCs w:val="28"/>
        </w:rPr>
        <w:t xml:space="preserve"> </w:t>
      </w:r>
      <w:proofErr w:type="spellStart"/>
      <w:r w:rsidRPr="007F332A">
        <w:rPr>
          <w:sz w:val="28"/>
          <w:szCs w:val="28"/>
        </w:rPr>
        <w:t>абсталявання</w:t>
      </w:r>
      <w:proofErr w:type="spellEnd"/>
      <w:r w:rsidRPr="007F332A">
        <w:rPr>
          <w:sz w:val="28"/>
          <w:szCs w:val="28"/>
        </w:rPr>
        <w:br/>
      </w:r>
      <w:proofErr w:type="spellStart"/>
      <w:r w:rsidRPr="007F332A">
        <w:rPr>
          <w:sz w:val="28"/>
          <w:szCs w:val="28"/>
        </w:rPr>
        <w:t>Зборнік</w:t>
      </w:r>
      <w:proofErr w:type="spellEnd"/>
      <w:r w:rsidRPr="007F332A">
        <w:rPr>
          <w:sz w:val="28"/>
          <w:szCs w:val="28"/>
        </w:rPr>
        <w:t xml:space="preserve"> 28</w:t>
      </w:r>
      <w:r w:rsidRPr="007F332A">
        <w:rPr>
          <w:sz w:val="28"/>
          <w:szCs w:val="28"/>
        </w:rPr>
        <w:br/>
      </w:r>
      <w:proofErr w:type="spellStart"/>
      <w:r w:rsidRPr="007F332A">
        <w:rPr>
          <w:sz w:val="32"/>
          <w:szCs w:val="32"/>
        </w:rPr>
        <w:t>Абсталяванне</w:t>
      </w:r>
      <w:proofErr w:type="spellEnd"/>
      <w:r w:rsidRPr="007F332A">
        <w:rPr>
          <w:sz w:val="32"/>
          <w:szCs w:val="32"/>
        </w:rPr>
        <w:t xml:space="preserve"> </w:t>
      </w:r>
      <w:proofErr w:type="spellStart"/>
      <w:r w:rsidRPr="007F332A">
        <w:rPr>
          <w:sz w:val="32"/>
          <w:szCs w:val="32"/>
        </w:rPr>
        <w:t>прадпрыемстваў</w:t>
      </w:r>
      <w:proofErr w:type="spellEnd"/>
      <w:r w:rsidRPr="007F332A">
        <w:rPr>
          <w:sz w:val="32"/>
          <w:szCs w:val="32"/>
        </w:rPr>
        <w:t xml:space="preserve"> </w:t>
      </w:r>
      <w:proofErr w:type="spellStart"/>
      <w:r w:rsidRPr="007F332A">
        <w:rPr>
          <w:sz w:val="32"/>
          <w:szCs w:val="32"/>
        </w:rPr>
        <w:t>харчовай</w:t>
      </w:r>
      <w:proofErr w:type="spellEnd"/>
      <w:r w:rsidRPr="007F332A">
        <w:rPr>
          <w:sz w:val="32"/>
          <w:szCs w:val="32"/>
        </w:rPr>
        <w:t xml:space="preserve"> </w:t>
      </w:r>
      <w:proofErr w:type="spellStart"/>
      <w:r w:rsidRPr="007F332A">
        <w:rPr>
          <w:sz w:val="32"/>
          <w:szCs w:val="32"/>
        </w:rPr>
        <w:t>прамысловасці</w:t>
      </w:r>
      <w:proofErr w:type="spellEnd"/>
    </w:p>
    <w:p w:rsidR="000671D5" w:rsidRPr="007F332A" w:rsidRDefault="000671D5">
      <w:pPr>
        <w:pStyle w:val="nonumheader"/>
        <w:rPr>
          <w:sz w:val="28"/>
          <w:szCs w:val="28"/>
          <w:lang w:val="en-US"/>
        </w:rPr>
      </w:pPr>
      <w:r w:rsidRPr="007F332A">
        <w:rPr>
          <w:sz w:val="28"/>
          <w:szCs w:val="28"/>
          <w:lang w:val="en-US"/>
        </w:rPr>
        <w:t>SPECIFICATIONS OF THE EXPENSE OF RESOURCES</w:t>
      </w:r>
      <w:r w:rsidRPr="007F332A">
        <w:rPr>
          <w:sz w:val="28"/>
          <w:szCs w:val="28"/>
          <w:lang w:val="en-US"/>
        </w:rPr>
        <w:br/>
        <w:t>IN NATURAL EXPRESSION</w:t>
      </w:r>
      <w:r w:rsidRPr="007F332A">
        <w:rPr>
          <w:sz w:val="28"/>
          <w:szCs w:val="28"/>
          <w:lang w:val="en-US"/>
        </w:rPr>
        <w:br/>
        <w:t>for equipment installation</w:t>
      </w:r>
      <w:r w:rsidRPr="007F332A">
        <w:rPr>
          <w:sz w:val="28"/>
          <w:szCs w:val="28"/>
          <w:lang w:val="en-US"/>
        </w:rPr>
        <w:br/>
        <w:t>Miscellany 28</w:t>
      </w:r>
      <w:r w:rsidRPr="007F332A">
        <w:rPr>
          <w:sz w:val="28"/>
          <w:szCs w:val="28"/>
          <w:lang w:val="en-US"/>
        </w:rPr>
        <w:br/>
        <w:t>Food industry equipment</w:t>
      </w:r>
    </w:p>
    <w:p w:rsidR="000671D5" w:rsidRPr="007F332A" w:rsidRDefault="000671D5">
      <w:pPr>
        <w:pStyle w:val="onestring"/>
      </w:pPr>
      <w:r w:rsidRPr="007F332A">
        <w:rPr>
          <w:b/>
          <w:bCs/>
        </w:rPr>
        <w:t>Дата введения 202</w:t>
      </w:r>
      <w:r w:rsidR="00174759" w:rsidRPr="007F332A">
        <w:rPr>
          <w:b/>
          <w:bCs/>
        </w:rPr>
        <w:t>6</w:t>
      </w:r>
      <w:r w:rsidRPr="007F332A">
        <w:rPr>
          <w:b/>
          <w:bCs/>
        </w:rPr>
        <w:t>-05-01</w:t>
      </w:r>
    </w:p>
    <w:p w:rsidR="00E956A9" w:rsidRPr="007F332A" w:rsidRDefault="00E956A9">
      <w:pPr>
        <w:pStyle w:val="nonumheader"/>
      </w:pPr>
    </w:p>
    <w:p w:rsidR="000671D5" w:rsidRPr="007F332A" w:rsidRDefault="000671D5">
      <w:pPr>
        <w:pStyle w:val="nonumheader"/>
        <w:rPr>
          <w:sz w:val="28"/>
          <w:szCs w:val="28"/>
        </w:rPr>
      </w:pPr>
      <w:r w:rsidRPr="007F332A">
        <w:rPr>
          <w:sz w:val="28"/>
          <w:szCs w:val="28"/>
        </w:rPr>
        <w:t xml:space="preserve">ТЕХНИЧЕСКАЯ ЧАСТЬ 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нормы)*</w:t>
      </w:r>
      <w:proofErr w:type="gramEnd"/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Настоящий Сборник содержит нормативы на работы по монтажу оборудования при возведении, реконструкции и модернизации предприятий пищевой промышленности.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 перемещение оборудования: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горизонтальное – от приобъектного склада до места установки на расстояние до 1000 м;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вертикальное – в пределах любого этажа.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Вертикальное перемещение сверх первого этажа учитывается дополнительно.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 В нормативах не учтен расход материалов для индивидуального испытания оборудования, приведенный в таблице 1.</w:t>
      </w:r>
    </w:p>
    <w:p w:rsidR="0068674A" w:rsidRPr="007F332A" w:rsidRDefault="0068674A" w:rsidP="00686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  <w:r w:rsidRPr="007F332A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68674A" w:rsidRPr="007F332A" w:rsidRDefault="0068674A" w:rsidP="0068674A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F332A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По тексту настоящего Сборника при ссылке на конкретный норматив применяется его полная нумерация (например, «Ц28-1-1») или с указанием таблицы норматива – его сокращение (например, «Группа 1 (норма 1)»).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Hlk210733212"/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Таблица 1 – Нормы расхода материалов для индивидуального испытания оборудования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2431"/>
        <w:gridCol w:w="1907"/>
        <w:gridCol w:w="1907"/>
        <w:gridCol w:w="1903"/>
      </w:tblGrid>
      <w:tr w:rsidR="0068674A" w:rsidRPr="007F332A" w:rsidTr="0068674A">
        <w:trPr>
          <w:trHeight w:val="240"/>
        </w:trPr>
        <w:tc>
          <w:tcPr>
            <w:tcW w:w="8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кВт·ч</w:t>
            </w:r>
            <w:proofErr w:type="spellEnd"/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Вода,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Газ природный,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Водород сжатый,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bookmarkEnd w:id="0"/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Ц28-30-3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Ц28-30-4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Ц28-32-1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Ц28-50-1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Ц28-50-2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Ц28-50-3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Ц28-101-2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Ц28-101-3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Ц28-101-4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Ц28-111-1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Ц28-111-2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Ц28-121-1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Ц28-121-2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Ц28-121-4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Ц28-121-5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1 599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Ц28-121-6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Ц28-137-1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Ц28-137-2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Ц28-138-2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Ц28-139-8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Ц28-144-6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Ц28-145-2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Ц28-146-1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1 478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Ц28-146-3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Ц28-146-4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Ц28-186-1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Ц28-186-2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19 256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22 775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30 308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31 852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50 048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Ц28-223-4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3 017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Ц28-223-5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3 559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</w:tbl>
    <w:p w:rsidR="0068674A" w:rsidRPr="007F332A" w:rsidRDefault="0068674A" w:rsidP="0068674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431"/>
        <w:gridCol w:w="1907"/>
        <w:gridCol w:w="1907"/>
        <w:gridCol w:w="1902"/>
      </w:tblGrid>
      <w:tr w:rsidR="0068674A" w:rsidRPr="007F332A" w:rsidTr="0068674A">
        <w:trPr>
          <w:trHeight w:val="240"/>
        </w:trPr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кВт·ч</w:t>
            </w:r>
            <w:proofErr w:type="spellEnd"/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Вода,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Газ природный,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Водород сжатый,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Ц28-223-6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4 384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Ц28-223-7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2 746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Ц28-223-8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3 846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1 094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1 989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3 011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3 936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5 017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Ц28-238-15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6 373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4 307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1 879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2 948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2 348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2 641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5 574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3 522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3 844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Ц28-238-33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Ц28-238-34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Ц28-261-1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24,3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Ц28-261-2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Ц28-262-2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Ц28-262-3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Ц28-288-1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Ц28-297-1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Ц28-297-2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Ц28-357-1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Ц28-451-1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Ц28-451-2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Ц28-451-3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Ц28-455-1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Ц28-456-1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Ц28-481-1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Ц28-481-2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Ц28-510-1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Ц28-510-2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Ц28-519-1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Ц28-519-2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Ц28-523-2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Ц28-528-15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Ц28-528-16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</w:tbl>
    <w:p w:rsidR="0068674A" w:rsidRPr="007F332A" w:rsidRDefault="0068674A" w:rsidP="0068674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431"/>
        <w:gridCol w:w="1907"/>
        <w:gridCol w:w="1907"/>
        <w:gridCol w:w="1902"/>
      </w:tblGrid>
      <w:tr w:rsidR="0068674A" w:rsidRPr="007F332A" w:rsidTr="0068674A">
        <w:trPr>
          <w:trHeight w:val="240"/>
        </w:trPr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кВт·ч</w:t>
            </w:r>
            <w:proofErr w:type="spellEnd"/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Вода,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Газ природный,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Водород сжатый,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Ц28-535-2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Ц28-538-6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Ц28-538-17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Ц28-544-1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Ц28-549-1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Ц28-559-1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Ц28-562-3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Ц28-562-4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Ц28-562-6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Ц28-563-2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Ц28-570-4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Ц28-605-5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Ц28-605-6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Ц28-609-2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Ц28-609-3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Ц28-609-4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Ц28-609-5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Ц28-617-6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Ц28-617-7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Ц28-617-8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Ц28-619-2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345,8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Ц28-619-3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580,8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Ц28-619-4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Ц28-636-3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Ц28-636-4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Ц28-637-5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Ц28-671-1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Ц28-675-1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Ц28-675-2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Ц28-681-1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Ц28-691-11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Ц28-691-16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</w:tbl>
    <w:p w:rsidR="0068674A" w:rsidRPr="007F332A" w:rsidRDefault="0068674A" w:rsidP="0068674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431"/>
        <w:gridCol w:w="1907"/>
        <w:gridCol w:w="1907"/>
        <w:gridCol w:w="1902"/>
      </w:tblGrid>
      <w:tr w:rsidR="0068674A" w:rsidRPr="007F332A" w:rsidTr="0068674A">
        <w:trPr>
          <w:trHeight w:val="240"/>
        </w:trPr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кВт·ч</w:t>
            </w:r>
            <w:proofErr w:type="spellEnd"/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Вода,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Газ природный,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Водород сжатый,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Ц28-701-4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Ц28-703-2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Ц28-704-2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Ц28-705-2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Ц28-713-1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Ц28-713-2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Ц28-713-3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Ц28-713-4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Ц28-718-1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Ц28-722-1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Ц28-724-1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Ц28-724-2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Ц28-725-1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Ц28-731-11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Ц28-731-12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Ц28-731-13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Ц28-731-20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Ц28-731-21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Ц28-731-27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Ц28-731-31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Ц28-731-33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Ц28-731-36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Ц28-792-1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Ц28-797-1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Ц28-797-2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1 500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Ц28-801-1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Ц28-801-2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Ц28-802-2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Ц28-802-3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Ц28-812-3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Ц28-812-5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Ц28-812-6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Ц28-812-7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Ц28-821-1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Ц28-821-2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Ц28-822-2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Ц28-822-3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Ц28-841-4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</w:tbl>
    <w:p w:rsidR="0068674A" w:rsidRPr="007F332A" w:rsidRDefault="0068674A" w:rsidP="0068674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431"/>
        <w:gridCol w:w="1907"/>
        <w:gridCol w:w="1907"/>
        <w:gridCol w:w="1902"/>
      </w:tblGrid>
      <w:tr w:rsidR="0068674A" w:rsidRPr="007F332A" w:rsidTr="0068674A">
        <w:trPr>
          <w:trHeight w:val="240"/>
        </w:trPr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кВт·ч</w:t>
            </w:r>
            <w:proofErr w:type="spellEnd"/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Вода,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Газ природный,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Водород сжатый, м</w:t>
            </w: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E53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Ц28-845-7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Ц28-851-1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Ц28-851-2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Ц28-851-3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Ц28-855-1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Ц28-881-2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Ц28-881-3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Ц28-881-5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Ц28-883-1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Ц28-884-1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Ц28-885-1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Ц28-929-1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Ц28-951-1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Ц28-955-1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Ц28-966-1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Ц28-966-2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Ц28-966-3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Ц28-966-4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Ц28-968-1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Ц28-972-1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Ц28-972-2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Ц28-978-1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Ц28-980-3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Ц28-986-2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  <w:tr w:rsidR="0068674A" w:rsidRPr="007F332A" w:rsidTr="0068674A">
        <w:trPr>
          <w:trHeight w:val="240"/>
        </w:trPr>
        <w:tc>
          <w:tcPr>
            <w:tcW w:w="8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Ц28-986-4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</w:tr>
    </w:tbl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 Продолжительность выполнения шефмонтажа приведена в таблице 2.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2 – Продолжительность выполнения шефмонтажа</w:t>
      </w:r>
    </w:p>
    <w:p w:rsidR="0068674A" w:rsidRPr="007F332A" w:rsidRDefault="0068674A" w:rsidP="00686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33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442"/>
        <w:gridCol w:w="1434"/>
        <w:gridCol w:w="1434"/>
        <w:gridCol w:w="1434"/>
        <w:gridCol w:w="1228"/>
        <w:gridCol w:w="1509"/>
      </w:tblGrid>
      <w:tr w:rsidR="0068674A" w:rsidRPr="007F332A" w:rsidTr="00E533EA">
        <w:trPr>
          <w:trHeight w:val="240"/>
        </w:trPr>
        <w:tc>
          <w:tcPr>
            <w:tcW w:w="70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Номер норматива</w:t>
            </w:r>
          </w:p>
        </w:tc>
        <w:tc>
          <w:tcPr>
            <w:tcW w:w="352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Продолжительность работы шефмонтажного персонала, дни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Количество шефмонтажного персонала, чел. </w:t>
            </w:r>
          </w:p>
        </w:tc>
      </w:tr>
      <w:tr w:rsidR="0068674A" w:rsidRPr="007F332A" w:rsidTr="00E533E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4A" w:rsidRPr="007F332A" w:rsidRDefault="0068674A" w:rsidP="0068674A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Руководитель бригады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Ведущий инженер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Техник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674A" w:rsidRPr="007F332A" w:rsidRDefault="0068674A" w:rsidP="0068674A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8674A" w:rsidRPr="007F332A" w:rsidTr="0068674A">
        <w:trPr>
          <w:trHeight w:val="255"/>
        </w:trPr>
        <w:tc>
          <w:tcPr>
            <w:tcW w:w="8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68674A" w:rsidRPr="007F332A" w:rsidTr="00E533EA">
        <w:trPr>
          <w:trHeight w:val="240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8674A" w:rsidRPr="007F332A" w:rsidTr="00E533EA">
        <w:trPr>
          <w:trHeight w:val="240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8674A" w:rsidRPr="007F332A" w:rsidTr="00E533EA">
        <w:trPr>
          <w:trHeight w:val="240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8674A" w:rsidRPr="007F332A" w:rsidTr="00E533EA">
        <w:trPr>
          <w:trHeight w:val="240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8674A" w:rsidRPr="007F332A" w:rsidTr="00E533EA">
        <w:trPr>
          <w:trHeight w:val="240"/>
        </w:trPr>
        <w:tc>
          <w:tcPr>
            <w:tcW w:w="7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Ц28-196-6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74A" w:rsidRPr="007F332A" w:rsidRDefault="0068674A" w:rsidP="00686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942681" w:rsidRPr="007F332A" w:rsidRDefault="00942681" w:rsidP="0068674A">
      <w:pPr>
        <w:pStyle w:val="point"/>
        <w:rPr>
          <w:b/>
        </w:rPr>
      </w:pPr>
    </w:p>
    <w:p w:rsidR="00D76AB3" w:rsidRPr="007F332A" w:rsidRDefault="00D76AB3" w:rsidP="00D76AB3">
      <w:pPr>
        <w:pStyle w:val="newncpi"/>
        <w:rPr>
          <w:b/>
        </w:rPr>
      </w:pPr>
      <w:bookmarkStart w:id="1" w:name="_Hlk210729213"/>
      <w:r w:rsidRPr="007F332A">
        <w:rPr>
          <w:b/>
        </w:rPr>
        <w:t>5. В нормативах сборника не учтены:</w:t>
      </w:r>
    </w:p>
    <w:p w:rsidR="00740B49" w:rsidRPr="007F332A" w:rsidRDefault="007F332A" w:rsidP="007F332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" w:name="_Hlk210729244"/>
      <w:bookmarkEnd w:id="1"/>
      <w:r w:rsidRPr="007F33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7F33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7F33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</w:t>
      </w:r>
      <w:r w:rsidRPr="007F33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.</w:t>
      </w:r>
    </w:p>
    <w:p w:rsidR="00D76AB3" w:rsidRPr="007F332A" w:rsidRDefault="00D76AB3" w:rsidP="00D76AB3">
      <w:pPr>
        <w:pStyle w:val="newncpi"/>
        <w:rPr>
          <w:b/>
          <w:lang w:val="x-none"/>
        </w:rPr>
      </w:pPr>
      <w:r w:rsidRPr="007F332A">
        <w:rPr>
          <w:b/>
          <w:lang w:val="x-none"/>
        </w:rPr>
        <w:lastRenderedPageBreak/>
        <w:t xml:space="preserve">Таблица </w:t>
      </w:r>
      <w:r w:rsidRPr="007F332A">
        <w:rPr>
          <w:b/>
        </w:rPr>
        <w:t>3</w:t>
      </w:r>
      <w:r w:rsidRPr="007F332A">
        <w:rPr>
          <w:b/>
          <w:lang w:val="x-none"/>
        </w:rPr>
        <w:t xml:space="preserve"> - </w:t>
      </w:r>
      <w:r w:rsidR="007F332A" w:rsidRPr="007F332A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p w:rsidR="00D76AB3" w:rsidRPr="007F332A" w:rsidRDefault="00D76AB3" w:rsidP="00D76AB3">
      <w:pPr>
        <w:pStyle w:val="newncpi"/>
        <w:rPr>
          <w:b/>
          <w:lang w:val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403"/>
      </w:tblGrid>
      <w:tr w:rsidR="00D76AB3" w:rsidRPr="007F332A" w:rsidTr="00D76AB3">
        <w:trPr>
          <w:trHeight w:val="76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D76AB3" w:rsidRPr="007F332A" w:rsidRDefault="00D76AB3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76AB3" w:rsidRPr="007F332A" w:rsidRDefault="00D76AB3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7F332A"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D76AB3" w:rsidRPr="007F332A" w:rsidRDefault="00D76AB3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7F332A" w:rsidRPr="007F332A" w:rsidTr="007F332A">
        <w:trPr>
          <w:trHeight w:val="255"/>
        </w:trPr>
        <w:tc>
          <w:tcPr>
            <w:tcW w:w="4957" w:type="dxa"/>
            <w:shd w:val="clear" w:color="auto" w:fill="auto"/>
            <w:noWrap/>
            <w:vAlign w:val="center"/>
          </w:tcPr>
          <w:p w:rsidR="007F332A" w:rsidRPr="007F332A" w:rsidRDefault="007F332A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332A" w:rsidRPr="007F332A" w:rsidRDefault="007F332A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F332A" w:rsidRPr="007F332A" w:rsidRDefault="007F332A" w:rsidP="00041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bookmarkEnd w:id="2"/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28-691 (1,8)</w:t>
            </w:r>
          </w:p>
        </w:tc>
        <w:tc>
          <w:tcPr>
            <w:tcW w:w="2551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40.1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28-16, 28-70 (2), 28-610 (1), 28-634 (3), 28-688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28-903 (1,3,4)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40.1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28-7 (1), 28-14 (1,5), 28-363, 28-365 (1), 28-369, 28-612, 28-638 (3), 28-713 (4), 28-797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28-238 (21,28), 28-783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43.1</w:t>
            </w:r>
          </w:p>
        </w:tc>
      </w:tr>
      <w:tr w:rsidR="00D76AB3" w:rsidRPr="007F332A" w:rsidTr="00D76AB3">
        <w:trPr>
          <w:trHeight w:val="534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(2), 28-14 (2,6), 28-50 (2), 28-70 (3), 28-357, 28-365 (2), 28-367, 28-371, 28-638 (2), 28-797 (1), 28-851 (1)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28-238 (2,3,4,7,8,25,26), 28-456, 28-855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43.7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28-7 (2), 28-42 (4), 28-606, 28-632 (2), 28-718, 28-821 (2), 28-845 (7), 28-883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31.3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28-17, 28-231, 28-238 (22,27), 28-520 (1), 28-855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42.7</w:t>
            </w:r>
          </w:p>
        </w:tc>
      </w:tr>
      <w:tr w:rsidR="00D76AB3" w:rsidRPr="007F332A" w:rsidTr="00D76AB3">
        <w:trPr>
          <w:trHeight w:val="517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28-36, 28-50 (3), 28-101 (1), 28-261 (2), 28-632 (1), 28-821 (1), 28-845 (6), 28-885 (2), 28-929, 28-966 (4)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23.5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28-455, 28-520 (2), 28-570 (1), 28-616 (1), 28-617 (1), 28-618 (5), 28-627, 28-722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40.1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28-5, 28-42 (2,3), 28-802 (1), 28-811, 28-845 (3), 28-885 (4), 28-984 (1)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30.4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28-238 (29,30), 28-520 (3), 28-544, 28-603 (1), 28-691 (13), 28-841 (2), 28-870 (1), 28-886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41.2</w:t>
            </w:r>
          </w:p>
        </w:tc>
      </w:tr>
      <w:tr w:rsidR="00D76AB3" w:rsidRPr="007F332A" w:rsidTr="00D76AB3">
        <w:trPr>
          <w:trHeight w:val="4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28-26, 28-50 (1), 28-631, 28-634 (5), 28-638 (1), 28-681, 28-713 (1,3), 28-802 (2), 28-845 (4), 28-885 (3)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28-12, 28-31, 28-111 (1), 28-146, 28-509, 28-622 (5), 28-691 (7), 28-705 (1), 28-841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42.9</w:t>
            </w:r>
          </w:p>
        </w:tc>
      </w:tr>
      <w:tr w:rsidR="00D76AB3" w:rsidRPr="007F332A" w:rsidTr="00D76AB3">
        <w:trPr>
          <w:trHeight w:val="469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28-42 (1), 28-61, 28-353, 28-634 (1), 28-710, 28-713 (2), 28-802 (3), 28-845 (2,5), 28-972 (2), 28-984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28-470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36.5</w:t>
            </w:r>
          </w:p>
        </w:tc>
      </w:tr>
      <w:tr w:rsidR="00D76AB3" w:rsidRPr="007F332A" w:rsidTr="00D76AB3">
        <w:trPr>
          <w:trHeight w:val="76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28-2, 28-111 (2), 28-145, 28-476 (2), 28-535 (1), 28-617 (3), 28-691 (16), 28-712, 28-727, 28-728, 28-796, 28-846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42.2</w:t>
            </w:r>
          </w:p>
        </w:tc>
      </w:tr>
      <w:tr w:rsidR="00D76AB3" w:rsidRPr="007F332A" w:rsidTr="00D76AB3">
        <w:trPr>
          <w:trHeight w:val="510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(1), 28-41, 28-70 (4), 28-452, 28-454, 28-525, 28-610 (2), 28-611, 28-634 (4), 28-714, 28-845 (1)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76AB3" w:rsidRPr="007F332A" w:rsidTr="00D76AB3">
        <w:trPr>
          <w:trHeight w:val="255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16.9</w:t>
            </w:r>
          </w:p>
        </w:tc>
      </w:tr>
      <w:tr w:rsidR="00D76AB3" w:rsidRPr="007F332A" w:rsidTr="00D76AB3">
        <w:trPr>
          <w:trHeight w:val="856"/>
        </w:trPr>
        <w:tc>
          <w:tcPr>
            <w:tcW w:w="4957" w:type="dxa"/>
            <w:hideMark/>
          </w:tcPr>
          <w:p w:rsidR="00D76AB3" w:rsidRPr="007F332A" w:rsidRDefault="00D76AB3" w:rsidP="00D76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28-30 (1,2,3), 28-461, 28-476 (1), 28-536 (2,3), 28-601 (1,2), 28-604, 28-609 (1,2,3), 28-618 (2,3), 28-624 (1), 28-625 (5), 28-628 (1), 28-684, 28-783 (3), 28-856 (2), 28-881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76AB3" w:rsidRPr="007F332A" w:rsidRDefault="00D76AB3" w:rsidP="00D76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40.2</w:t>
            </w:r>
          </w:p>
        </w:tc>
      </w:tr>
    </w:tbl>
    <w:p w:rsidR="00522587" w:rsidRPr="007F332A" w:rsidRDefault="00522587" w:rsidP="00522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83792895"/>
    </w:p>
    <w:bookmarkEnd w:id="3"/>
    <w:p w:rsidR="00522587" w:rsidRPr="007F332A" w:rsidRDefault="007F332A" w:rsidP="007F332A">
      <w:pPr>
        <w:pStyle w:val="numheader"/>
        <w:spacing w:before="120" w:after="0"/>
        <w:ind w:firstLine="567"/>
        <w:jc w:val="both"/>
        <w:rPr>
          <w:bCs w:val="0"/>
        </w:rPr>
      </w:pPr>
      <w:r w:rsidRPr="007F332A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522587" w:rsidRPr="007F332A">
        <w:rPr>
          <w:rFonts w:eastAsia="Times New Roman"/>
        </w:rPr>
        <w:t xml:space="preserve"> автомобиль бортовой, автопогрузчики, компрессоры передвижные, лебедки, тали электрические, тягачи седельные и др.</w:t>
      </w:r>
      <w:bookmarkStart w:id="4" w:name="_GoBack"/>
      <w:bookmarkEnd w:id="4"/>
    </w:p>
    <w:p w:rsidR="00D76AB3" w:rsidRPr="0068674A" w:rsidRDefault="00D76AB3" w:rsidP="0068674A">
      <w:pPr>
        <w:pStyle w:val="point"/>
        <w:rPr>
          <w:b/>
        </w:rPr>
      </w:pPr>
    </w:p>
    <w:sectPr w:rsidR="00D76AB3" w:rsidRPr="0068674A" w:rsidSect="0017475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EA" w:rsidRDefault="00E533EA" w:rsidP="00FA197B">
      <w:pPr>
        <w:spacing w:after="0" w:line="240" w:lineRule="auto"/>
      </w:pPr>
      <w:r>
        <w:separator/>
      </w:r>
    </w:p>
  </w:endnote>
  <w:endnote w:type="continuationSeparator" w:id="0">
    <w:p w:rsidR="00E533EA" w:rsidRDefault="00E533EA" w:rsidP="00FA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5247"/>
      <w:docPartObj>
        <w:docPartGallery w:val="Page Numbers (Bottom of Page)"/>
        <w:docPartUnique/>
      </w:docPartObj>
    </w:sdtPr>
    <w:sdtEndPr/>
    <w:sdtContent>
      <w:p w:rsidR="00174759" w:rsidRDefault="0017475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32A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794943"/>
      <w:docPartObj>
        <w:docPartGallery w:val="Page Numbers (Bottom of Page)"/>
        <w:docPartUnique/>
      </w:docPartObj>
    </w:sdtPr>
    <w:sdtEndPr/>
    <w:sdtContent>
      <w:p w:rsidR="00174759" w:rsidRDefault="001747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32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EA" w:rsidRDefault="00E533EA" w:rsidP="00FA197B">
      <w:pPr>
        <w:spacing w:after="0" w:line="240" w:lineRule="auto"/>
      </w:pPr>
      <w:r>
        <w:separator/>
      </w:r>
    </w:p>
  </w:footnote>
  <w:footnote w:type="continuationSeparator" w:id="0">
    <w:p w:rsidR="00E533EA" w:rsidRDefault="00E533EA" w:rsidP="00FA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76" w:rsidRDefault="000A6476">
    <w:pPr>
      <w:pStyle w:val="a5"/>
    </w:pPr>
    <w:r>
      <w:t>НРР 8.03.228-2026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EA" w:rsidRDefault="00E533EA" w:rsidP="00FA197B">
    <w:pPr>
      <w:pStyle w:val="a5"/>
      <w:jc w:val="right"/>
    </w:pPr>
    <w:r>
      <w:t>НРР 8.03.228-202</w:t>
    </w:r>
    <w:r w:rsidR="000A647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D5"/>
    <w:rsid w:val="000009D8"/>
    <w:rsid w:val="000671D5"/>
    <w:rsid w:val="000A6476"/>
    <w:rsid w:val="00174759"/>
    <w:rsid w:val="00522587"/>
    <w:rsid w:val="00523AFB"/>
    <w:rsid w:val="0068674A"/>
    <w:rsid w:val="00740B49"/>
    <w:rsid w:val="007F332A"/>
    <w:rsid w:val="00942681"/>
    <w:rsid w:val="00C37833"/>
    <w:rsid w:val="00D76AB3"/>
    <w:rsid w:val="00E533EA"/>
    <w:rsid w:val="00E956A9"/>
    <w:rsid w:val="00F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A57F7"/>
  <w15:chartTrackingRefBased/>
  <w15:docId w15:val="{516BA239-E05A-4A23-9E9B-2CD1FD6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1D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671D5"/>
    <w:rPr>
      <w:color w:val="154C94"/>
      <w:u w:val="single"/>
    </w:rPr>
  </w:style>
  <w:style w:type="paragraph" w:customStyle="1" w:styleId="msonormal0">
    <w:name w:val="msonormal"/>
    <w:basedOn w:val="a"/>
    <w:rsid w:val="000671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671D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671D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671D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671D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671D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71D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671D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671D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671D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671D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671D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671D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671D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671D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71D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671D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671D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671D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671D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671D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671D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671D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671D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671D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671D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671D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671D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671D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671D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671D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671D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671D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671D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671D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671D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671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671D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671D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671D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671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671D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671D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71D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71D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671D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671D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71D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671D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671D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671D5"/>
    <w:rPr>
      <w:rFonts w:ascii="Symbol" w:hAnsi="Symbol" w:hint="default"/>
    </w:rPr>
  </w:style>
  <w:style w:type="character" w:customStyle="1" w:styleId="onewind3">
    <w:name w:val="onewind3"/>
    <w:basedOn w:val="a0"/>
    <w:rsid w:val="000671D5"/>
    <w:rPr>
      <w:rFonts w:ascii="Wingdings 3" w:hAnsi="Wingdings 3" w:hint="default"/>
    </w:rPr>
  </w:style>
  <w:style w:type="character" w:customStyle="1" w:styleId="onewind2">
    <w:name w:val="onewind2"/>
    <w:basedOn w:val="a0"/>
    <w:rsid w:val="000671D5"/>
    <w:rPr>
      <w:rFonts w:ascii="Wingdings 2" w:hAnsi="Wingdings 2" w:hint="default"/>
    </w:rPr>
  </w:style>
  <w:style w:type="character" w:customStyle="1" w:styleId="onewind">
    <w:name w:val="onewind"/>
    <w:basedOn w:val="a0"/>
    <w:rsid w:val="000671D5"/>
    <w:rPr>
      <w:rFonts w:ascii="Wingdings" w:hAnsi="Wingdings" w:hint="default"/>
    </w:rPr>
  </w:style>
  <w:style w:type="character" w:customStyle="1" w:styleId="rednoun">
    <w:name w:val="rednoun"/>
    <w:basedOn w:val="a0"/>
    <w:rsid w:val="000671D5"/>
  </w:style>
  <w:style w:type="character" w:customStyle="1" w:styleId="post">
    <w:name w:val="post"/>
    <w:basedOn w:val="a0"/>
    <w:rsid w:val="000671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71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671D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671D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671D5"/>
    <w:rPr>
      <w:rFonts w:ascii="Arial" w:hAnsi="Arial" w:cs="Arial" w:hint="default"/>
    </w:rPr>
  </w:style>
  <w:style w:type="character" w:customStyle="1" w:styleId="snoskiindex">
    <w:name w:val="snoskiindex"/>
    <w:basedOn w:val="a0"/>
    <w:rsid w:val="000671D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6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37833"/>
  </w:style>
  <w:style w:type="paragraph" w:styleId="a5">
    <w:name w:val="header"/>
    <w:basedOn w:val="a"/>
    <w:link w:val="a6"/>
    <w:uiPriority w:val="99"/>
    <w:rsid w:val="00C37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37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C37833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C37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37833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39"/>
    <w:rsid w:val="00D7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13</cp:revision>
  <dcterms:created xsi:type="dcterms:W3CDTF">2024-02-15T07:36:00Z</dcterms:created>
  <dcterms:modified xsi:type="dcterms:W3CDTF">2026-02-11T11:56:00Z</dcterms:modified>
</cp:coreProperties>
</file>