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D4" w:rsidRPr="00D96620" w:rsidRDefault="001B7DD4" w:rsidP="001B7DD4">
      <w:pPr>
        <w:tabs>
          <w:tab w:val="left" w:pos="0"/>
        </w:tabs>
        <w:jc w:val="center"/>
        <w:rPr>
          <w:b/>
          <w:sz w:val="28"/>
          <w:szCs w:val="28"/>
          <w:vertAlign w:val="superscript"/>
        </w:rPr>
      </w:pPr>
      <w:r w:rsidRPr="00D96620">
        <w:rPr>
          <w:b/>
          <w:sz w:val="28"/>
          <w:szCs w:val="28"/>
        </w:rPr>
        <w:t>РАЗЪЯСНЕНИЯ</w:t>
      </w:r>
    </w:p>
    <w:p w:rsidR="001B7DD4" w:rsidRPr="00D96620" w:rsidRDefault="00603295" w:rsidP="001B7DD4">
      <w:pPr>
        <w:jc w:val="center"/>
        <w:rPr>
          <w:sz w:val="28"/>
          <w:szCs w:val="28"/>
        </w:rPr>
      </w:pPr>
      <w:r w:rsidRPr="00D96620">
        <w:rPr>
          <w:sz w:val="28"/>
          <w:szCs w:val="28"/>
        </w:rPr>
        <w:t xml:space="preserve">к Указаниям по </w:t>
      </w:r>
      <w:r w:rsidR="001B7DD4" w:rsidRPr="00D96620">
        <w:rPr>
          <w:sz w:val="28"/>
          <w:szCs w:val="28"/>
        </w:rPr>
        <w:t>заполнению формы государственного статистического наблюдения</w:t>
      </w:r>
    </w:p>
    <w:p w:rsidR="001B7DD4" w:rsidRPr="00D96620" w:rsidRDefault="001B7DD4" w:rsidP="001B7DD4">
      <w:pPr>
        <w:jc w:val="center"/>
        <w:rPr>
          <w:sz w:val="28"/>
          <w:szCs w:val="28"/>
        </w:rPr>
      </w:pPr>
      <w:r w:rsidRPr="00D96620">
        <w:rPr>
          <w:sz w:val="28"/>
          <w:szCs w:val="28"/>
        </w:rPr>
        <w:t xml:space="preserve">4-онс (Минстройархитектуры) </w:t>
      </w:r>
    </w:p>
    <w:p w:rsidR="001B7DD4" w:rsidRPr="00D96620" w:rsidRDefault="001B7DD4" w:rsidP="001B7DD4">
      <w:pPr>
        <w:jc w:val="center"/>
        <w:rPr>
          <w:sz w:val="28"/>
          <w:szCs w:val="28"/>
        </w:rPr>
      </w:pPr>
      <w:r w:rsidRPr="00D96620">
        <w:rPr>
          <w:sz w:val="28"/>
          <w:szCs w:val="28"/>
        </w:rPr>
        <w:t>«Анкета об объекте незавершенного строительства»</w:t>
      </w:r>
    </w:p>
    <w:p w:rsidR="001B7DD4" w:rsidRPr="00D96620" w:rsidRDefault="001B7DD4" w:rsidP="001B7DD4">
      <w:pPr>
        <w:jc w:val="center"/>
        <w:rPr>
          <w:sz w:val="28"/>
          <w:szCs w:val="28"/>
        </w:rPr>
      </w:pPr>
    </w:p>
    <w:p w:rsidR="001B7DD4" w:rsidRPr="00D96620" w:rsidRDefault="001B7DD4" w:rsidP="009009D2">
      <w:pPr>
        <w:jc w:val="both"/>
        <w:rPr>
          <w:sz w:val="28"/>
          <w:szCs w:val="28"/>
        </w:rPr>
      </w:pPr>
    </w:p>
    <w:p w:rsidR="001B7DD4" w:rsidRPr="00D96620" w:rsidRDefault="006D358A" w:rsidP="009009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495C30">
        <w:rPr>
          <w:sz w:val="28"/>
          <w:szCs w:val="28"/>
        </w:rPr>
        <w:t xml:space="preserve"> </w:t>
      </w:r>
      <w:r w:rsidR="001B7DD4" w:rsidRPr="00D96620">
        <w:rPr>
          <w:sz w:val="28"/>
          <w:szCs w:val="28"/>
        </w:rPr>
        <w:t xml:space="preserve">Форму государственного статистического наблюдения 4-онс (Минстройархитектуры) «Анкета об объекте незавершенного строительства» (далее – </w:t>
      </w:r>
      <w:r w:rsidR="009009D2">
        <w:rPr>
          <w:sz w:val="28"/>
          <w:szCs w:val="28"/>
        </w:rPr>
        <w:t>А</w:t>
      </w:r>
      <w:r w:rsidR="001B7DD4" w:rsidRPr="00D96620">
        <w:rPr>
          <w:sz w:val="28"/>
          <w:szCs w:val="28"/>
        </w:rPr>
        <w:t xml:space="preserve">нкета) представляют юридические лица, их обособленные подразделения (далее – организации), у которых имеется объект незавершенного строительства  </w:t>
      </w:r>
      <w:r w:rsidR="001B7DD4" w:rsidRPr="00D96620">
        <w:rPr>
          <w:b/>
          <w:sz w:val="28"/>
          <w:szCs w:val="28"/>
        </w:rPr>
        <w:t xml:space="preserve">(далее – объекты строительства) проектная документация по которому разрабатывалась по ТКП 45-1.03-122-2015 (33020) </w:t>
      </w:r>
      <w:r w:rsidR="007F1A1B" w:rsidRPr="00D96620">
        <w:rPr>
          <w:b/>
          <w:sz w:val="28"/>
          <w:szCs w:val="28"/>
        </w:rPr>
        <w:t>,</w:t>
      </w:r>
      <w:r w:rsidR="008F2511" w:rsidRPr="00D96620">
        <w:rPr>
          <w:b/>
          <w:sz w:val="28"/>
          <w:szCs w:val="28"/>
        </w:rPr>
        <w:t xml:space="preserve"> </w:t>
      </w:r>
      <w:r w:rsidR="008F2511" w:rsidRPr="00D96620">
        <w:rPr>
          <w:rStyle w:val="word-wrapper"/>
          <w:b/>
          <w:sz w:val="28"/>
          <w:szCs w:val="28"/>
        </w:rPr>
        <w:t>ТКП 45-1.03-123-2008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45-1.03-124-2008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45-1.03-125-2008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45-1.03-210-2010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45-1.03-211-2010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45-1.03-212-2010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45-1.03-213-2010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45-1.03-259-2012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45-1.03-260-2012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45-1.03-261-2012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45-1.03-303-2015 (33020)</w:t>
      </w:r>
      <w:r w:rsidR="00D96620" w:rsidRPr="00D96620">
        <w:rPr>
          <w:b/>
          <w:sz w:val="28"/>
          <w:szCs w:val="28"/>
        </w:rPr>
        <w:t>:</w:t>
      </w:r>
    </w:p>
    <w:p w:rsidR="00603295" w:rsidRPr="00D96620" w:rsidRDefault="00603295" w:rsidP="009009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- разрешительная документация по которым выдана до 18.12.2023;</w:t>
      </w:r>
    </w:p>
    <w:p w:rsidR="00603295" w:rsidRPr="00D96620" w:rsidRDefault="00603295" w:rsidP="009009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- решение о строительстве которых принято до 18.12.2023</w:t>
      </w:r>
      <w:r w:rsidR="00737A7A">
        <w:rPr>
          <w:sz w:val="28"/>
          <w:szCs w:val="28"/>
        </w:rPr>
        <w:t>.</w:t>
      </w:r>
      <w:bookmarkStart w:id="0" w:name="_GoBack"/>
      <w:bookmarkEnd w:id="0"/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Анкета предоставляется до момента появления оснований для исключения объекта из состава объектов строительства у организации при указании одного из следующих состояний на конец отчетного периода по строке 2.8 раздела II: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2.8.4. Передан на баланс другой организации;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2.8.5 Продан;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2.8.6 Безвозмездно отчужден;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2.8.7. Снесен;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2.8.8 Реконструкция законсервированного объекта, направленная на использование объекта по новому назначению;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2.8.9 Принята в эксплуатацию самовольная постройка;</w:t>
      </w:r>
    </w:p>
    <w:p w:rsidR="00BC7AF8" w:rsidRPr="00D96620" w:rsidRDefault="00BC7AF8" w:rsidP="009009D2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2.8.10 Принят в эксплуатацию.</w:t>
      </w:r>
    </w:p>
    <w:p w:rsidR="008F2511" w:rsidRPr="00D96620" w:rsidRDefault="008F2511" w:rsidP="009009D2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Объект является принятым в эксплуатацию, когда выполнены все работы, предусмотренные проектной документацией (в том числе работы, перенесенные на благоприятный период).</w:t>
      </w:r>
    </w:p>
    <w:p w:rsidR="00BC7AF8" w:rsidRPr="00D96620" w:rsidRDefault="00BC7AF8" w:rsidP="009009D2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Организация, передавшая на баланс, осуществившая продажу, безвозмездное отчуждение предоставляет </w:t>
      </w:r>
      <w:r w:rsidR="009009D2">
        <w:rPr>
          <w:sz w:val="28"/>
          <w:szCs w:val="28"/>
        </w:rPr>
        <w:t>Анкету</w:t>
      </w:r>
      <w:r w:rsidRPr="00D96620">
        <w:rPr>
          <w:sz w:val="28"/>
          <w:szCs w:val="28"/>
        </w:rPr>
        <w:t xml:space="preserve"> с указанием соответствующего состояния по строке 2.8 раздела II, а также предоставляет подтверждающие документы.</w:t>
      </w:r>
    </w:p>
    <w:p w:rsidR="00BC7AF8" w:rsidRPr="00D96620" w:rsidRDefault="00BC7AF8" w:rsidP="009009D2">
      <w:pPr>
        <w:pStyle w:val="aa"/>
        <w:ind w:left="125" w:right="159"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Организация, принявшая на баланс объект незавершенного строительства (в том числе сверхнормативного) в результате безвозмездного отчуждения, путем приобретения и по прочим основаниям, предусмотренным законодательством предоставляет </w:t>
      </w:r>
      <w:r w:rsidR="009009D2">
        <w:rPr>
          <w:sz w:val="28"/>
          <w:szCs w:val="28"/>
        </w:rPr>
        <w:t>Анкету</w:t>
      </w:r>
      <w:r w:rsidRPr="00D96620">
        <w:rPr>
          <w:sz w:val="28"/>
          <w:szCs w:val="28"/>
        </w:rPr>
        <w:t xml:space="preserve"> до момента появления оснований, указанных в абзаце 3 пункта 1.</w:t>
      </w:r>
    </w:p>
    <w:p w:rsidR="00BC7AF8" w:rsidRPr="00D96620" w:rsidRDefault="00BC7AF8" w:rsidP="009009D2">
      <w:pPr>
        <w:pStyle w:val="aa"/>
        <w:ind w:left="125" w:right="159"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Организация, указавшая состояние объекта на конец отчетного периода по строке 2.8 раздела II п.2.8.8 – «реконструкция законсервированного объекта, направленная на использование объекта по новому назначению» предоставляют две </w:t>
      </w:r>
      <w:r w:rsidR="009009D2">
        <w:rPr>
          <w:sz w:val="28"/>
          <w:szCs w:val="28"/>
        </w:rPr>
        <w:t>Анкеты</w:t>
      </w:r>
      <w:r w:rsidRPr="00D96620">
        <w:rPr>
          <w:sz w:val="28"/>
          <w:szCs w:val="28"/>
        </w:rPr>
        <w:t>:</w:t>
      </w:r>
    </w:p>
    <w:p w:rsidR="00BC7AF8" w:rsidRPr="00D96620" w:rsidRDefault="00BC7AF8" w:rsidP="009009D2">
      <w:pPr>
        <w:pStyle w:val="aa"/>
        <w:ind w:left="125" w:right="159"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первая </w:t>
      </w:r>
      <w:r w:rsidR="009009D2">
        <w:rPr>
          <w:sz w:val="28"/>
          <w:szCs w:val="28"/>
        </w:rPr>
        <w:t>Анкета</w:t>
      </w:r>
      <w:r w:rsidRPr="00D96620">
        <w:rPr>
          <w:sz w:val="28"/>
          <w:szCs w:val="28"/>
        </w:rPr>
        <w:t xml:space="preserve"> на объект, который был до реконструкции, с указанием состояния объекта «реконструкция законсервированного объекта, направленная на использование объекта по-новому назначению»; </w:t>
      </w:r>
    </w:p>
    <w:p w:rsidR="00BC7AF8" w:rsidRPr="00D96620" w:rsidRDefault="00BC7AF8" w:rsidP="009009D2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lastRenderedPageBreak/>
        <w:t xml:space="preserve">вторая </w:t>
      </w:r>
      <w:r w:rsidR="009009D2">
        <w:rPr>
          <w:sz w:val="28"/>
          <w:szCs w:val="28"/>
        </w:rPr>
        <w:t>Анкета</w:t>
      </w:r>
      <w:r w:rsidRPr="00D96620">
        <w:rPr>
          <w:sz w:val="28"/>
          <w:szCs w:val="28"/>
        </w:rPr>
        <w:t xml:space="preserve"> на объект, с новым целевым назначениям, </w:t>
      </w:r>
      <w:r w:rsidRPr="00D96620">
        <w:rPr>
          <w:b/>
          <w:sz w:val="28"/>
          <w:szCs w:val="28"/>
        </w:rPr>
        <w:t>начатый строительством</w:t>
      </w:r>
      <w:r w:rsidRPr="00D96620">
        <w:rPr>
          <w:sz w:val="28"/>
          <w:szCs w:val="28"/>
        </w:rPr>
        <w:t xml:space="preserve"> в рамках новой проектной документации на реконструкцию законсервированного объекта, направленную на использование объекта по новому назначению, с указанием актуального состояния объекта на момент предоставления анкеты.</w:t>
      </w:r>
    </w:p>
    <w:p w:rsidR="001B7DD4" w:rsidRPr="00D96620" w:rsidRDefault="00A07D13" w:rsidP="009009D2">
      <w:pPr>
        <w:ind w:firstLine="708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</w:t>
      </w:r>
      <w:r w:rsidR="001B7DD4" w:rsidRPr="00D96620">
        <w:rPr>
          <w:sz w:val="28"/>
          <w:szCs w:val="28"/>
        </w:rPr>
        <w:t xml:space="preserve">. </w:t>
      </w:r>
      <w:r w:rsidRPr="00D96620">
        <w:rPr>
          <w:sz w:val="28"/>
          <w:szCs w:val="28"/>
        </w:rPr>
        <w:t xml:space="preserve">Анкета предоставляется на объект </w:t>
      </w:r>
      <w:r w:rsidRPr="009009D2">
        <w:rPr>
          <w:b/>
          <w:sz w:val="28"/>
          <w:szCs w:val="28"/>
        </w:rPr>
        <w:t>в целом</w:t>
      </w:r>
      <w:r w:rsidRPr="00D96620">
        <w:rPr>
          <w:sz w:val="28"/>
          <w:szCs w:val="28"/>
        </w:rPr>
        <w:t xml:space="preserve">, либо </w:t>
      </w:r>
      <w:r w:rsidRPr="009009D2">
        <w:rPr>
          <w:b/>
          <w:sz w:val="28"/>
          <w:szCs w:val="28"/>
        </w:rPr>
        <w:t>очередь</w:t>
      </w:r>
      <w:r w:rsidRPr="00D96620">
        <w:rPr>
          <w:sz w:val="28"/>
          <w:szCs w:val="28"/>
        </w:rPr>
        <w:t xml:space="preserve"> строительства</w:t>
      </w:r>
      <w:r w:rsidR="001B7DD4" w:rsidRPr="00D96620">
        <w:rPr>
          <w:sz w:val="28"/>
          <w:szCs w:val="28"/>
        </w:rPr>
        <w:t>, в случае, если на каждую из очере</w:t>
      </w:r>
      <w:r w:rsidRPr="00D96620">
        <w:rPr>
          <w:sz w:val="28"/>
          <w:szCs w:val="28"/>
        </w:rPr>
        <w:t>дей</w:t>
      </w:r>
      <w:r w:rsidR="001B7DD4" w:rsidRPr="00D96620">
        <w:rPr>
          <w:sz w:val="28"/>
          <w:szCs w:val="28"/>
        </w:rPr>
        <w:t xml:space="preserve"> в проекте организации строительства указаны отдельные нормативные сроки строительства, а также в составе сводного сметного расчета выделена их стоимость строительства.</w:t>
      </w:r>
    </w:p>
    <w:p w:rsidR="00A07D13" w:rsidRPr="00D96620" w:rsidRDefault="00A07D13" w:rsidP="009009D2">
      <w:pPr>
        <w:spacing w:after="240"/>
        <w:ind w:firstLine="708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3. В сопроводительном письме</w:t>
      </w:r>
      <w:r w:rsidR="00603295" w:rsidRPr="00D96620">
        <w:rPr>
          <w:sz w:val="28"/>
          <w:szCs w:val="28"/>
        </w:rPr>
        <w:t xml:space="preserve"> к </w:t>
      </w:r>
      <w:r w:rsidR="009009D2">
        <w:rPr>
          <w:sz w:val="28"/>
          <w:szCs w:val="28"/>
        </w:rPr>
        <w:t>Анкете</w:t>
      </w:r>
      <w:r w:rsidR="00603295" w:rsidRPr="00D96620">
        <w:rPr>
          <w:sz w:val="28"/>
          <w:szCs w:val="28"/>
        </w:rPr>
        <w:t>,</w:t>
      </w:r>
      <w:r w:rsidRPr="00D96620">
        <w:rPr>
          <w:sz w:val="28"/>
          <w:szCs w:val="28"/>
        </w:rPr>
        <w:t xml:space="preserve"> необходимо указать </w:t>
      </w:r>
      <w:r w:rsidRPr="009009D2">
        <w:rPr>
          <w:b/>
          <w:sz w:val="28"/>
          <w:szCs w:val="28"/>
        </w:rPr>
        <w:t>класс сложности</w:t>
      </w:r>
      <w:r w:rsidRPr="00D96620">
        <w:rPr>
          <w:sz w:val="28"/>
          <w:szCs w:val="28"/>
        </w:rPr>
        <w:t xml:space="preserve"> объектов</w:t>
      </w:r>
      <w:r w:rsidR="00603295" w:rsidRPr="00D96620">
        <w:rPr>
          <w:sz w:val="28"/>
          <w:szCs w:val="28"/>
        </w:rPr>
        <w:t xml:space="preserve"> (1-5 класса сложности в соответствии с СН 3.02.07-2020 «Объекты строительства. Классификация»)</w:t>
      </w:r>
      <w:r w:rsidRPr="00D96620">
        <w:rPr>
          <w:sz w:val="28"/>
          <w:szCs w:val="28"/>
        </w:rPr>
        <w:t>, на которые пр</w:t>
      </w:r>
      <w:r w:rsidR="00630846" w:rsidRPr="00D96620">
        <w:rPr>
          <w:sz w:val="28"/>
          <w:szCs w:val="28"/>
        </w:rPr>
        <w:t xml:space="preserve">едставляются </w:t>
      </w:r>
      <w:r w:rsidR="009009D2">
        <w:rPr>
          <w:sz w:val="28"/>
          <w:szCs w:val="28"/>
        </w:rPr>
        <w:t>А</w:t>
      </w:r>
      <w:r w:rsidR="00630846" w:rsidRPr="00D96620">
        <w:rPr>
          <w:sz w:val="28"/>
          <w:szCs w:val="28"/>
        </w:rPr>
        <w:t xml:space="preserve">нкеты, а </w:t>
      </w:r>
      <w:r w:rsidR="008F2511" w:rsidRPr="00D96620">
        <w:rPr>
          <w:sz w:val="28"/>
          <w:szCs w:val="28"/>
        </w:rPr>
        <w:t>также</w:t>
      </w:r>
      <w:r w:rsidR="00630846" w:rsidRPr="00D96620">
        <w:rPr>
          <w:sz w:val="28"/>
          <w:szCs w:val="28"/>
        </w:rPr>
        <w:t xml:space="preserve"> идентификационный </w:t>
      </w:r>
      <w:r w:rsidR="00630846" w:rsidRPr="009009D2">
        <w:rPr>
          <w:b/>
          <w:sz w:val="28"/>
          <w:szCs w:val="28"/>
        </w:rPr>
        <w:t>код объекта</w:t>
      </w:r>
      <w:r w:rsidR="00630846" w:rsidRPr="00D96620">
        <w:rPr>
          <w:sz w:val="28"/>
          <w:szCs w:val="28"/>
        </w:rPr>
        <w:t xml:space="preserve"> </w:t>
      </w:r>
      <w:r w:rsidR="00603295" w:rsidRPr="00D96620">
        <w:rPr>
          <w:sz w:val="28"/>
          <w:szCs w:val="28"/>
        </w:rPr>
        <w:t xml:space="preserve">из Единого реестра объектов капитального строительства </w:t>
      </w:r>
      <w:r w:rsidR="00630846" w:rsidRPr="00D96620">
        <w:rPr>
          <w:sz w:val="28"/>
          <w:szCs w:val="28"/>
        </w:rPr>
        <w:t>(для объектов 1-4 класса сложности</w:t>
      </w:r>
      <w:r w:rsidR="00603295" w:rsidRPr="00D96620">
        <w:rPr>
          <w:sz w:val="28"/>
          <w:szCs w:val="28"/>
        </w:rPr>
        <w:t>)</w:t>
      </w:r>
      <w:r w:rsidR="008F2511" w:rsidRPr="00D96620">
        <w:rPr>
          <w:sz w:val="28"/>
          <w:szCs w:val="28"/>
        </w:rPr>
        <w:t>.</w:t>
      </w:r>
    </w:p>
    <w:p w:rsidR="009009D2" w:rsidRDefault="00305BCB" w:rsidP="009009D2">
      <w:pPr>
        <w:ind w:firstLine="708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4. К учету принимаются основания, </w:t>
      </w:r>
      <w:r w:rsidR="006D7B2E" w:rsidRPr="00D96620">
        <w:rPr>
          <w:sz w:val="28"/>
          <w:szCs w:val="28"/>
        </w:rPr>
        <w:t>приостанавливающие</w:t>
      </w:r>
      <w:r w:rsidRPr="00D96620">
        <w:rPr>
          <w:sz w:val="28"/>
          <w:szCs w:val="28"/>
        </w:rPr>
        <w:t xml:space="preserve"> течение нормативного срока строительства, </w:t>
      </w:r>
      <w:r w:rsidR="00477DF2" w:rsidRPr="00D96620">
        <w:rPr>
          <w:sz w:val="28"/>
          <w:szCs w:val="28"/>
        </w:rPr>
        <w:t>предусмотренные действующим законодательством</w:t>
      </w:r>
      <w:r w:rsidR="00AE2BCE" w:rsidRPr="00D96620">
        <w:rPr>
          <w:sz w:val="28"/>
          <w:szCs w:val="28"/>
        </w:rPr>
        <w:t xml:space="preserve"> (консервация, </w:t>
      </w:r>
      <w:r w:rsidR="00603295" w:rsidRPr="00D96620">
        <w:rPr>
          <w:sz w:val="28"/>
          <w:szCs w:val="28"/>
        </w:rPr>
        <w:t>приостановление строительства</w:t>
      </w:r>
      <w:r w:rsidR="00AE2BCE" w:rsidRPr="00D96620">
        <w:rPr>
          <w:sz w:val="28"/>
          <w:szCs w:val="28"/>
        </w:rPr>
        <w:t>)</w:t>
      </w:r>
      <w:r w:rsidR="00477DF2" w:rsidRPr="00D96620">
        <w:rPr>
          <w:sz w:val="28"/>
          <w:szCs w:val="28"/>
        </w:rPr>
        <w:t xml:space="preserve">. </w:t>
      </w:r>
      <w:r w:rsidR="00603295" w:rsidRPr="00D96620">
        <w:rPr>
          <w:sz w:val="28"/>
          <w:szCs w:val="28"/>
        </w:rPr>
        <w:t>Приостановления строительства</w:t>
      </w:r>
      <w:r w:rsidR="00477DF2" w:rsidRPr="00D96620">
        <w:rPr>
          <w:sz w:val="28"/>
          <w:szCs w:val="28"/>
        </w:rPr>
        <w:t xml:space="preserve">, оформленные </w:t>
      </w:r>
      <w:r w:rsidR="00477DF2" w:rsidRPr="009009D2">
        <w:rPr>
          <w:b/>
          <w:sz w:val="28"/>
          <w:szCs w:val="28"/>
        </w:rPr>
        <w:t>после</w:t>
      </w:r>
      <w:r w:rsidR="00477DF2" w:rsidRPr="00D96620">
        <w:rPr>
          <w:sz w:val="28"/>
          <w:szCs w:val="28"/>
        </w:rPr>
        <w:t xml:space="preserve"> истечения нормативного срока строительства </w:t>
      </w:r>
      <w:r w:rsidR="00603295" w:rsidRPr="00D96620">
        <w:rPr>
          <w:sz w:val="28"/>
          <w:szCs w:val="28"/>
        </w:rPr>
        <w:t xml:space="preserve">(с учетом оснований, </w:t>
      </w:r>
      <w:r w:rsidR="006D7B2E" w:rsidRPr="00D96620">
        <w:rPr>
          <w:sz w:val="28"/>
          <w:szCs w:val="28"/>
        </w:rPr>
        <w:t>приостанавливающих течение нормативного срока строительства</w:t>
      </w:r>
      <w:r w:rsidR="00603295" w:rsidRPr="00D96620">
        <w:rPr>
          <w:sz w:val="28"/>
          <w:szCs w:val="28"/>
        </w:rPr>
        <w:t xml:space="preserve">) </w:t>
      </w:r>
      <w:r w:rsidR="00477DF2" w:rsidRPr="00D96620">
        <w:rPr>
          <w:sz w:val="28"/>
          <w:szCs w:val="28"/>
        </w:rPr>
        <w:t xml:space="preserve">к учету </w:t>
      </w:r>
      <w:r w:rsidR="00477DF2" w:rsidRPr="009009D2">
        <w:rPr>
          <w:b/>
          <w:sz w:val="28"/>
          <w:szCs w:val="28"/>
        </w:rPr>
        <w:t>не принимаются</w:t>
      </w:r>
      <w:r w:rsidR="00477DF2" w:rsidRPr="00D96620">
        <w:rPr>
          <w:sz w:val="28"/>
          <w:szCs w:val="28"/>
        </w:rPr>
        <w:t xml:space="preserve">. </w:t>
      </w:r>
    </w:p>
    <w:p w:rsidR="008F2511" w:rsidRPr="00D96620" w:rsidRDefault="00AE2BCE" w:rsidP="009009D2">
      <w:pPr>
        <w:spacing w:after="240"/>
        <w:ind w:firstLine="708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Обращаем Ваше внимание, что местные исполнительные и распорядительные органы вправе </w:t>
      </w:r>
      <w:r w:rsidRPr="009009D2">
        <w:rPr>
          <w:b/>
          <w:sz w:val="28"/>
          <w:szCs w:val="28"/>
        </w:rPr>
        <w:t>разово продлить</w:t>
      </w:r>
      <w:r w:rsidRPr="00D96620">
        <w:rPr>
          <w:sz w:val="28"/>
          <w:szCs w:val="28"/>
        </w:rPr>
        <w:t xml:space="preserve"> срок приостановления строительства дополнительно на срок до двух месяцев. Решение</w:t>
      </w:r>
      <w:r w:rsidR="009009D2">
        <w:rPr>
          <w:sz w:val="28"/>
          <w:szCs w:val="28"/>
        </w:rPr>
        <w:t xml:space="preserve"> (согласование)</w:t>
      </w:r>
      <w:r w:rsidRPr="00D96620">
        <w:rPr>
          <w:sz w:val="28"/>
          <w:szCs w:val="28"/>
        </w:rPr>
        <w:t xml:space="preserve"> о продлении срока приостановления строительства оформляется в период </w:t>
      </w:r>
      <w:r w:rsidRPr="009009D2">
        <w:rPr>
          <w:b/>
          <w:sz w:val="28"/>
          <w:szCs w:val="28"/>
        </w:rPr>
        <w:t>действующей</w:t>
      </w:r>
      <w:r w:rsidRPr="00D96620">
        <w:rPr>
          <w:sz w:val="28"/>
          <w:szCs w:val="28"/>
        </w:rPr>
        <w:t xml:space="preserve"> приостановки</w:t>
      </w:r>
      <w:r w:rsidR="009009D2">
        <w:rPr>
          <w:sz w:val="28"/>
          <w:szCs w:val="28"/>
        </w:rPr>
        <w:t>.</w:t>
      </w:r>
    </w:p>
    <w:sectPr w:rsidR="008F2511" w:rsidRPr="00D96620" w:rsidSect="00916D20">
      <w:headerReference w:type="even" r:id="rId6"/>
      <w:pgSz w:w="11906" w:h="16838"/>
      <w:pgMar w:top="510" w:right="567" w:bottom="45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D4" w:rsidRDefault="001B7DD4" w:rsidP="001B7DD4">
      <w:r>
        <w:separator/>
      </w:r>
    </w:p>
  </w:endnote>
  <w:endnote w:type="continuationSeparator" w:id="0">
    <w:p w:rsidR="001B7DD4" w:rsidRDefault="001B7DD4" w:rsidP="001B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D4" w:rsidRDefault="001B7DD4" w:rsidP="001B7DD4">
      <w:r>
        <w:separator/>
      </w:r>
    </w:p>
  </w:footnote>
  <w:footnote w:type="continuationSeparator" w:id="0">
    <w:p w:rsidR="001B7DD4" w:rsidRDefault="001B7DD4" w:rsidP="001B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FE" w:rsidRDefault="00494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6EFE" w:rsidRDefault="00737A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20"/>
    <w:rsid w:val="0011666D"/>
    <w:rsid w:val="001B7DD4"/>
    <w:rsid w:val="00305BCB"/>
    <w:rsid w:val="00477DF2"/>
    <w:rsid w:val="0049466B"/>
    <w:rsid w:val="00495C30"/>
    <w:rsid w:val="00520FBD"/>
    <w:rsid w:val="005C0D20"/>
    <w:rsid w:val="005D413F"/>
    <w:rsid w:val="00603295"/>
    <w:rsid w:val="00630846"/>
    <w:rsid w:val="006D358A"/>
    <w:rsid w:val="006D7B2E"/>
    <w:rsid w:val="00737A7A"/>
    <w:rsid w:val="007F1A1B"/>
    <w:rsid w:val="008F2511"/>
    <w:rsid w:val="009009D2"/>
    <w:rsid w:val="00916D20"/>
    <w:rsid w:val="00A07D13"/>
    <w:rsid w:val="00AC147F"/>
    <w:rsid w:val="00AE2BCE"/>
    <w:rsid w:val="00BC7AF8"/>
    <w:rsid w:val="00D84755"/>
    <w:rsid w:val="00D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EA4D"/>
  <w15:chartTrackingRefBased/>
  <w15:docId w15:val="{153D6FB1-DAEF-4354-B160-38CA932A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D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7D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B7DD4"/>
  </w:style>
  <w:style w:type="paragraph" w:styleId="3">
    <w:name w:val="Body Text 3"/>
    <w:basedOn w:val="a"/>
    <w:link w:val="30"/>
    <w:rsid w:val="001B7D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B7D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B7DD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7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rsid w:val="001B7DD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B7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1B7DD4"/>
    <w:rPr>
      <w:vertAlign w:val="superscript"/>
    </w:rPr>
  </w:style>
  <w:style w:type="paragraph" w:styleId="a9">
    <w:name w:val="List Paragraph"/>
    <w:basedOn w:val="a"/>
    <w:uiPriority w:val="34"/>
    <w:qFormat/>
    <w:rsid w:val="001B7DD4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BC7A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C7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466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46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8F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Терлецкая Ксения Игоревна</dc:creator>
  <cp:keywords/>
  <dc:description/>
  <cp:lastModifiedBy>Чайковская Елена Ивановна</cp:lastModifiedBy>
  <cp:revision>3</cp:revision>
  <cp:lastPrinted>2025-09-15T12:13:00Z</cp:lastPrinted>
  <dcterms:created xsi:type="dcterms:W3CDTF">2025-09-30T12:18:00Z</dcterms:created>
  <dcterms:modified xsi:type="dcterms:W3CDTF">2025-12-18T12:45:00Z</dcterms:modified>
</cp:coreProperties>
</file>