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90"/>
      </w:tblGrid>
      <w:tr w:rsidR="00A66E3B" w:rsidRPr="00A926C0" w:rsidTr="001479C1">
        <w:trPr>
          <w:trHeight w:val="2957"/>
        </w:trPr>
        <w:tc>
          <w:tcPr>
            <w:tcW w:w="5023" w:type="dxa"/>
          </w:tcPr>
          <w:p w:rsidR="00A66E3B" w:rsidRDefault="001479C1" w:rsidP="001479C1">
            <w:pPr>
              <w:pStyle w:val="22"/>
              <w:shd w:val="clear" w:color="auto" w:fill="auto"/>
              <w:spacing w:before="0"/>
              <w:jc w:val="left"/>
            </w:pPr>
            <w:r>
              <w:rPr>
                <w:rStyle w:val="38"/>
                <w:b w:val="0"/>
              </w:rPr>
              <w:t xml:space="preserve">       </w:t>
            </w:r>
            <w:r w:rsidR="00B445E8">
              <w:rPr>
                <w:rStyle w:val="38"/>
                <w:b w:val="0"/>
              </w:rPr>
              <w:t>М</w:t>
            </w:r>
            <w:r w:rsidR="00A66E3B" w:rsidRPr="00A66E3B">
              <w:rPr>
                <w:rStyle w:val="38"/>
                <w:b w:val="0"/>
                <w:lang w:val="en-US"/>
              </w:rPr>
              <w:t>I</w:t>
            </w:r>
            <w:r w:rsidR="00A66E3B" w:rsidRPr="00A66E3B">
              <w:rPr>
                <w:rStyle w:val="38"/>
                <w:b w:val="0"/>
              </w:rPr>
              <w:t>Н</w:t>
            </w:r>
            <w:r w:rsidR="00A66E3B" w:rsidRPr="00A66E3B">
              <w:rPr>
                <w:rStyle w:val="38"/>
                <w:b w:val="0"/>
                <w:lang w:val="en-US"/>
              </w:rPr>
              <w:t>I</w:t>
            </w:r>
            <w:r w:rsidR="00A66E3B" w:rsidRPr="00A66E3B">
              <w:rPr>
                <w:rStyle w:val="38"/>
                <w:b w:val="0"/>
              </w:rPr>
              <w:t>СТЭРСТВА АХОВЫ ЗДАРО</w:t>
            </w:r>
            <w:r w:rsidR="00A66E3B" w:rsidRPr="00A66E3B">
              <w:rPr>
                <w:rStyle w:val="2Exact"/>
                <w:rFonts w:eastAsia="Calibri"/>
                <w:b/>
                <w:caps/>
              </w:rPr>
              <w:t>ў</w:t>
            </w:r>
            <w:r w:rsidR="00A66E3B" w:rsidRPr="00A66E3B">
              <w:rPr>
                <w:rStyle w:val="38"/>
                <w:b w:val="0"/>
              </w:rPr>
              <w:t>Я</w:t>
            </w:r>
            <w:r w:rsidR="00A66E3B" w:rsidRPr="00A66E3B">
              <w:rPr>
                <w:rStyle w:val="38"/>
                <w:b w:val="0"/>
              </w:rPr>
              <w:br/>
            </w:r>
            <w:r>
              <w:rPr>
                <w:rStyle w:val="38"/>
                <w:b w:val="0"/>
              </w:rPr>
              <w:t xml:space="preserve">                </w:t>
            </w:r>
            <w:r w:rsidR="00A66E3B" w:rsidRPr="00A66E3B">
              <w:rPr>
                <w:rStyle w:val="38"/>
                <w:b w:val="0"/>
              </w:rPr>
              <w:t>РЭСПУБЛ</w:t>
            </w:r>
            <w:r w:rsidR="00A66E3B" w:rsidRPr="00A66E3B">
              <w:rPr>
                <w:rStyle w:val="38"/>
                <w:b w:val="0"/>
                <w:lang w:val="en-US"/>
              </w:rPr>
              <w:t>I</w:t>
            </w:r>
            <w:r w:rsidR="00A66E3B" w:rsidRPr="00A66E3B">
              <w:rPr>
                <w:rStyle w:val="38"/>
                <w:b w:val="0"/>
              </w:rPr>
              <w:t>К</w:t>
            </w:r>
            <w:r w:rsidR="00A66E3B" w:rsidRPr="00A66E3B">
              <w:rPr>
                <w:rStyle w:val="38"/>
                <w:b w:val="0"/>
                <w:lang w:val="en-US"/>
              </w:rPr>
              <w:t>I</w:t>
            </w:r>
            <w:r w:rsidR="00A66E3B" w:rsidRPr="00A66E3B">
              <w:rPr>
                <w:rStyle w:val="38"/>
                <w:b w:val="0"/>
              </w:rPr>
              <w:t xml:space="preserve"> БЕЛАРУСЬ</w:t>
            </w:r>
            <w:r w:rsidR="00A66E3B">
              <w:rPr>
                <w:rStyle w:val="38"/>
              </w:rPr>
              <w:br/>
            </w:r>
            <w:proofErr w:type="spellStart"/>
            <w:r w:rsidR="00A66E3B">
              <w:rPr>
                <w:rStyle w:val="3Exact"/>
              </w:rPr>
              <w:t>Вытворча-гандлёвае</w:t>
            </w:r>
            <w:proofErr w:type="spellEnd"/>
            <w:r w:rsidR="00A66E3B">
              <w:rPr>
                <w:rStyle w:val="3Exact"/>
              </w:rPr>
              <w:t xml:space="preserve"> </w:t>
            </w:r>
            <w:proofErr w:type="spellStart"/>
            <w:r w:rsidR="00A66E3B">
              <w:rPr>
                <w:rStyle w:val="3Exact"/>
              </w:rPr>
              <w:t>рэспубл</w:t>
            </w:r>
            <w:r w:rsidR="00A66E3B">
              <w:rPr>
                <w:rStyle w:val="3Exact"/>
                <w:lang w:val="en-US"/>
              </w:rPr>
              <w:t>i</w:t>
            </w:r>
            <w:r w:rsidR="00A66E3B">
              <w:rPr>
                <w:rStyle w:val="3Exact"/>
              </w:rPr>
              <w:t>канскае</w:t>
            </w:r>
            <w:proofErr w:type="spellEnd"/>
            <w:r w:rsidR="00A66E3B">
              <w:rPr>
                <w:rStyle w:val="3Exact"/>
              </w:rPr>
              <w:br/>
            </w:r>
            <w:r>
              <w:rPr>
                <w:rStyle w:val="3Exact"/>
              </w:rPr>
              <w:t xml:space="preserve">           </w:t>
            </w:r>
            <w:proofErr w:type="spellStart"/>
            <w:r w:rsidR="00A66E3B">
              <w:rPr>
                <w:rStyle w:val="3Exact"/>
              </w:rPr>
              <w:t>ўн</w:t>
            </w:r>
            <w:r w:rsidR="00A66E3B">
              <w:rPr>
                <w:rStyle w:val="3Exact"/>
                <w:lang w:val="en-US"/>
              </w:rPr>
              <w:t>i</w:t>
            </w:r>
            <w:r w:rsidR="00A66E3B">
              <w:rPr>
                <w:rStyle w:val="3Exact"/>
              </w:rPr>
              <w:t>тарнае</w:t>
            </w:r>
            <w:proofErr w:type="spellEnd"/>
            <w:r w:rsidR="00A66E3B">
              <w:rPr>
                <w:rStyle w:val="3Exact"/>
              </w:rPr>
              <w:t xml:space="preserve"> </w:t>
            </w:r>
            <w:proofErr w:type="spellStart"/>
            <w:r w:rsidR="00A66E3B">
              <w:rPr>
                <w:rStyle w:val="3Exact"/>
              </w:rPr>
              <w:t>прадпрыемства</w:t>
            </w:r>
            <w:proofErr w:type="spellEnd"/>
            <w:r w:rsidR="00A66E3B">
              <w:rPr>
                <w:rStyle w:val="3Exact"/>
              </w:rPr>
              <w:br/>
            </w:r>
            <w:r>
              <w:rPr>
                <w:rStyle w:val="3Exact"/>
              </w:rPr>
              <w:t xml:space="preserve">                </w:t>
            </w:r>
            <w:proofErr w:type="gramStart"/>
            <w:r>
              <w:rPr>
                <w:rStyle w:val="3Exact"/>
              </w:rPr>
              <w:t xml:space="preserve">   </w:t>
            </w:r>
            <w:r w:rsidR="00A66E3B">
              <w:rPr>
                <w:rStyle w:val="3Exact"/>
              </w:rPr>
              <w:t>«</w:t>
            </w:r>
            <w:proofErr w:type="spellStart"/>
            <w:proofErr w:type="gramEnd"/>
            <w:r w:rsidR="00A66E3B">
              <w:rPr>
                <w:rStyle w:val="3Exact"/>
              </w:rPr>
              <w:t>Белмедтэхн</w:t>
            </w:r>
            <w:r w:rsidR="00A66E3B">
              <w:rPr>
                <w:rStyle w:val="3Exact"/>
                <w:lang w:val="en-US"/>
              </w:rPr>
              <w:t>i</w:t>
            </w:r>
            <w:proofErr w:type="spellEnd"/>
            <w:r w:rsidR="00A66E3B">
              <w:rPr>
                <w:rStyle w:val="3Exact"/>
              </w:rPr>
              <w:t>ка»</w:t>
            </w:r>
          </w:p>
          <w:p w:rsidR="00A66E3B" w:rsidRDefault="00A66E3B" w:rsidP="001479C1">
            <w:pPr>
              <w:pStyle w:val="4"/>
              <w:shd w:val="clear" w:color="auto" w:fill="auto"/>
              <w:spacing w:before="0" w:after="0" w:line="280" w:lineRule="exact"/>
            </w:pPr>
            <w:r>
              <w:t>УП «БЕЛМЕДТЭХН</w:t>
            </w:r>
            <w:r>
              <w:rPr>
                <w:lang w:val="en-US"/>
              </w:rPr>
              <w:t>I</w:t>
            </w:r>
            <w:r>
              <w:t>КА»</w:t>
            </w:r>
          </w:p>
          <w:p w:rsidR="00A66E3B" w:rsidRDefault="001479C1" w:rsidP="001479C1">
            <w:pPr>
              <w:pStyle w:val="22"/>
              <w:shd w:val="clear" w:color="auto" w:fill="auto"/>
              <w:spacing w:before="0"/>
              <w:jc w:val="left"/>
            </w:pPr>
            <w:r>
              <w:rPr>
                <w:rStyle w:val="2Exact"/>
                <w:rFonts w:eastAsia="Calibri"/>
              </w:rPr>
              <w:t xml:space="preserve">     </w:t>
            </w:r>
            <w:proofErr w:type="spellStart"/>
            <w:r w:rsidR="00A66E3B">
              <w:rPr>
                <w:rStyle w:val="2Exact"/>
                <w:rFonts w:eastAsia="Calibri"/>
              </w:rPr>
              <w:t>вул</w:t>
            </w:r>
            <w:proofErr w:type="spellEnd"/>
            <w:r w:rsidR="00A66E3B">
              <w:rPr>
                <w:rStyle w:val="2Exact"/>
                <w:rFonts w:eastAsia="Calibri"/>
              </w:rPr>
              <w:t xml:space="preserve">. </w:t>
            </w:r>
            <w:proofErr w:type="spellStart"/>
            <w:r w:rsidR="00A66E3B">
              <w:rPr>
                <w:rStyle w:val="2Exact"/>
                <w:rFonts w:eastAsia="Calibri"/>
              </w:rPr>
              <w:t>Магiлёўская</w:t>
            </w:r>
            <w:proofErr w:type="spellEnd"/>
            <w:r w:rsidR="00A66E3B">
              <w:rPr>
                <w:rStyle w:val="2Exact"/>
                <w:rFonts w:eastAsia="Calibri"/>
              </w:rPr>
              <w:t xml:space="preserve">, 16/4, 220007, г. </w:t>
            </w:r>
            <w:proofErr w:type="spellStart"/>
            <w:r w:rsidR="00A66E3B">
              <w:rPr>
                <w:rStyle w:val="2Exact"/>
                <w:rFonts w:eastAsia="Calibri"/>
              </w:rPr>
              <w:t>Мiнск</w:t>
            </w:r>
            <w:proofErr w:type="spellEnd"/>
            <w:r w:rsidR="00A66E3B">
              <w:rPr>
                <w:rStyle w:val="2Exact"/>
                <w:rFonts w:eastAsia="Calibri"/>
              </w:rPr>
              <w:br/>
            </w:r>
            <w:r>
              <w:rPr>
                <w:rStyle w:val="2Exact"/>
                <w:rFonts w:eastAsia="Calibri"/>
              </w:rPr>
              <w:t xml:space="preserve">             </w:t>
            </w:r>
            <w:proofErr w:type="spellStart"/>
            <w:r w:rsidR="00A66E3B">
              <w:rPr>
                <w:rStyle w:val="2Exact"/>
                <w:rFonts w:eastAsia="Calibri"/>
              </w:rPr>
              <w:t>тэл</w:t>
            </w:r>
            <w:proofErr w:type="spellEnd"/>
            <w:r w:rsidR="00A66E3B">
              <w:rPr>
                <w:rStyle w:val="2Exact"/>
                <w:rFonts w:eastAsia="Calibri"/>
              </w:rPr>
              <w:t>. 272 55 52, факс 373 09 35</w:t>
            </w:r>
            <w:r w:rsidR="00A66E3B">
              <w:rPr>
                <w:rStyle w:val="2Exact"/>
                <w:rFonts w:eastAsia="Calibri"/>
              </w:rPr>
              <w:br/>
            </w:r>
            <w:r>
              <w:rPr>
                <w:rStyle w:val="2Exact"/>
                <w:rFonts w:eastAsia="Calibri"/>
                <w:lang w:bidi="en-US"/>
              </w:rPr>
              <w:t xml:space="preserve">       </w:t>
            </w:r>
            <w:r w:rsidR="00A66E3B">
              <w:rPr>
                <w:rStyle w:val="2Exact"/>
                <w:rFonts w:eastAsia="Calibri"/>
                <w:lang w:bidi="en-US"/>
              </w:rPr>
              <w:t>e-</w:t>
            </w:r>
            <w:proofErr w:type="spellStart"/>
            <w:r w:rsidR="00A66E3B">
              <w:rPr>
                <w:rStyle w:val="2Exact"/>
                <w:rFonts w:eastAsia="Calibri"/>
                <w:lang w:bidi="en-US"/>
              </w:rPr>
              <w:t>mail</w:t>
            </w:r>
            <w:proofErr w:type="spellEnd"/>
            <w:r w:rsidR="00A66E3B">
              <w:rPr>
                <w:rStyle w:val="2Exact"/>
                <w:rFonts w:eastAsia="Calibri"/>
                <w:lang w:bidi="en-US"/>
              </w:rPr>
              <w:t xml:space="preserve">: </w:t>
            </w:r>
            <w:hyperlink dor:id="rId6" w:history="1">
              <w:r w:rsidR="00A66E3B">
                <w:rPr>
                  <w:rStyle w:val="a8"/>
                  <w:lang w:val="en-US" w:bidi="en-US"/>
                </w:rPr>
                <w:t>info</w:t>
              </w:r>
              <w:r w:rsidR="00A66E3B">
                <w:rPr>
                  <w:rStyle w:val="a8"/>
                  <w:lang w:bidi="en-US"/>
                </w:rPr>
                <w:t>@</w:t>
              </w:r>
              <w:r w:rsidR="00A66E3B">
                <w:rPr>
                  <w:rStyle w:val="a8"/>
                  <w:lang w:val="en-US" w:bidi="en-US"/>
                </w:rPr>
                <w:t>belmt</w:t>
              </w:r>
              <w:r w:rsidR="00A66E3B">
                <w:rPr>
                  <w:rStyle w:val="a8"/>
                  <w:lang w:bidi="en-US"/>
                </w:rPr>
                <w:t>.</w:t>
              </w:r>
              <w:r w:rsidR="00A66E3B">
                <w:rPr>
                  <w:rStyle w:val="a8"/>
                  <w:lang w:val="en-US" w:bidi="en-US"/>
                </w:rPr>
                <w:t>com</w:t>
              </w:r>
            </w:hyperlink>
            <w:r w:rsidR="00A66E3B">
              <w:rPr>
                <w:rStyle w:val="2Exact"/>
                <w:rFonts w:eastAsia="Calibri"/>
                <w:lang w:bidi="en-US"/>
              </w:rPr>
              <w:t xml:space="preserve">, </w:t>
            </w:r>
            <w:hyperlink dor:id="rId7" w:history="1">
              <w:r w:rsidR="00A66E3B">
                <w:rPr>
                  <w:rStyle w:val="a8"/>
                  <w:lang w:val="en-US" w:bidi="en-US"/>
                </w:rPr>
                <w:t>www</w:t>
              </w:r>
              <w:r w:rsidR="00A66E3B">
                <w:rPr>
                  <w:rStyle w:val="a8"/>
                  <w:lang w:bidi="en-US"/>
                </w:rPr>
                <w:t>.</w:t>
              </w:r>
              <w:r w:rsidR="00A66E3B">
                <w:rPr>
                  <w:rStyle w:val="a8"/>
                  <w:lang w:val="en-US" w:bidi="en-US"/>
                </w:rPr>
                <w:t>belmt</w:t>
              </w:r>
              <w:r w:rsidR="00A66E3B">
                <w:rPr>
                  <w:rStyle w:val="a8"/>
                  <w:lang w:bidi="en-US"/>
                </w:rPr>
                <w:t>.</w:t>
              </w:r>
              <w:r w:rsidR="00A66E3B">
                <w:rPr>
                  <w:rStyle w:val="a8"/>
                  <w:lang w:val="en-US" w:bidi="en-US"/>
                </w:rPr>
                <w:t>by</w:t>
              </w:r>
            </w:hyperlink>
            <w:r w:rsidR="00A66E3B">
              <w:rPr>
                <w:rStyle w:val="2Exact"/>
                <w:rFonts w:eastAsia="Calibri"/>
                <w:lang w:bidi="en-US"/>
              </w:rPr>
              <w:br/>
            </w:r>
            <w:r>
              <w:rPr>
                <w:rStyle w:val="2Exact"/>
                <w:rFonts w:eastAsia="Calibri"/>
              </w:rPr>
              <w:t xml:space="preserve">   </w:t>
            </w:r>
            <w:r w:rsidR="00A66E3B">
              <w:rPr>
                <w:rStyle w:val="2Exact"/>
                <w:rFonts w:eastAsia="Calibri"/>
              </w:rPr>
              <w:t xml:space="preserve">р/р </w:t>
            </w:r>
            <w:r w:rsidR="00A66E3B">
              <w:rPr>
                <w:rStyle w:val="2Exact"/>
                <w:rFonts w:eastAsia="Calibri"/>
                <w:lang w:bidi="en-US"/>
              </w:rPr>
              <w:t xml:space="preserve">BY08 BLBB </w:t>
            </w:r>
            <w:r w:rsidR="00A66E3B">
              <w:rPr>
                <w:rStyle w:val="2Exact"/>
                <w:rFonts w:eastAsia="Calibri"/>
              </w:rPr>
              <w:t>3012 0100 0273 0900 1001</w:t>
            </w:r>
            <w:r w:rsidR="00A66E3B">
              <w:rPr>
                <w:rStyle w:val="2Exact"/>
                <w:rFonts w:eastAsia="Calibri"/>
              </w:rPr>
              <w:br/>
            </w:r>
            <w:r>
              <w:rPr>
                <w:rStyle w:val="2Exact"/>
                <w:rFonts w:eastAsia="Calibri"/>
              </w:rPr>
              <w:t xml:space="preserve">         </w:t>
            </w:r>
            <w:proofErr w:type="spellStart"/>
            <w:r w:rsidR="00A66E3B">
              <w:rPr>
                <w:rStyle w:val="2Exact"/>
                <w:rFonts w:eastAsia="Calibri"/>
              </w:rPr>
              <w:t>Дырэкцыя</w:t>
            </w:r>
            <w:proofErr w:type="spellEnd"/>
            <w:r w:rsidR="00A66E3B">
              <w:rPr>
                <w:rStyle w:val="2Exact"/>
                <w:rFonts w:eastAsia="Calibri"/>
              </w:rPr>
              <w:t xml:space="preserve"> ААТ «</w:t>
            </w:r>
            <w:proofErr w:type="spellStart"/>
            <w:r w:rsidR="00A66E3B">
              <w:rPr>
                <w:rStyle w:val="2Exact"/>
                <w:rFonts w:eastAsia="Calibri"/>
              </w:rPr>
              <w:t>Белiнвестбанк</w:t>
            </w:r>
            <w:proofErr w:type="spellEnd"/>
            <w:r w:rsidR="00A66E3B">
              <w:rPr>
                <w:rStyle w:val="2Exact"/>
                <w:rFonts w:eastAsia="Calibri"/>
              </w:rPr>
              <w:t>»</w:t>
            </w:r>
            <w:r w:rsidR="00A66E3B">
              <w:rPr>
                <w:rStyle w:val="2Exact"/>
                <w:rFonts w:eastAsia="Calibri"/>
              </w:rPr>
              <w:br/>
            </w:r>
            <w:r>
              <w:rPr>
                <w:rStyle w:val="2Exact"/>
                <w:rFonts w:eastAsia="Calibri"/>
              </w:rPr>
              <w:t xml:space="preserve">          </w:t>
            </w:r>
            <w:r w:rsidR="00A66E3B">
              <w:rPr>
                <w:rStyle w:val="2Exact"/>
                <w:rFonts w:eastAsia="Calibri"/>
              </w:rPr>
              <w:t xml:space="preserve">па г. </w:t>
            </w:r>
            <w:proofErr w:type="spellStart"/>
            <w:r w:rsidR="00A66E3B">
              <w:rPr>
                <w:rStyle w:val="2Exact"/>
                <w:rFonts w:eastAsia="Calibri"/>
              </w:rPr>
              <w:t>Мiнску</w:t>
            </w:r>
            <w:proofErr w:type="spellEnd"/>
            <w:r w:rsidR="00A66E3B">
              <w:rPr>
                <w:rStyle w:val="2Exact"/>
                <w:rFonts w:eastAsia="Calibri"/>
              </w:rPr>
              <w:t xml:space="preserve"> </w:t>
            </w:r>
            <w:r w:rsidR="00A66E3B">
              <w:rPr>
                <w:rStyle w:val="2Exact"/>
                <w:rFonts w:eastAsia="Calibri"/>
                <w:lang w:bidi="en-US"/>
              </w:rPr>
              <w:t xml:space="preserve">i </w:t>
            </w:r>
            <w:proofErr w:type="spellStart"/>
            <w:r w:rsidR="00A66E3B">
              <w:rPr>
                <w:rStyle w:val="2Exact"/>
                <w:rFonts w:eastAsia="Calibri"/>
              </w:rPr>
              <w:t>Мiнскай</w:t>
            </w:r>
            <w:proofErr w:type="spellEnd"/>
            <w:r w:rsidR="00A66E3B">
              <w:rPr>
                <w:rStyle w:val="2Exact"/>
                <w:rFonts w:eastAsia="Calibri"/>
              </w:rPr>
              <w:t xml:space="preserve"> </w:t>
            </w:r>
            <w:proofErr w:type="spellStart"/>
            <w:r w:rsidR="00A66E3B">
              <w:rPr>
                <w:rStyle w:val="2Exact"/>
                <w:rFonts w:eastAsia="Calibri"/>
              </w:rPr>
              <w:t>вобласцi</w:t>
            </w:r>
            <w:proofErr w:type="spellEnd"/>
            <w:r w:rsidR="00A66E3B">
              <w:rPr>
                <w:rStyle w:val="2Exact"/>
                <w:rFonts w:eastAsia="Calibri"/>
              </w:rPr>
              <w:br/>
            </w:r>
            <w:r>
              <w:rPr>
                <w:rStyle w:val="2Exact"/>
                <w:rFonts w:eastAsia="Calibri"/>
              </w:rPr>
              <w:t xml:space="preserve">         </w:t>
            </w:r>
            <w:r w:rsidR="00A66E3B">
              <w:rPr>
                <w:rStyle w:val="2Exact"/>
                <w:rFonts w:eastAsia="Calibri"/>
              </w:rPr>
              <w:t xml:space="preserve">код </w:t>
            </w:r>
            <w:r w:rsidR="00A66E3B">
              <w:rPr>
                <w:rStyle w:val="2Exact"/>
                <w:rFonts w:eastAsia="Calibri"/>
                <w:lang w:bidi="en-US"/>
              </w:rPr>
              <w:t xml:space="preserve">BLBB BY2X </w:t>
            </w:r>
            <w:r w:rsidR="00A66E3B">
              <w:rPr>
                <w:rStyle w:val="2Exact"/>
                <w:rFonts w:eastAsia="Calibri"/>
              </w:rPr>
              <w:t>УНП 100027309</w:t>
            </w:r>
          </w:p>
          <w:p w:rsidR="00A66E3B" w:rsidRDefault="00A66E3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50" w:type="dxa"/>
            <w:hideMark/>
          </w:tcPr>
          <w:p w:rsidR="00A66E3B" w:rsidRDefault="001479C1">
            <w:pPr>
              <w:pStyle w:val="30"/>
              <w:shd w:val="clear" w:color="auto" w:fill="auto"/>
              <w:spacing w:after="0"/>
            </w:pPr>
            <w:r>
              <w:rPr>
                <w:rStyle w:val="38"/>
                <w:rFonts w:eastAsia="Calibri"/>
              </w:rPr>
              <w:t xml:space="preserve">         </w:t>
            </w:r>
            <w:r w:rsidR="00A66E3B">
              <w:rPr>
                <w:rStyle w:val="38"/>
                <w:rFonts w:eastAsia="Calibri"/>
              </w:rPr>
              <w:t>МИНИСТЕРСТВО ЗДРАВООХРАНЕНИЯ</w:t>
            </w:r>
            <w:r w:rsidR="00A66E3B">
              <w:rPr>
                <w:rFonts w:eastAsia="Calibri"/>
                <w:b w:val="0"/>
                <w:bCs w:val="0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br/>
            </w:r>
            <w:r>
              <w:rPr>
                <w:rStyle w:val="38"/>
                <w:rFonts w:eastAsia="Calibri"/>
              </w:rPr>
              <w:t xml:space="preserve">          </w:t>
            </w:r>
            <w:r w:rsidR="00A66E3B">
              <w:rPr>
                <w:rStyle w:val="38"/>
                <w:rFonts w:eastAsia="Calibri"/>
              </w:rPr>
              <w:t>РЕСПУБЛИКИ БЕЛАРУСЬ</w:t>
            </w:r>
            <w:r w:rsidR="00A66E3B">
              <w:rPr>
                <w:rFonts w:eastAsia="Calibri"/>
                <w:b w:val="0"/>
                <w:bCs w:val="0"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br/>
            </w:r>
            <w:r>
              <w:t xml:space="preserve">           </w:t>
            </w:r>
            <w:r w:rsidR="00A66E3B">
              <w:t>Производственно-торговое республиканское</w:t>
            </w:r>
            <w:r w:rsidR="00A66E3B">
              <w:br/>
            </w:r>
            <w:r>
              <w:t xml:space="preserve">           </w:t>
            </w:r>
            <w:r w:rsidR="00A66E3B">
              <w:t>унитарное предприятие</w:t>
            </w:r>
            <w:r w:rsidR="00A66E3B">
              <w:br/>
            </w:r>
            <w:r>
              <w:t xml:space="preserve">          </w:t>
            </w:r>
            <w:r w:rsidR="00A66E3B">
              <w:t xml:space="preserve">« </w:t>
            </w:r>
            <w:proofErr w:type="spellStart"/>
            <w:r w:rsidR="00A66E3B">
              <w:t>Белмедтехника</w:t>
            </w:r>
            <w:proofErr w:type="spellEnd"/>
            <w:r w:rsidR="00A66E3B">
              <w:t>»</w:t>
            </w:r>
          </w:p>
          <w:p w:rsidR="00A66E3B" w:rsidRDefault="001479C1">
            <w:pPr>
              <w:pStyle w:val="10"/>
              <w:keepNext/>
              <w:keepLines/>
              <w:shd w:val="clear" w:color="auto" w:fill="auto"/>
              <w:spacing w:before="0" w:after="0" w:line="280" w:lineRule="exact"/>
            </w:pPr>
            <w:r>
              <w:t xml:space="preserve">          </w:t>
            </w:r>
            <w:r w:rsidR="00A66E3B">
              <w:t>УП «БЕЛМЕДТЕХНИКА»</w:t>
            </w:r>
          </w:p>
          <w:p w:rsidR="00A66E3B" w:rsidRDefault="001479C1">
            <w:pPr>
              <w:pStyle w:val="22"/>
              <w:shd w:val="clear" w:color="auto" w:fill="auto"/>
              <w:spacing w:before="0"/>
              <w:rPr>
                <w:sz w:val="28"/>
                <w:szCs w:val="28"/>
              </w:rPr>
            </w:pPr>
            <w:r>
              <w:t xml:space="preserve">          </w:t>
            </w:r>
            <w:r w:rsidR="00A66E3B">
              <w:t>ул. Могилевская, 16/4, 220007, г. Минск</w:t>
            </w:r>
            <w:r w:rsidR="00A66E3B">
              <w:br/>
            </w:r>
            <w:r>
              <w:t xml:space="preserve">          </w:t>
            </w:r>
            <w:r w:rsidR="00A66E3B">
              <w:t>тел. 272 55 52, факс 373 09 35</w:t>
            </w:r>
            <w:r w:rsidR="00A66E3B">
              <w:br/>
            </w:r>
            <w:r>
              <w:rPr>
                <w:lang w:bidi="en-US"/>
              </w:rPr>
              <w:t xml:space="preserve">          </w:t>
            </w:r>
            <w:r w:rsidR="00A66E3B">
              <w:rPr>
                <w:lang w:val="en-US" w:bidi="en-US"/>
              </w:rPr>
              <w:t>e</w:t>
            </w:r>
            <w:r w:rsidR="00A66E3B">
              <w:rPr>
                <w:lang w:bidi="en-US"/>
              </w:rPr>
              <w:t>-</w:t>
            </w:r>
            <w:r w:rsidR="00A66E3B">
              <w:rPr>
                <w:lang w:val="en-US" w:bidi="en-US"/>
              </w:rPr>
              <w:t>mail</w:t>
            </w:r>
            <w:r w:rsidR="00A66E3B">
              <w:rPr>
                <w:lang w:bidi="en-US"/>
              </w:rPr>
              <w:t xml:space="preserve">: </w:t>
            </w:r>
            <w:hyperlink dor:id="rId8" w:history="1">
              <w:r w:rsidR="00A66E3B">
                <w:rPr>
                  <w:rStyle w:val="a8"/>
                  <w:lang w:val="en-US" w:bidi="en-US"/>
                </w:rPr>
                <w:t>info</w:t>
              </w:r>
              <w:r w:rsidR="00A66E3B">
                <w:rPr>
                  <w:rStyle w:val="a8"/>
                  <w:lang w:bidi="en-US"/>
                </w:rPr>
                <w:t>@</w:t>
              </w:r>
              <w:r w:rsidR="00A66E3B">
                <w:rPr>
                  <w:rStyle w:val="a8"/>
                  <w:lang w:val="en-US" w:bidi="en-US"/>
                </w:rPr>
                <w:t>belmt</w:t>
              </w:r>
              <w:r w:rsidR="00A66E3B">
                <w:rPr>
                  <w:rStyle w:val="a8"/>
                  <w:lang w:bidi="en-US"/>
                </w:rPr>
                <w:t>.</w:t>
              </w:r>
              <w:r w:rsidR="00A66E3B">
                <w:rPr>
                  <w:rStyle w:val="a8"/>
                  <w:lang w:val="en-US" w:bidi="en-US"/>
                </w:rPr>
                <w:t>com</w:t>
              </w:r>
            </w:hyperlink>
            <w:r w:rsidR="00A66E3B">
              <w:rPr>
                <w:lang w:bidi="en-US"/>
              </w:rPr>
              <w:t xml:space="preserve">, </w:t>
            </w:r>
            <w:hyperlink dor:id="rId9" w:history="1">
              <w:r w:rsidR="00A66E3B">
                <w:rPr>
                  <w:rStyle w:val="a8"/>
                  <w:lang w:val="en-US" w:bidi="en-US"/>
                </w:rPr>
                <w:t>www</w:t>
              </w:r>
              <w:r w:rsidR="00A66E3B">
                <w:rPr>
                  <w:rStyle w:val="a8"/>
                  <w:lang w:bidi="en-US"/>
                </w:rPr>
                <w:t>.</w:t>
              </w:r>
              <w:r w:rsidR="00A66E3B">
                <w:rPr>
                  <w:rStyle w:val="a8"/>
                  <w:lang w:val="en-US" w:bidi="en-US"/>
                </w:rPr>
                <w:t>belmt</w:t>
              </w:r>
              <w:r w:rsidR="00A66E3B">
                <w:rPr>
                  <w:rStyle w:val="a8"/>
                  <w:lang w:bidi="en-US"/>
                </w:rPr>
                <w:t>.</w:t>
              </w:r>
              <w:r w:rsidR="00A66E3B">
                <w:rPr>
                  <w:rStyle w:val="a8"/>
                  <w:lang w:val="en-US" w:bidi="en-US"/>
                </w:rPr>
                <w:t>by</w:t>
              </w:r>
            </w:hyperlink>
            <w:r w:rsidR="00A66E3B">
              <w:rPr>
                <w:lang w:bidi="en-US"/>
              </w:rPr>
              <w:br/>
            </w:r>
            <w:r>
              <w:t xml:space="preserve">          </w:t>
            </w:r>
            <w:r w:rsidR="00A66E3B">
              <w:t xml:space="preserve">р/с </w:t>
            </w:r>
            <w:r w:rsidR="00A66E3B">
              <w:rPr>
                <w:lang w:val="en-US" w:bidi="en-US"/>
              </w:rPr>
              <w:t>BY</w:t>
            </w:r>
            <w:r w:rsidR="00A66E3B">
              <w:rPr>
                <w:lang w:bidi="en-US"/>
              </w:rPr>
              <w:t xml:space="preserve">08 </w:t>
            </w:r>
            <w:r w:rsidR="00A66E3B">
              <w:rPr>
                <w:lang w:val="en-US" w:bidi="en-US"/>
              </w:rPr>
              <w:t>BLBB</w:t>
            </w:r>
            <w:r w:rsidR="00A66E3B" w:rsidRPr="00A66E3B">
              <w:rPr>
                <w:lang w:bidi="en-US"/>
              </w:rPr>
              <w:t xml:space="preserve"> </w:t>
            </w:r>
            <w:r w:rsidR="00A66E3B">
              <w:t>3012 0100 0273 0900 1001</w:t>
            </w:r>
            <w:r w:rsidR="00A66E3B">
              <w:br/>
            </w:r>
            <w:r>
              <w:t xml:space="preserve">          </w:t>
            </w:r>
            <w:r w:rsidR="00A66E3B">
              <w:t>Дирекция ОАО «</w:t>
            </w:r>
            <w:proofErr w:type="spellStart"/>
            <w:r w:rsidR="00A66E3B">
              <w:t>Белинвестбанк</w:t>
            </w:r>
            <w:proofErr w:type="spellEnd"/>
            <w:r w:rsidR="00A66E3B">
              <w:t>»</w:t>
            </w:r>
            <w:r w:rsidR="00A66E3B">
              <w:br/>
            </w:r>
            <w:r>
              <w:t xml:space="preserve">          </w:t>
            </w:r>
            <w:r w:rsidR="00A66E3B">
              <w:t>по г. Минску и Минской области</w:t>
            </w:r>
            <w:r w:rsidR="00A66E3B">
              <w:br/>
            </w:r>
            <w:r>
              <w:t xml:space="preserve">          </w:t>
            </w:r>
            <w:r w:rsidR="00A66E3B">
              <w:t xml:space="preserve">код </w:t>
            </w:r>
            <w:r w:rsidR="00A66E3B">
              <w:rPr>
                <w:lang w:val="en-US" w:bidi="en-US"/>
              </w:rPr>
              <w:t>BLBB</w:t>
            </w:r>
            <w:r w:rsidR="00A66E3B" w:rsidRPr="00A66E3B">
              <w:rPr>
                <w:lang w:bidi="en-US"/>
              </w:rPr>
              <w:t xml:space="preserve"> </w:t>
            </w:r>
            <w:r w:rsidR="00A66E3B">
              <w:rPr>
                <w:lang w:val="en-US" w:bidi="en-US"/>
              </w:rPr>
              <w:t>BY</w:t>
            </w:r>
            <w:r w:rsidR="00A66E3B">
              <w:rPr>
                <w:lang w:bidi="en-US"/>
              </w:rPr>
              <w:t>2</w:t>
            </w:r>
            <w:r w:rsidR="00A66E3B">
              <w:rPr>
                <w:lang w:val="en-US" w:bidi="en-US"/>
              </w:rPr>
              <w:t>X</w:t>
            </w:r>
            <w:r w:rsidR="00A66E3B" w:rsidRPr="00A66E3B">
              <w:rPr>
                <w:lang w:bidi="en-US"/>
              </w:rPr>
              <w:t xml:space="preserve"> </w:t>
            </w:r>
            <w:r w:rsidR="00A66E3B">
              <w:t>УНП 100027309</w:t>
            </w:r>
          </w:p>
        </w:tc>
      </w:tr>
    </w:tbl>
    <w:p w:rsidR="00936352" w:rsidRDefault="00936352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4962"/>
      </w:tblGrid>
      <w:tr w:rsidR="00CE6884" w:rsidRPr="00A926C0" w:rsidTr="00433AB2">
        <w:trPr>
          <w:trHeight w:val="924"/>
        </w:trPr>
        <w:tc>
          <w:tcPr>
            <w:tcW w:w="5065" w:type="dxa"/>
            <w:shd w:val="clear" w:color="auto" w:fill="auto"/>
          </w:tcPr>
          <w:p w:rsidR="00CE6884" w:rsidRDefault="00562769" w:rsidP="00820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/>
                </w:ffData>
              </w:fldChar>
            </w:r>
            <w:bookmarkStart w:id="0" w:name="ДатаРегистрации"/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08.09.2025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end"/>
            </w:r>
            <w:bookmarkEnd w:id="0"/>
            <w:r w:rsidR="00FC08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E6884" w:rsidRPr="001042CB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="00FC08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/>
                </w:ffData>
              </w:fldChar>
            </w:r>
            <w:bookmarkStart w:id="1" w:name="РегистрационныйНомер"/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8-10/23061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end"/>
            </w:r>
            <w:bookmarkEnd w:id="1"/>
          </w:p>
          <w:p w:rsidR="00CE6884" w:rsidRPr="00806AC0" w:rsidRDefault="00AC1403" w:rsidP="00CE68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38"/>
                <w:rFonts w:eastAsia="Calibri"/>
                <w:b w:val="0"/>
                <w:sz w:val="28"/>
                <w:szCs w:val="28"/>
              </w:rPr>
              <w:fldChar w:fldCharType="begin">
                <w:ffData>
                  <w:name w:val="ВОтветНа"/>
                  <w:enabled/>
                  <w:calcOnExit w:val="0"/>
                  <w:textInput/>
                </w:ffData>
              </w:fldChar>
            </w:r>
            <w:bookmarkStart w:id="2" w:name="ВОтветНа"/>
            <w:r>
              <w:rPr>
                <w:rStyle w:val="38"/>
                <w:rFonts w:eastAsia="Calibri"/>
                <w:b w:val="0"/>
                <w:sz w:val="28"/>
                <w:szCs w:val="28"/>
              </w:rPr>
              <w:instrText xml:space="preserve"> FORMTEXT </w:instrText>
            </w:r>
            <w:r>
              <w:rPr>
                <w:rStyle w:val="38"/>
                <w:rFonts w:eastAsia="Calibri"/>
                <w:b w:val="0"/>
                <w:sz w:val="28"/>
                <w:szCs w:val="28"/>
              </w:rPr>
            </w:r>
            <w:r>
              <w:rPr>
                <w:rStyle w:val="38"/>
                <w:rFonts w:eastAsia="Calibri"/>
                <w:b w:val="0"/>
                <w:sz w:val="28"/>
                <w:szCs w:val="28"/>
              </w:rPr>
              <w:fldChar w:fldCharType="separate"/>
            </w:r>
            <w:r>
              <w:rPr>
                <w:rStyle w:val="38"/>
                <w:rFonts w:eastAsia="Calibri"/>
                <w:b w:val="0"/>
                <w:noProof/>
                <w:sz w:val="28"/>
                <w:szCs w:val="28"/>
              </w:rPr>
              <w:t> </w:t>
            </w:r>
            <w:r>
              <w:rPr>
                <w:rStyle w:val="38"/>
                <w:rFonts w:eastAsia="Calibri"/>
                <w:b w:val="0"/>
                <w:noProof/>
                <w:sz w:val="28"/>
                <w:szCs w:val="28"/>
              </w:rPr>
              <w:t> </w:t>
            </w:r>
            <w:r>
              <w:rPr>
                <w:rStyle w:val="38"/>
                <w:rFonts w:eastAsia="Calibri"/>
                <w:b w:val="0"/>
                <w:noProof/>
                <w:sz w:val="28"/>
                <w:szCs w:val="28"/>
              </w:rPr>
              <w:t> </w:t>
            </w:r>
            <w:r>
              <w:rPr>
                <w:rStyle w:val="38"/>
                <w:rFonts w:eastAsia="Calibri"/>
                <w:b w:val="0"/>
                <w:noProof/>
                <w:sz w:val="28"/>
                <w:szCs w:val="28"/>
              </w:rPr>
              <w:t> </w:t>
            </w:r>
            <w:r>
              <w:rPr>
                <w:rStyle w:val="38"/>
                <w:rFonts w:eastAsia="Calibri"/>
                <w:b w:val="0"/>
                <w:noProof/>
                <w:sz w:val="28"/>
                <w:szCs w:val="28"/>
              </w:rPr>
              <w:t> </w:t>
            </w:r>
            <w:r>
              <w:rPr>
                <w:rStyle w:val="38"/>
                <w:rFonts w:eastAsia="Calibri"/>
                <w:b w:val="0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5065" w:type="dxa"/>
            <w:shd w:val="clear" w:color="auto" w:fill="auto"/>
          </w:tcPr>
          <w:p w:rsidR="00CE6884" w:rsidRDefault="00F576AB" w:rsidP="00556710">
            <w:pPr>
              <w:spacing w:after="0" w:line="280" w:lineRule="exact"/>
              <w:ind w:left="3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begin">
                <w:ffData>
                  <w:name w:val="Получатели"/>
                  <w:enabled/>
                  <w:calcOnExit w:val="0"/>
                  <w:textInput>
                    <w:default w:val="Получатели"/>
                  </w:textInput>
                </w:ffData>
              </w:fldChar>
            </w:r>
            <w:bookmarkStart w:id="3" w:name="Получатели"/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
                Коммунальное унитарное предприятие "Управление капитального строительства Мингорисполкома"
                <w:br/>
                Учреждение здравоохранения "19-я центральная районная поликлиника Первомайского района г.Минска"
                <w:br/>
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end"/>
            </w:r>
            <w:bookmarkEnd w:id="3"/>
          </w:p>
          <w:p w:rsidR="0027029D" w:rsidRPr="00CC3533" w:rsidRDefault="0027029D" w:rsidP="00556710">
            <w:pPr>
              <w:spacing w:after="0" w:line="280" w:lineRule="exact"/>
              <w:ind w:left="3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C13096" w:rsidRDefault="00C13096" w:rsidP="00C1309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4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CE6884" w:rsidRPr="00A926C0" w:rsidTr="00556710">
        <w:tc>
          <w:tcPr>
            <w:tcW w:w="4139" w:type="dxa"/>
          </w:tcPr>
          <w:p w:rsidR="00CE6884" w:rsidRDefault="00B657CB" w:rsidP="00820954">
            <w:pPr>
              <w:pStyle w:val="2"/>
              <w:spacing w:line="28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4" w:name="Заголовок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Касательно процедуры закупки БелМТ №1454/24-ЗОИ, лот 6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C13096" w:rsidRPr="00CD58EA" w:rsidRDefault="00C13096" w:rsidP="00C1309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926C0" w:rsidRPr="00A926C0" w:rsidRDefault="00A926C0" w:rsidP="00A926C0">
      <w:pPr>
        <w:pStyle w:val="2"/>
        <w:ind w:firstLine="708"/>
        <w:rPr>
          <w:sz w:val="28"/>
          <w:szCs w:val="28"/>
        </w:rPr>
      </w:pPr>
      <w:r w:rsidRPr="00A926C0">
        <w:rPr>
          <w:sz w:val="28"/>
          <w:szCs w:val="28"/>
        </w:rPr>
        <w:t>УП «</w:t>
      </w:r>
      <w:proofErr w:type="spellStart"/>
      <w:r w:rsidRPr="00A926C0">
        <w:rPr>
          <w:sz w:val="28"/>
          <w:szCs w:val="28"/>
        </w:rPr>
        <w:t>Белмедтехника</w:t>
      </w:r>
      <w:proofErr w:type="spellEnd"/>
      <w:r w:rsidRPr="00A926C0">
        <w:rPr>
          <w:sz w:val="28"/>
          <w:szCs w:val="28"/>
        </w:rPr>
        <w:t xml:space="preserve">» проводит государственную закупку с применением процедуры закупки из одного источника </w:t>
      </w:r>
      <w:proofErr w:type="spellStart"/>
      <w:r w:rsidRPr="00A926C0">
        <w:rPr>
          <w:sz w:val="28"/>
          <w:szCs w:val="28"/>
        </w:rPr>
        <w:t>БелМТ</w:t>
      </w:r>
      <w:proofErr w:type="spellEnd"/>
      <w:r w:rsidRPr="00A926C0">
        <w:rPr>
          <w:sz w:val="28"/>
          <w:szCs w:val="28"/>
        </w:rPr>
        <w:t xml:space="preserve"> №1454/24-ЗОИ «Оборудование для физиотерапии», лот 6</w:t>
      </w:r>
      <w:r w:rsidRPr="00A926C0">
        <w:rPr>
          <w:sz w:val="28"/>
          <w:szCs w:val="28"/>
        </w:rPr>
        <w:t xml:space="preserve"> (</w:t>
      </w:r>
      <w:r w:rsidRPr="00A926C0">
        <w:rPr>
          <w:sz w:val="28"/>
          <w:szCs w:val="28"/>
        </w:rPr>
        <w:t>многофункциональный физиотерапевтический прибор низкочастотной электротерапии, 3,00 комплекта</w:t>
      </w:r>
      <w:r w:rsidRPr="00A926C0">
        <w:rPr>
          <w:sz w:val="28"/>
          <w:szCs w:val="28"/>
        </w:rPr>
        <w:t>).</w:t>
      </w:r>
    </w:p>
    <w:p w:rsidR="00A926C0" w:rsidRPr="00A926C0" w:rsidRDefault="00A926C0" w:rsidP="00A926C0">
      <w:pPr>
        <w:pStyle w:val="2"/>
        <w:ind w:firstLine="708"/>
        <w:rPr>
          <w:sz w:val="28"/>
          <w:szCs w:val="28"/>
        </w:rPr>
      </w:pPr>
      <w:r w:rsidRPr="00A926C0">
        <w:rPr>
          <w:sz w:val="28"/>
          <w:szCs w:val="28"/>
        </w:rPr>
        <w:t xml:space="preserve">Предельная стоимость установлена на уровне </w:t>
      </w:r>
      <w:r w:rsidRPr="00A926C0">
        <w:rPr>
          <w:sz w:val="28"/>
          <w:szCs w:val="28"/>
        </w:rPr>
        <w:t>5 089,39 BYN.</w:t>
      </w:r>
    </w:p>
    <w:p w:rsidR="00A926C0" w:rsidRDefault="00A926C0" w:rsidP="00A926C0">
      <w:pPr>
        <w:pStyle w:val="2"/>
        <w:ind w:firstLine="708"/>
        <w:rPr>
          <w:sz w:val="28"/>
          <w:szCs w:val="28"/>
        </w:rPr>
      </w:pPr>
      <w:r w:rsidRPr="00A926C0">
        <w:rPr>
          <w:sz w:val="28"/>
          <w:szCs w:val="28"/>
        </w:rPr>
        <w:t>Поступил   запрос от ООО «</w:t>
      </w:r>
      <w:r w:rsidRPr="00A926C0">
        <w:rPr>
          <w:sz w:val="28"/>
          <w:szCs w:val="28"/>
        </w:rPr>
        <w:t>АЗГАР</w:t>
      </w:r>
      <w:r w:rsidRPr="00A926C0">
        <w:rPr>
          <w:sz w:val="28"/>
          <w:szCs w:val="28"/>
        </w:rPr>
        <w:t xml:space="preserve">» о рассмотрении возможности повышения предельной стоимости закупки по лоту </w:t>
      </w:r>
      <w:r w:rsidRPr="00A926C0">
        <w:rPr>
          <w:sz w:val="28"/>
          <w:szCs w:val="28"/>
        </w:rPr>
        <w:t>6</w:t>
      </w:r>
      <w:r w:rsidRPr="00A926C0">
        <w:rPr>
          <w:sz w:val="28"/>
          <w:szCs w:val="28"/>
        </w:rPr>
        <w:t xml:space="preserve"> до </w:t>
      </w:r>
      <w:r w:rsidRPr="00A926C0">
        <w:rPr>
          <w:sz w:val="28"/>
          <w:szCs w:val="28"/>
        </w:rPr>
        <w:t>18 087,30</w:t>
      </w:r>
      <w:r w:rsidRPr="00A926C0">
        <w:rPr>
          <w:sz w:val="28"/>
          <w:szCs w:val="28"/>
        </w:rPr>
        <w:t xml:space="preserve"> BYN</w:t>
      </w:r>
      <w:r>
        <w:rPr>
          <w:sz w:val="28"/>
          <w:szCs w:val="28"/>
        </w:rPr>
        <w:t xml:space="preserve"> (</w:t>
      </w:r>
      <w:bookmarkStart w:id="5" w:name="_Hlk174701539"/>
      <w:r>
        <w:rPr>
          <w:sz w:val="28"/>
          <w:szCs w:val="28"/>
        </w:rPr>
        <w:t>копия письма прилагается</w:t>
      </w:r>
      <w:bookmarkEnd w:id="5"/>
      <w:r>
        <w:rPr>
          <w:sz w:val="28"/>
          <w:szCs w:val="28"/>
        </w:rPr>
        <w:t>).</w:t>
      </w:r>
    </w:p>
    <w:p w:rsidR="00A926C0" w:rsidRDefault="00A926C0" w:rsidP="00A926C0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Просим рассмотреть возможность корректировки предельной стоимости с учетом имеющегося финансирования. </w:t>
      </w:r>
    </w:p>
    <w:p w:rsidR="00A926C0" w:rsidRDefault="00A926C0" w:rsidP="00A926C0">
      <w:pPr>
        <w:pStyle w:val="2"/>
        <w:ind w:firstLine="708"/>
        <w:rPr>
          <w:rStyle w:val="word-wrapper"/>
          <w:color w:val="242424"/>
          <w:szCs w:val="30"/>
          <w:shd w:val="clear" w:color="auto" w:fill="FFFFFF"/>
        </w:rPr>
      </w:pPr>
      <w:r>
        <w:rPr>
          <w:sz w:val="28"/>
          <w:szCs w:val="28"/>
        </w:rPr>
        <w:t xml:space="preserve">Обращаем внимание, что на основании ст. 28 Закона Республики Беларусь от 13.07.2012 N 419-З "О государственных закупках товаров (работ, услуг)" </w:t>
      </w:r>
      <w:r>
        <w:rPr>
          <w:rStyle w:val="word-wrapper"/>
          <w:color w:val="000000" w:themeColor="text1"/>
          <w:szCs w:val="30"/>
          <w:shd w:val="clear" w:color="auto" w:fill="FFFFFF"/>
        </w:rPr>
        <w:t xml:space="preserve">дело по процедурам государственных закупок в том числе должны быть включены </w:t>
      </w:r>
      <w:r>
        <w:rPr>
          <w:rStyle w:val="word-wrapper"/>
          <w:b/>
          <w:color w:val="000000" w:themeColor="text1"/>
          <w:szCs w:val="30"/>
          <w:shd w:val="clear" w:color="auto" w:fill="FFFFFF"/>
        </w:rPr>
        <w:t>документы (сведения), послужившие основанием для определения предельной стоимости предмета государственной закупки</w:t>
      </w:r>
      <w:r>
        <w:rPr>
          <w:rStyle w:val="word-wrapper"/>
          <w:b/>
          <w:color w:val="242424"/>
          <w:szCs w:val="30"/>
          <w:shd w:val="clear" w:color="auto" w:fill="FFFFFF"/>
        </w:rPr>
        <w:t>.</w:t>
      </w:r>
    </w:p>
    <w:p w:rsidR="00A926C0" w:rsidRDefault="00A926C0" w:rsidP="00A926C0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Министерства антимонопольного регулирования и торговли Республики Беларусь №34 от 30 апреля 2024 г. утверждено Положение о порядке и способах определения предельной стоимости предмета государственной закупки. </w:t>
      </w:r>
    </w:p>
    <w:p w:rsidR="00A926C0" w:rsidRDefault="00A926C0" w:rsidP="00A926C0">
      <w:pPr>
        <w:pStyle w:val="2"/>
        <w:ind w:firstLine="708"/>
        <w:rPr>
          <w:rStyle w:val="word-wrapper"/>
          <w:color w:val="000000" w:themeColor="text1"/>
          <w:szCs w:val="30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На основании вышеизложенного, в случае принятия решения о корректировке предельной стоимости, просим Вас предоставить документы </w:t>
      </w:r>
      <w:r>
        <w:rPr>
          <w:color w:val="000000" w:themeColor="text1"/>
          <w:sz w:val="28"/>
          <w:szCs w:val="28"/>
        </w:rPr>
        <w:lastRenderedPageBreak/>
        <w:t>(сведения), послужившие основанием</w:t>
      </w:r>
      <w:r>
        <w:rPr>
          <w:rStyle w:val="word-wrapper"/>
          <w:color w:val="000000" w:themeColor="text1"/>
          <w:szCs w:val="30"/>
          <w:shd w:val="clear" w:color="auto" w:fill="FFFFFF"/>
        </w:rPr>
        <w:t xml:space="preserve"> для повторного определения предельной стоимости предмета государственной закупки.</w:t>
      </w:r>
    </w:p>
    <w:p w:rsidR="00A926C0" w:rsidRDefault="00A926C0" w:rsidP="00A926C0">
      <w:pPr>
        <w:pStyle w:val="2"/>
        <w:ind w:firstLine="708"/>
      </w:pPr>
      <w:r>
        <w:rPr>
          <w:color w:val="000000" w:themeColor="text1"/>
          <w:szCs w:val="30"/>
          <w:shd w:val="clear" w:color="auto" w:fill="FFFFFF"/>
        </w:rPr>
        <w:t>Обращаем Ваше внимание, что дальнейшее проведение процедуры государственной закупки без предоставления вышеуказанных документов не представляется возможным.</w:t>
      </w:r>
    </w:p>
    <w:p w:rsidR="00A926C0" w:rsidRDefault="00A926C0" w:rsidP="00A926C0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Ответ просим направить до </w:t>
      </w:r>
      <w:r>
        <w:rPr>
          <w:b/>
          <w:sz w:val="28"/>
          <w:szCs w:val="28"/>
        </w:rPr>
        <w:t>12.09.2025</w:t>
      </w:r>
      <w:bookmarkStart w:id="6" w:name="_GoBack"/>
      <w:bookmarkEnd w:id="6"/>
      <w:r>
        <w:rPr>
          <w:sz w:val="28"/>
          <w:szCs w:val="28"/>
        </w:rPr>
        <w:t xml:space="preserve"> посредством СМДО либо посредством электронной почты (тел/факс 353-34-99,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r w:rsidRPr="00A926C0">
        <w:rPr>
          <w:sz w:val="28"/>
          <w:szCs w:val="28"/>
        </w:rPr>
        <w:t>vsvyadysh@belmt.com</w:t>
      </w:r>
      <w:r>
        <w:rPr>
          <w:sz w:val="28"/>
          <w:szCs w:val="28"/>
        </w:rPr>
        <w:t>).</w:t>
      </w:r>
    </w:p>
    <w:p w:rsidR="00A926C0" w:rsidRDefault="00A926C0" w:rsidP="00A926C0">
      <w:pPr>
        <w:pStyle w:val="2"/>
        <w:ind w:firstLine="708"/>
        <w:rPr>
          <w:sz w:val="28"/>
          <w:szCs w:val="28"/>
        </w:rPr>
      </w:pPr>
    </w:p>
    <w:p w:rsidR="00C13096" w:rsidRDefault="00C13096" w:rsidP="00C13096">
      <w:pPr>
        <w:pStyle w:val="2"/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1488"/>
        <w:gridCol w:w="3327"/>
      </w:tblGrid>
      <w:tr w:rsidR="007C2582" w:rsidTr="003954C8">
        <w:tc>
          <w:tcPr>
            <w:tcW w:w="5211" w:type="dxa"/>
          </w:tcPr>
          <w:p w:rsidR="007C2582" w:rsidRPr="00405C81" w:rsidRDefault="003B1F44" w:rsidP="00563917">
            <w:pPr>
              <w:tabs>
                <w:tab w:val="left" w:pos="6804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begin">
                <w:ffData>
                  <w:name w:val="ДолжностьПодписал"/>
                  <w:enabled/>
                  <w:calcOnExit w:val="0"/>
                  <w:textInput>
                    <w:default w:val="ДолжностьПодписал"/>
                  </w:textInput>
                </w:ffData>
              </w:fldChar>
            </w:r>
            <w:bookmarkStart w:id="7" w:name="ДолжностьПодписал"/>
            <w:r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separate"/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организации закупок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fldChar w:fldCharType="end"/>
            </w:r>
            <w:bookmarkEnd w:id="7"/>
          </w:p>
        </w:tc>
        <w:tc>
          <w:tcPr>
            <w:tcW w:w="1553" w:type="dxa"/>
          </w:tcPr>
          <w:p w:rsidR="007C2582" w:rsidRDefault="007C2582" w:rsidP="00C13096">
            <w:pPr>
              <w:tabs>
                <w:tab w:val="left" w:pos="680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7C2582" w:rsidRDefault="004F7F9B" w:rsidP="00866382">
            <w:pPr>
              <w:tabs>
                <w:tab w:val="left" w:pos="6804"/>
              </w:tabs>
              <w:rPr>
                <w:rFonts w:ascii="Times New Roman" w:hAnsi="Times New Roman"/>
                <w:sz w:val="28"/>
                <w:szCs w:val="28"/>
              </w:rPr>
            </w:pPr>
            <w:r w:rsidRPr="004F7F9B">
              <w:rPr>
                <w:rFonts w:ascii="Times New Roman" w:hAnsi="Times New Roman"/>
                <w:sz w:val="28"/>
                <w:szCs w:val="28"/>
                <w:lang w:val="ru-RU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8" w:name="Подпи_ПредставлениеВ"/>
            <w:r w:rsidRPr="004F7F9B">
              <w:rPr>
                <w:rFonts w:ascii="Times New Roman" w:hAnsi="Times New Roman"/>
                <w:sz w:val="28"/>
                <w:szCs w:val="28"/>
                <w:lang w:val="ru-RU"/>
              </w:rPr>
              <w:instrText xml:space="preserve"> FORMTEXT </w:instrText>
            </w:r>
            <w:r w:rsidRPr="004F7F9B">
              <w:rPr>
                <w:rFonts w:ascii="Times New Roman" w:hAnsi="Times New Roman"/>
                <w:sz w:val="28"/>
                <w:szCs w:val="28"/>
                <w:lang w:val="ru-RU"/>
              </w:rPr>
            </w:r>
            <w:r w:rsidRPr="004F7F9B">
              <w:rPr>
                <w:rFonts w:ascii="Times New Roman" w:hAnsi="Times New Roman"/>
                <w:sz w:val="28"/>
                <w:szCs w:val="28"/>
                <w:lang w:val="ru-RU"/>
              </w:rPr>
              <w:fldChar w:fldCharType="separate"/>
            </w:r>
            <w:r w:rsidRPr="004F7F9B">
              <w:rPr>
                <w:rFonts w:ascii="Times New Roman" w:hAnsi="Times New Roman"/>
                <w:sz w:val="28"/>
                <w:szCs w:val="28"/>
                <w:lang w:val="ru-RU"/>
              </w:rPr>
              <w:t>Л.Р. Зикрацкая</w:t>
            </w:r>
            <w:r w:rsidRPr="004F7F9B">
              <w:rPr>
                <w:rFonts w:ascii="Times New Roman" w:hAnsi="Times New Roman"/>
                <w:sz w:val="28"/>
                <w:szCs w:val="28"/>
                <w:lang w:val="ru-RU"/>
              </w:rPr>
              <w:fldChar w:fldCharType="end"/>
            </w:r>
            <w:bookmarkEnd w:id="8"/>
          </w:p>
        </w:tc>
      </w:tr>
      <w:tr w:rsidR="00B657CB" w:rsidTr="003954C8">
        <w:tc>
          <w:tcPr>
            <w:tcW w:w="6764" w:type="dxa"/>
            <w:gridSpan w:val="2"/>
          </w:tcPr>
          <w:p w:rsidR="00B657CB" w:rsidRPr="00A947A2" w:rsidRDefault="00B657CB" w:rsidP="00C13096">
            <w:pPr>
              <w:tabs>
                <w:tab w:val="left" w:pos="680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4" w:type="dxa"/>
          </w:tcPr>
          <w:p w:rsidR="00B657CB" w:rsidRDefault="00B657CB" w:rsidP="007C2582">
            <w:pPr>
              <w:tabs>
                <w:tab w:val="left" w:pos="680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3096" w:rsidRPr="007C2582" w:rsidRDefault="00C13096" w:rsidP="00C1309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Style w:val="a3"/>
        <w:tblpPr w:leftFromText="180" w:rightFromText="180" w:vertAnchor="text" w:horzAnchor="margin" w:tblpY="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4847"/>
      </w:tblGrid>
      <w:tr w:rsidR="002E38BB" w:rsidTr="00312A90">
        <w:trPr>
          <w:trHeight w:val="284"/>
        </w:trPr>
        <w:tc>
          <w:tcPr>
            <w:tcW w:w="5218" w:type="dxa"/>
          </w:tcPr>
          <w:p w:rsidR="002E38BB" w:rsidRPr="00105677" w:rsidRDefault="002E38BB" w:rsidP="009C7A7C">
            <w:pPr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 w:rsidRPr="00D12DB0">
              <w:rPr>
                <w:rFonts w:ascii="Arial" w:hAnsi="Arial" w:cs="Arial"/>
                <w:color w:val="FFFFFF" w:themeColor="background1"/>
                <w:lang w:val="ru-RU"/>
              </w:rPr>
              <w:t/>
              <w:r>
                <w:drawing>
                  <wp:inline distT="0" distB="0" distL="0" distR="0">
                    <wp:extent cx="4539615" cy="1080000"/>
                    <wp:effectExtent l="19050" t="0" r="0" b="0"/>
                    <wp:docPr id="1" name="ВставитьЭП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dor:embed="rId1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39615" cy="108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t/>
            </w:r>
            <w:proofErr w:type="spellEnd"/>
          </w:p>
        </w:tc>
        <w:tc>
          <w:tcPr>
            <w:tcW w:w="4979" w:type="dxa"/>
          </w:tcPr>
          <w:p w:rsidR="002E38BB" w:rsidRDefault="00756269" w:rsidP="009C7A7C">
            <w:pPr>
              <w:jc w:val="right"/>
              <w:rPr>
                <w:rFonts w:ascii="Arial" w:hAnsi="Arial" w:cs="Arial"/>
                <w:color w:val="000000"/>
              </w:rPr>
            </w:pPr>
            <w:r w:rsidRPr="00756269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1513205" cy="360000"/>
                  <wp:effectExtent l="19050" t="0" r="0" b="0"/>
                  <wp:docPr id="1" name="ВставитьИзображениеШтрихк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do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6A8" w:rsidRDefault="00B516A8" w:rsidP="0052055B">
      <w:pPr>
        <w:jc w:val="right"/>
      </w:pPr>
    </w:p>
    <w:p w:rsidR="005F2887" w:rsidRDefault="005F2887" w:rsidP="0052055B">
      <w:pPr>
        <w:jc w:val="right"/>
      </w:pPr>
    </w:p>
    <w:p w:rsidR="005F2887" w:rsidRDefault="005F2887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A926C0" w:rsidRDefault="00A926C0" w:rsidP="0052055B">
      <w:pPr>
        <w:jc w:val="right"/>
      </w:pPr>
    </w:p>
    <w:p w:rsidR="005F2887" w:rsidRDefault="005F2887" w:rsidP="0052055B">
      <w:pPr>
        <w:jc w:val="right"/>
      </w:pPr>
    </w:p>
    <w:p w:rsidR="00C60687" w:rsidRDefault="00E72047" w:rsidP="00FA0F0F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Style w:val="38"/>
          <w:rFonts w:eastAsia="Calibri"/>
          <w:b w:val="0"/>
        </w:rPr>
        <w:fldChar w:fldCharType="begin">
          <w:ffData>
            <w:name w:val="ФамилияПодготовил"/>
            <w:enabled/>
            <w:calcOnExit w:val="0"/>
            <w:textInput>
              <w:default w:val="ФамилияПодготовил"/>
            </w:textInput>
          </w:ffData>
        </w:fldChar>
      </w:r>
      <w:bookmarkStart w:id="9" w:name="ФамилияПодготовил"/>
      <w:r>
        <w:rPr>
          <w:rStyle w:val="38"/>
          <w:rFonts w:eastAsia="Calibri"/>
          <w:b w:val="0"/>
        </w:rPr>
        <w:instrText xml:space="preserve"> FORMTEXT </w:instrText>
      </w:r>
      <w:r>
        <w:rPr>
          <w:rStyle w:val="38"/>
          <w:rFonts w:eastAsia="Calibri"/>
          <w:b w:val="0"/>
        </w:rPr>
      </w:r>
      <w:r>
        <w:rPr>
          <w:rStyle w:val="38"/>
          <w:rFonts w:eastAsia="Calibri"/>
          <w:b w:val="0"/>
        </w:rPr>
        <w:fldChar w:fldCharType="separate"/>
      </w:r>
      <w:r>
        <w:rPr>
          <w:rStyle w:val="38"/>
          <w:rFonts w:eastAsia="Calibri"/>
          <w:b w:val="0"/>
        </w:rPr>
        <w:t>Свядыш</w:t>
      </w:r>
      <w:r>
        <w:rPr>
          <w:rStyle w:val="38"/>
          <w:rFonts w:eastAsia="Calibri"/>
          <w:b w:val="0"/>
        </w:rPr>
        <w:fldChar w:fldCharType="end"/>
      </w:r>
      <w:bookmarkEnd w:id="9"/>
      <w:r w:rsidR="005F2887" w:rsidRPr="00A947A2">
        <w:rPr>
          <w:rFonts w:ascii="Times New Roman" w:hAnsi="Times New Roman"/>
          <w:sz w:val="18"/>
          <w:szCs w:val="18"/>
          <w:lang w:val="ru-RU"/>
        </w:rPr>
        <w:t xml:space="preserve">  </w:t>
      </w:r>
      <w:r w:rsidR="005F2887" w:rsidRPr="00A947A2">
        <w:rPr>
          <w:rFonts w:ascii="Times New Roman" w:hAnsi="Times New Roman"/>
          <w:sz w:val="18"/>
          <w:szCs w:val="18"/>
          <w:lang w:val="ru-RU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10" w:name="Подго_ТелефонПользов"/>
      <w:r w:rsidR="005F2887" w:rsidRPr="00A947A2">
        <w:rPr>
          <w:rFonts w:ascii="Times New Roman" w:hAnsi="Times New Roman"/>
          <w:sz w:val="18"/>
          <w:szCs w:val="18"/>
          <w:lang w:val="ru-RU"/>
        </w:rPr>
        <w:instrText xml:space="preserve"> FORMTEXT </w:instrText>
      </w:r>
      <w:r w:rsidR="005F2887" w:rsidRPr="00A947A2">
        <w:rPr>
          <w:rFonts w:ascii="Times New Roman" w:hAnsi="Times New Roman"/>
          <w:sz w:val="18"/>
          <w:szCs w:val="18"/>
          <w:lang w:val="ru-RU"/>
        </w:rPr>
      </w:r>
      <w:r w:rsidR="005F2887" w:rsidRPr="00A947A2">
        <w:rPr>
          <w:rFonts w:ascii="Times New Roman" w:hAnsi="Times New Roman"/>
          <w:sz w:val="18"/>
          <w:szCs w:val="18"/>
          <w:lang w:val="ru-RU"/>
        </w:rPr>
        <w:fldChar w:fldCharType="separate"/>
      </w:r>
      <w:r w:rsidR="005F2887" w:rsidRPr="00A947A2">
        <w:rPr>
          <w:rFonts w:ascii="Times New Roman" w:hAnsi="Times New Roman"/>
          <w:sz w:val="18"/>
          <w:szCs w:val="18"/>
          <w:lang w:val="ru-RU"/>
        </w:rPr>
        <w:t>353-34-99</w:t>
      </w:r>
      <w:r w:rsidR="005F2887" w:rsidRPr="00A947A2">
        <w:rPr>
          <w:rFonts w:ascii="Times New Roman" w:hAnsi="Times New Roman"/>
          <w:sz w:val="18"/>
          <w:szCs w:val="18"/>
          <w:lang w:val="ru-RU"/>
        </w:rPr>
        <w:fldChar w:fldCharType="end"/>
      </w:r>
      <w:bookmarkEnd w:id="10"/>
    </w:p>
    <w:p w:rsidR="00FA0F0F" w:rsidRDefault="00FA0F0F" w:rsidP="00FA0F0F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p w:rsidR="00FA0F0F" w:rsidRDefault="00FA0F0F" w:rsidP="00FA0F0F">
      <w:pPr>
        <w:spacing w:after="0" w:line="240" w:lineRule="auto"/>
        <w:rPr>
          <w:rFonts w:ascii="Times New Roman" w:hAnsi="Times New Roman"/>
          <w:sz w:val="18"/>
          <w:szCs w:val="18"/>
          <w:lang w:val="ru-RU"/>
        </w:rPr>
      </w:pPr>
    </w:p>
    <w:sectPr w:rsidR="00FA0F0F" w:rsidSect="002B5091">
      <w:headerReference w:type="default" dor:id="rId11"/>
      <w:footerReference w:type="default" dor:id="rId12"/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4D6" w:rsidRDefault="009A34D6" w:rsidP="00862F4D">
      <w:pPr>
        <w:spacing w:after="0" w:line="240" w:lineRule="auto"/>
      </w:pPr>
      <w:r>
        <w:separator/>
      </w:r>
    </w:p>
  </w:endnote>
  <w:endnote w:type="continuationSeparator" w:id="0">
    <w:p w:rsidR="009A34D6" w:rsidRDefault="009A34D6" w:rsidP="0086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R="002B5091" w:rsidRDefault="002B5091">
    <w:pPr>
      <w:pStyle w:val="a6"/>
      <w:jc w:val="center"/>
    </w:pPr>
  </w:p>
  <w:p w:rsidR="00312A90" w:rsidRDefault="00312A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4D6" w:rsidRDefault="009A34D6" w:rsidP="00862F4D">
      <w:pPr>
        <w:spacing w:after="0" w:line="240" w:lineRule="auto"/>
      </w:pPr>
      <w:r>
        <w:separator/>
      </w:r>
    </w:p>
  </w:footnote>
  <w:footnote w:type="continuationSeparator" w:id="0">
    <w:p w:rsidR="009A34D6" w:rsidRDefault="009A34D6" w:rsidP="0086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sdt>
    <w:sdtPr>
      <w:id w:val="2082714935"/>
      <w:docPartObj>
        <w:docPartGallery w:val="Page Numbers (Top of Page)"/>
        <w:docPartUnique/>
      </w:docPartObj>
    </w:sdtPr>
    <w:sdtEndPr/>
    <w:sdtContent>
      <w:p w:rsidR="00FA0F0F" w:rsidRDefault="00FA0F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0F0F">
          <w:rPr>
            <w:noProof/>
            <w:lang w:val="ru-RU"/>
          </w:rPr>
          <w:t>2</w:t>
        </w:r>
        <w:r>
          <w:fldChar w:fldCharType="end"/>
        </w:r>
      </w:p>
    </w:sdtContent>
  </w:sdt>
  <w:p w:rsidR="00FA0F0F" w:rsidRDefault="00FA0F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295"/>
    <w:rsid w:val="00041C9D"/>
    <w:rsid w:val="00044B45"/>
    <w:rsid w:val="000558A0"/>
    <w:rsid w:val="000A66F1"/>
    <w:rsid w:val="00136505"/>
    <w:rsid w:val="001479C1"/>
    <w:rsid w:val="0019398E"/>
    <w:rsid w:val="001F3ECD"/>
    <w:rsid w:val="0024203D"/>
    <w:rsid w:val="002654A4"/>
    <w:rsid w:val="0027029D"/>
    <w:rsid w:val="0028446B"/>
    <w:rsid w:val="00297056"/>
    <w:rsid w:val="002B5091"/>
    <w:rsid w:val="002E38BB"/>
    <w:rsid w:val="002F2017"/>
    <w:rsid w:val="00310C8B"/>
    <w:rsid w:val="00312A90"/>
    <w:rsid w:val="003159AB"/>
    <w:rsid w:val="0037204E"/>
    <w:rsid w:val="00386695"/>
    <w:rsid w:val="003954C8"/>
    <w:rsid w:val="003A2E5D"/>
    <w:rsid w:val="003B1F44"/>
    <w:rsid w:val="003B6BE8"/>
    <w:rsid w:val="003E5D9D"/>
    <w:rsid w:val="00404F86"/>
    <w:rsid w:val="00405C81"/>
    <w:rsid w:val="0040637B"/>
    <w:rsid w:val="00413474"/>
    <w:rsid w:val="00416E0C"/>
    <w:rsid w:val="00421F94"/>
    <w:rsid w:val="00431653"/>
    <w:rsid w:val="00433AB2"/>
    <w:rsid w:val="004421DD"/>
    <w:rsid w:val="004669C6"/>
    <w:rsid w:val="004E26A5"/>
    <w:rsid w:val="004F6B89"/>
    <w:rsid w:val="004F7F9B"/>
    <w:rsid w:val="00511B9D"/>
    <w:rsid w:val="0052055B"/>
    <w:rsid w:val="0052751B"/>
    <w:rsid w:val="0053544A"/>
    <w:rsid w:val="005560B3"/>
    <w:rsid w:val="00556710"/>
    <w:rsid w:val="00562769"/>
    <w:rsid w:val="00563917"/>
    <w:rsid w:val="005A09FC"/>
    <w:rsid w:val="005C4C49"/>
    <w:rsid w:val="005F2887"/>
    <w:rsid w:val="00653184"/>
    <w:rsid w:val="006A16B9"/>
    <w:rsid w:val="006B3D7B"/>
    <w:rsid w:val="006D65CA"/>
    <w:rsid w:val="00756269"/>
    <w:rsid w:val="007740F8"/>
    <w:rsid w:val="007B566B"/>
    <w:rsid w:val="007C2582"/>
    <w:rsid w:val="007F5CC0"/>
    <w:rsid w:val="00806AC0"/>
    <w:rsid w:val="00820954"/>
    <w:rsid w:val="0082254B"/>
    <w:rsid w:val="00835F1C"/>
    <w:rsid w:val="00842E0F"/>
    <w:rsid w:val="00862F4D"/>
    <w:rsid w:val="00866382"/>
    <w:rsid w:val="00882AEA"/>
    <w:rsid w:val="0088300B"/>
    <w:rsid w:val="008A578F"/>
    <w:rsid w:val="008F55E8"/>
    <w:rsid w:val="008F7F69"/>
    <w:rsid w:val="009161F3"/>
    <w:rsid w:val="00927537"/>
    <w:rsid w:val="00936352"/>
    <w:rsid w:val="0094606E"/>
    <w:rsid w:val="009524CD"/>
    <w:rsid w:val="009532EA"/>
    <w:rsid w:val="009A34D6"/>
    <w:rsid w:val="009D411B"/>
    <w:rsid w:val="009D71FB"/>
    <w:rsid w:val="009F0AC7"/>
    <w:rsid w:val="00A55E0B"/>
    <w:rsid w:val="00A65ADB"/>
    <w:rsid w:val="00A66E3B"/>
    <w:rsid w:val="00A926C0"/>
    <w:rsid w:val="00A947A2"/>
    <w:rsid w:val="00AB577E"/>
    <w:rsid w:val="00AC1403"/>
    <w:rsid w:val="00AC3698"/>
    <w:rsid w:val="00B33D48"/>
    <w:rsid w:val="00B445E8"/>
    <w:rsid w:val="00B516A8"/>
    <w:rsid w:val="00B657CB"/>
    <w:rsid w:val="00B7299F"/>
    <w:rsid w:val="00BC1D2A"/>
    <w:rsid w:val="00BD3DDB"/>
    <w:rsid w:val="00C13096"/>
    <w:rsid w:val="00C145BD"/>
    <w:rsid w:val="00C337C4"/>
    <w:rsid w:val="00C47017"/>
    <w:rsid w:val="00C60687"/>
    <w:rsid w:val="00C75B0B"/>
    <w:rsid w:val="00C839DC"/>
    <w:rsid w:val="00CD3058"/>
    <w:rsid w:val="00CD4E8E"/>
    <w:rsid w:val="00CE6884"/>
    <w:rsid w:val="00D01247"/>
    <w:rsid w:val="00D12DB0"/>
    <w:rsid w:val="00D255D7"/>
    <w:rsid w:val="00D42673"/>
    <w:rsid w:val="00D9261F"/>
    <w:rsid w:val="00D9762F"/>
    <w:rsid w:val="00DC5295"/>
    <w:rsid w:val="00DD4756"/>
    <w:rsid w:val="00E10838"/>
    <w:rsid w:val="00E26FB9"/>
    <w:rsid w:val="00E3603B"/>
    <w:rsid w:val="00E72047"/>
    <w:rsid w:val="00E87BE6"/>
    <w:rsid w:val="00E97C3D"/>
    <w:rsid w:val="00EC214D"/>
    <w:rsid w:val="00EC43EC"/>
    <w:rsid w:val="00ED04F8"/>
    <w:rsid w:val="00ED1663"/>
    <w:rsid w:val="00EF246C"/>
    <w:rsid w:val="00F25CAD"/>
    <w:rsid w:val="00F576AB"/>
    <w:rsid w:val="00F639CD"/>
    <w:rsid w:val="00F97EFF"/>
    <w:rsid w:val="00FA0F0F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75C9"/>
  <w15:docId w15:val="{F51C4D43-5A0E-4AB2-B3E2-8F671A3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09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3096"/>
    <w:pPr>
      <w:spacing w:after="0" w:line="240" w:lineRule="auto"/>
      <w:jc w:val="both"/>
    </w:pPr>
    <w:rPr>
      <w:rFonts w:ascii="Times New Roman" w:eastAsia="Times New Roman" w:hAnsi="Times New Roman"/>
      <w:sz w:val="3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C13096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3">
    <w:name w:val="Table Grid"/>
    <w:basedOn w:val="a1"/>
    <w:uiPriority w:val="59"/>
    <w:rsid w:val="007C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F4D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86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F4D"/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rsid w:val="0052055B"/>
    <w:rPr>
      <w:color w:val="0066CC"/>
      <w:u w:val="single"/>
    </w:rPr>
  </w:style>
  <w:style w:type="character" w:customStyle="1" w:styleId="3Exact">
    <w:name w:val="Основной текст (3) Exact"/>
    <w:basedOn w:val="a0"/>
    <w:rsid w:val="00520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85ptExact">
    <w:name w:val="Основной текст (3) + 8;5 pt;Не полужирный Exact"/>
    <w:basedOn w:val="a0"/>
    <w:rsid w:val="00520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5205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520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sid w:val="0052055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2055B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2">
    <w:name w:val="Основной текст (2)"/>
    <w:basedOn w:val="a"/>
    <w:link w:val="21"/>
    <w:rsid w:val="0052055B"/>
    <w:pPr>
      <w:widowControl w:val="0"/>
      <w:shd w:val="clear" w:color="auto" w:fill="FFFFFF"/>
      <w:spacing w:before="60" w:after="0" w:line="189" w:lineRule="exact"/>
      <w:jc w:val="center"/>
    </w:pPr>
    <w:rPr>
      <w:rFonts w:ascii="Times New Roman" w:eastAsia="Times New Roman" w:hAnsi="Times New Roman"/>
      <w:sz w:val="17"/>
      <w:szCs w:val="17"/>
      <w:lang w:val="ru-RU"/>
    </w:rPr>
  </w:style>
  <w:style w:type="character" w:customStyle="1" w:styleId="3">
    <w:name w:val="Основной текст (3)_"/>
    <w:basedOn w:val="a0"/>
    <w:link w:val="30"/>
    <w:rsid w:val="005205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85pt">
    <w:name w:val="Основной текст (3) + 8;5 pt;Не полужирный"/>
    <w:basedOn w:val="3"/>
    <w:rsid w:val="005205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5205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055B"/>
    <w:pPr>
      <w:widowControl w:val="0"/>
      <w:shd w:val="clear" w:color="auto" w:fill="FFFFFF"/>
      <w:spacing w:after="60" w:line="194" w:lineRule="exact"/>
      <w:jc w:val="center"/>
    </w:pPr>
    <w:rPr>
      <w:rFonts w:ascii="Times New Roman" w:eastAsia="Times New Roman" w:hAnsi="Times New Roman"/>
      <w:b/>
      <w:bCs/>
      <w:sz w:val="20"/>
      <w:szCs w:val="20"/>
      <w:lang w:val="ru-RU"/>
    </w:rPr>
  </w:style>
  <w:style w:type="paragraph" w:customStyle="1" w:styleId="10">
    <w:name w:val="Заголовок №1"/>
    <w:basedOn w:val="a"/>
    <w:link w:val="1"/>
    <w:rsid w:val="0052055B"/>
    <w:pPr>
      <w:widowControl w:val="0"/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character" w:customStyle="1" w:styleId="38">
    <w:name w:val="Основной текст (3) + 8"/>
    <w:aliases w:val="5 pt,Не полужирный Exact"/>
    <w:basedOn w:val="3"/>
    <w:rsid w:val="00A66E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word-wrapper">
    <w:name w:val="word-wrapper"/>
    <w:basedOn w:val="a0"/>
    <w:rsid w:val="00A9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info@belmt.com" TargetMode="External"/>
	<Relationship Id="rId13" Type="http://schemas.openxmlformats.org/officeDocument/2006/relationships/fontTable" Target="fontTable.xml"/>
	<Relationship Id="rId3" Type="http://schemas.openxmlformats.org/officeDocument/2006/relationships/webSettings" Target="webSettings.xml"/>
	<Relationship Id="rId7" Type="http://schemas.openxmlformats.org/officeDocument/2006/relationships/hyperlink" Target="http://www.belmt.by" TargetMode="External"/>
	<Relationship Id="rId12" Type="http://schemas.openxmlformats.org/officeDocument/2006/relationships/footer" Target="footer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hyperlink" Target="mailto:info@belmt.com" TargetMode="External"/>
	<Relationship Id="rId11" Type="http://schemas.openxmlformats.org/officeDocument/2006/relationships/header" Target="header1.xml"/>
	<Relationship Id="rId5" Type="http://schemas.openxmlformats.org/officeDocument/2006/relationships/endnotes" Target="endnotes.xml"/>
	<Relationship Id="rId10" Type="http://schemas.openxmlformats.org/officeDocument/2006/relationships/image" Target="media/image1.jpeg"/>
	<Relationship Id="rId4" Type="http://schemas.openxmlformats.org/officeDocument/2006/relationships/footnotes" Target="footnotes.xml"/>
	<Relationship Id="rId9" Type="http://schemas.openxmlformats.org/officeDocument/2006/relationships/hyperlink" Target="http://www.belmt.by" TargetMode="External"/>
	<Relationship Id="rId14" Type="http://schemas.openxmlformats.org/officeDocument/2006/relationships/theme" Target="theme/theme1.xml"/>
	<Relationship Target="media/Image2.jpeg" Type="http://schemas.openxmlformats.org/officeDocument/2006/relationships/image" Id="rId15"/><Relationship Target="media/Image3.jpeg" Type="http://schemas.openxmlformats.org/officeDocument/2006/relationships/image" Id="rId1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vadmin</dc:creator>
  <cp:keywords/>
  <dc:description/>
  <cp:lastModifiedBy>Виолетта Свядыш</cp:lastModifiedBy>
  <cp:revision>15</cp:revision>
  <dcterms:created xsi:type="dcterms:W3CDTF">2021-09-03T08:55:00Z</dcterms:created>
  <dcterms:modified xsi:type="dcterms:W3CDTF">2025-09-08T10:55:00Z</dcterms:modified>
</cp:coreProperties>
</file>