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033C" w14:textId="283C8EBF" w:rsidR="00E3269F" w:rsidRDefault="00CD2708">
      <w:r w:rsidRPr="00CD2708">
        <w:t>Уважаемые заявители!</w:t>
      </w:r>
      <w:r w:rsidRPr="00CD2708">
        <w:br/>
        <w:t xml:space="preserve">Сообщаем, что 7 октября 2025 года на официальном правовом портале pravo.by опубликовано  </w:t>
      </w:r>
      <w:hyperlink r:id="rId4" w:history="1">
        <w:r w:rsidRPr="00CD2708">
          <w:rPr>
            <w:rStyle w:val="ac"/>
          </w:rPr>
          <w:t xml:space="preserve">Постановление Министерства архитектуры и строительства Республики Беларусь от 12 сентября 2025 г. № 104 "Об утверждении регламентов административных процедур </w:t>
        </w:r>
      </w:hyperlink>
      <w:r w:rsidRPr="00CD2708">
        <w:t>"</w:t>
      </w:r>
      <w:r w:rsidRPr="00CD2708">
        <w:br/>
        <w:t xml:space="preserve">Данным постановлением утверждена обновлённая форма заявления на проведение аттестации с рядом незначительных изменений. Основным нововведением является включение отдельной графы о необходимости выдачи квалификационного аттестата на бумажном носителе. </w:t>
      </w:r>
      <w:r w:rsidRPr="00CD2708">
        <w:br/>
        <w:t>Обращаем внимание:</w:t>
      </w:r>
      <w:r w:rsidRPr="00CD2708">
        <w:br/>
        <w:t xml:space="preserve">Указанная графа заполняется только в случае, если заявителю необходим бумажный экземпляр квалификационного аттестата. </w:t>
      </w:r>
      <w:r w:rsidRPr="00CD2708">
        <w:br/>
      </w:r>
      <w:hyperlink r:id="rId5" w:history="1">
        <w:r w:rsidRPr="00CD2708">
          <w:rPr>
            <w:rStyle w:val="ac"/>
          </w:rPr>
          <w:t xml:space="preserve">Согласно п. 1. Ст. 40 КОДЕКСА РЕСПУБЛИКИ БЕЛАРУСЬ ОБ АРХИТЕКТУРНОЙ, ГРАДОСТРОИТЕЛЬНОЙ И СТРОИТЕЛЬНОЙ ДЕЯТЕЛЬНОСТИ </w:t>
        </w:r>
      </w:hyperlink>
      <w:r w:rsidRPr="00CD2708">
        <w:t xml:space="preserve">, квалификационный аттестат оформляется в электронном виде и вносится в  </w:t>
      </w:r>
      <w:hyperlink r:id="rId6" w:history="1">
        <w:r w:rsidRPr="00CD2708">
          <w:rPr>
            <w:rStyle w:val="ac"/>
          </w:rPr>
          <w:t xml:space="preserve">Реестр квалификационных аттестатов </w:t>
        </w:r>
      </w:hyperlink>
      <w:r w:rsidRPr="00CD2708">
        <w:t xml:space="preserve">(административное решение по п. 3.2.1 «Аттестация руководителя, специалиста организации или индивидуального предпринимателя, осуществляющих отдельные виды архитектурной, градостроительной и строительной деятельности (их составляющие), выполняющих работы по обследованию строительных конструкций объектов, автомобильных дорог и мостовых сооружений на них, аэродромных покрытий»), обладающий равной юридической силой с бумажным документом. </w:t>
      </w:r>
      <w:r w:rsidRPr="00CD2708">
        <w:br/>
        <w:t xml:space="preserve">Также изменены требования к комплекту документов: теперь необходимо прикладывать только одну фотографию. </w:t>
      </w:r>
      <w:r w:rsidRPr="00CD2708">
        <w:br/>
        <w:t xml:space="preserve">Актуальные образцы заявлений размещены на нашем официальном  </w:t>
      </w:r>
      <w:hyperlink r:id="rId7" w:history="1">
        <w:r w:rsidRPr="00CD2708">
          <w:rPr>
            <w:rStyle w:val="ac"/>
          </w:rPr>
          <w:t>сайте</w:t>
        </w:r>
      </w:hyperlink>
      <w:r w:rsidRPr="00CD2708">
        <w:t>.</w:t>
      </w:r>
    </w:p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08"/>
    <w:rsid w:val="00002AA6"/>
    <w:rsid w:val="00113B4E"/>
    <w:rsid w:val="00114794"/>
    <w:rsid w:val="002144AF"/>
    <w:rsid w:val="00241818"/>
    <w:rsid w:val="00253D54"/>
    <w:rsid w:val="0025469C"/>
    <w:rsid w:val="00264FF9"/>
    <w:rsid w:val="0028139E"/>
    <w:rsid w:val="003D4987"/>
    <w:rsid w:val="004E446B"/>
    <w:rsid w:val="005565CE"/>
    <w:rsid w:val="005D2ECB"/>
    <w:rsid w:val="005F4740"/>
    <w:rsid w:val="006031D4"/>
    <w:rsid w:val="00742724"/>
    <w:rsid w:val="00745014"/>
    <w:rsid w:val="0075518A"/>
    <w:rsid w:val="007C5CD4"/>
    <w:rsid w:val="007D64F0"/>
    <w:rsid w:val="007E3A9D"/>
    <w:rsid w:val="008377B9"/>
    <w:rsid w:val="00883F96"/>
    <w:rsid w:val="00897C6B"/>
    <w:rsid w:val="008E323F"/>
    <w:rsid w:val="00900C27"/>
    <w:rsid w:val="00901142"/>
    <w:rsid w:val="00956526"/>
    <w:rsid w:val="0097237D"/>
    <w:rsid w:val="009D65B0"/>
    <w:rsid w:val="00A60AD7"/>
    <w:rsid w:val="00A9383A"/>
    <w:rsid w:val="00AC1D1C"/>
    <w:rsid w:val="00B1232E"/>
    <w:rsid w:val="00BE1707"/>
    <w:rsid w:val="00C139EF"/>
    <w:rsid w:val="00C151E4"/>
    <w:rsid w:val="00CB22C3"/>
    <w:rsid w:val="00CD2708"/>
    <w:rsid w:val="00CF5349"/>
    <w:rsid w:val="00DD26EB"/>
    <w:rsid w:val="00DF410A"/>
    <w:rsid w:val="00E00F4C"/>
    <w:rsid w:val="00E02B84"/>
    <w:rsid w:val="00E3269F"/>
    <w:rsid w:val="00E91B4F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BFDD"/>
  <w15:chartTrackingRefBased/>
  <w15:docId w15:val="{6D61720F-404B-4764-BF0A-3E73A05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7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7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7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7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7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7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7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7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7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7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70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270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2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cuk.bsc.by/page/formy-dokument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uk.bsc.by/att_search" TargetMode="External"/><Relationship Id="rId5" Type="http://schemas.openxmlformats.org/officeDocument/2006/relationships/hyperlink" Target="https://rcuk.bsc.by/sites/rcuk.bsc.by/files/filles/stroitelnyy_kodeks_respubliki_belarus.pdf" TargetMode="External"/><Relationship Id="rId4" Type="http://schemas.openxmlformats.org/officeDocument/2006/relationships/hyperlink" Target="https://pravo.by/document/?guid=12551&amp;p0=W225438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2</cp:revision>
  <dcterms:created xsi:type="dcterms:W3CDTF">2025-10-08T06:37:00Z</dcterms:created>
  <dcterms:modified xsi:type="dcterms:W3CDTF">2025-10-08T06:37:00Z</dcterms:modified>
</cp:coreProperties>
</file>