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29C1" w14:textId="6C9478D1" w:rsidR="005F2EC3" w:rsidRDefault="00194B88" w:rsidP="00194B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4B8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ОПРОСНЫЙ ЛИСТ</w:t>
      </w:r>
    </w:p>
    <w:p w14:paraId="3AF9DD47" w14:textId="240AA58D" w:rsidR="00B126D1" w:rsidRPr="00E1200D" w:rsidRDefault="00B126D1" w:rsidP="00194B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200D">
        <w:rPr>
          <w:rFonts w:ascii="Times New Roman" w:hAnsi="Times New Roman" w:cs="Times New Roman"/>
          <w:sz w:val="28"/>
          <w:szCs w:val="28"/>
          <w:lang w:val="ru-RU"/>
        </w:rPr>
        <w:t>Исходные данные для составления сметной документации по объекту:</w:t>
      </w:r>
    </w:p>
    <w:p w14:paraId="625F5A29" w14:textId="77777777" w:rsidR="00E1200D" w:rsidRPr="00E1200D" w:rsidRDefault="00E1200D" w:rsidP="00194B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20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«Многоквартирный жилой дом типовых потребительских качеств с объектами инженерной и транспортной инфраструктуры на земельном участке в границах ул. Стрелковой – ул. Станиславского – ул. Рыбалко – ул. </w:t>
      </w:r>
      <w:proofErr w:type="spellStart"/>
      <w:r w:rsidRPr="00E1200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Судмалиса</w:t>
      </w:r>
      <w:proofErr w:type="spellEnd"/>
      <w:r w:rsidRPr="00E120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г. Минске» </w:t>
      </w:r>
    </w:p>
    <w:tbl>
      <w:tblPr>
        <w:tblStyle w:val="a3"/>
        <w:tblW w:w="10391" w:type="dxa"/>
        <w:tblInd w:w="-856" w:type="dxa"/>
        <w:tblLook w:val="04A0" w:firstRow="1" w:lastRow="0" w:firstColumn="1" w:lastColumn="0" w:noHBand="0" w:noVBand="1"/>
      </w:tblPr>
      <w:tblGrid>
        <w:gridCol w:w="534"/>
        <w:gridCol w:w="5246"/>
        <w:gridCol w:w="4611"/>
      </w:tblGrid>
      <w:tr w:rsidR="00194B88" w14:paraId="7B5FF18F" w14:textId="77777777" w:rsidTr="003804C6">
        <w:trPr>
          <w:trHeight w:val="851"/>
          <w:tblHeader/>
        </w:trPr>
        <w:tc>
          <w:tcPr>
            <w:tcW w:w="5780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6AF07" w14:textId="5848B48E" w:rsidR="00194B88" w:rsidRPr="00194B88" w:rsidRDefault="00194B88" w:rsidP="00194B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4B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Запрашиваемые данные</w:t>
            </w:r>
          </w:p>
        </w:tc>
        <w:tc>
          <w:tcPr>
            <w:tcW w:w="4611" w:type="dxa"/>
            <w:tcBorders>
              <w:top w:val="thickThinSmallGap" w:sz="18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56992" w14:textId="2F7102D9" w:rsidR="00194B88" w:rsidRPr="00194B88" w:rsidRDefault="00194B88" w:rsidP="00194B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94B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Ответы</w:t>
            </w:r>
          </w:p>
        </w:tc>
      </w:tr>
      <w:tr w:rsidR="00367112" w14:paraId="42C71297" w14:textId="77777777" w:rsidTr="003804C6">
        <w:trPr>
          <w:trHeight w:val="454"/>
        </w:trPr>
        <w:tc>
          <w:tcPr>
            <w:tcW w:w="534" w:type="dxa"/>
            <w:tcBorders>
              <w:top w:val="thinThickSmallGap" w:sz="18" w:space="0" w:color="auto"/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AC2EDE4" w14:textId="3DCA2EE1" w:rsidR="00367112" w:rsidRPr="00367112" w:rsidRDefault="00367112" w:rsidP="003671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46" w:type="dxa"/>
            <w:tcBorders>
              <w:top w:val="thinThickSmallGap" w:sz="18" w:space="0" w:color="auto"/>
              <w:left w:val="nil"/>
              <w:right w:val="double" w:sz="4" w:space="0" w:color="auto"/>
            </w:tcBorders>
            <w:vAlign w:val="center"/>
          </w:tcPr>
          <w:p w14:paraId="68997B08" w14:textId="60EBB51D" w:rsidR="00367112" w:rsidRPr="00367112" w:rsidRDefault="00367112" w:rsidP="007431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стройплощадки и ее место расположения</w:t>
            </w:r>
          </w:p>
        </w:tc>
        <w:tc>
          <w:tcPr>
            <w:tcW w:w="4611" w:type="dxa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2D0FE2" w14:textId="584CBC03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Минск, </w:t>
            </w:r>
            <w:r w:rsidR="007431DA"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 w:rsidR="00743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Маяковского </w:t>
            </w:r>
          </w:p>
        </w:tc>
      </w:tr>
      <w:tr w:rsidR="00367112" w14:paraId="3E5E8869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A20FB40" w14:textId="107534D9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278AACCB" w14:textId="0CB8DC74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 заказчика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3C2A2" w14:textId="07E8E9D3" w:rsidR="00367112" w:rsidRPr="00367112" w:rsidRDefault="007431DA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«</w:t>
            </w:r>
            <w:r w:rsid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67112" w14:paraId="1E071796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BA3E987" w14:textId="7B792AC4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9DFF1FE" w14:textId="42EDFD16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проектировщик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2C186" w14:textId="20EC81DE" w:rsidR="00367112" w:rsidRPr="00367112" w:rsidRDefault="007431DA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Проектное управление </w:t>
            </w:r>
            <w:r w:rsid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«МАПИД»</w:t>
            </w:r>
          </w:p>
        </w:tc>
      </w:tr>
      <w:tr w:rsidR="00367112" w14:paraId="3AEDCDD8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208A2C" w14:textId="726A9B69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08F447AC" w14:textId="4B62A778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 подрядчика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161B3" w14:textId="7769F8B1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подрядными торгами</w:t>
            </w:r>
          </w:p>
        </w:tc>
      </w:tr>
      <w:tr w:rsidR="00367112" w14:paraId="3405111A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FEABB0" w14:textId="7ED8EEDF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6F6897D" w14:textId="3517CB56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Намечаемые директивные сроки начала строительства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D5F11" w14:textId="5C0CFC84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7112" w14:paraId="2FA558F1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16DEB16" w14:textId="6350D839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631F4C6" w14:textId="03B6A886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растительного грунта по данным УП «Минскзеленстрой»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E08043" w14:textId="6CA0F709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7112" w14:paraId="45DF2229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551DDC7" w14:textId="2F83DC3F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07929EB" w14:textId="036503D2" w:rsidR="00367112" w:rsidRP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растительного грунта, во временный отвал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61F64" w14:textId="2E5E3DE4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7112" w14:paraId="66686F0E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6FF5A2" w14:textId="4F7964B8" w:rsidR="00367112" w:rsidRP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12F1327" w14:textId="748CB05E" w:rsidR="00367112" w:rsidRDefault="00367112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растительного грунта, зараженного семенами борщевика Сосновского</w:t>
            </w:r>
            <w:r w:rsidR="00B64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EAE11" w14:textId="77777777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7112" w14:paraId="48B4B5CF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224D81" w14:textId="57AFA32F" w:rsidR="00367112" w:rsidRDefault="00367112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C040A8E" w14:textId="1EAD7482" w:rsidR="00367112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отвозки излишнего грунта от разработки (км) 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5C85E" w14:textId="77777777" w:rsidR="00367112" w:rsidRPr="00367112" w:rsidRDefault="00367112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3168BBD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455FF21" w14:textId="3A88AE98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12295056" w14:textId="217F23E1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отвозки </w:t>
            </w:r>
            <w:r w:rsidR="00B64A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излишнего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грунта от разработки во временный отвал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BA152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484CB8DE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473D0A7" w14:textId="02BC72D8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A1871EE" w14:textId="4DE192AD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недостающего минерального грунта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79A70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0DA1BF86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BF9C09" w14:textId="0F4A45DB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43D1CC27" w14:textId="3755C658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песка из карьера. Указать карьер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1C790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0AE6066E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84706E" w14:textId="27D0DFCC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1BDA0C3F" w14:textId="0661EB40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песчаного грунта (крупный, средней крупности)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149006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16D66262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298BD4" w14:textId="5A2D79BC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DE61490" w14:textId="7023FA46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перевозки песчано-гравийной смеси. Указать карьер в (км) 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FBC44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1B3E" w14:paraId="46E44B41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5E05760" w14:textId="76833000" w:rsidR="004D1B3E" w:rsidRDefault="004D1B3E" w:rsidP="0036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4A84CAE7" w14:textId="37DEA71A" w:rsidR="004D1B3E" w:rsidRDefault="004D1B3E" w:rsidP="00743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смеси песчаной природной. Указать карьер в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8CF44" w14:textId="77777777" w:rsidR="004D1B3E" w:rsidRPr="00367112" w:rsidRDefault="004D1B3E" w:rsidP="00EB5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04CDA6A6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FE3FD8" w14:textId="0F861A9F" w:rsidR="00B64AF9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1EE43C34" w14:textId="03CF3B02" w:rsidR="00B64AF9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растительного грунта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65EBF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0B14C14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0B3E997" w14:textId="5C049AB1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1150B63" w14:textId="1664BD81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асфальтобетонных смесей на объект с указанием завода-изготовителя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2C461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5601F1A6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8D0FFEA" w14:textId="60306FBC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4F68407" w14:textId="7E6BE3CE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глины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40072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247B0EB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9FBAD3" w14:textId="2A6CB327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07CEF810" w14:textId="72C3385E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гравия для строительных работ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0F3543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5B723340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B45E68" w14:textId="52DA7DDF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E966763" w14:textId="230CB038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конструкций (железобетонных панелей)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9363A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68B04867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9A6836" w14:textId="7BE00836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A9CD267" w14:textId="5381A680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плит гранитных, мраморных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0C41C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16EC767A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B1A4FB" w14:textId="34728896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3812EA34" w14:textId="5A9B2961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привозки щебня. Откуда. Вид транспорта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FAF7F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12240843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1AEAF5" w14:textId="67631594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4B4A62C" w14:textId="1B005DD0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асфальтобетонного лома, полученного от разборки дорожных покрытий до места переработки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7D8C7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273EEC40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32C6D4" w14:textId="2ABAD6E2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F0290AD" w14:textId="1F2F0976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отвозки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асфальтогранулята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получаемого от фрезерования асфальтобетонных дорожных покрытий дорожными фрезами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7518A4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99F" w14:paraId="6E535195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FC07A8" w14:textId="0FF81C41" w:rsidR="008E499F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41BE8B47" w14:textId="6882B80C" w:rsidR="008E499F" w:rsidRDefault="008E499F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привозки на объект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цементогранулята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(км)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1F510" w14:textId="77777777" w:rsidR="008E499F" w:rsidRPr="00367112" w:rsidRDefault="008E499F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437F355C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45431C1" w14:textId="7BCC5222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D0593B3" w14:textId="077C544E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строительного мусора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02B06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36DD28E7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397E99" w14:textId="57DF8E7D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35BA6842" w14:textId="3C9A950B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от разработки материалов и конструкций, пригодных для дальнейшего применения (км):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E7A0D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6EE640B3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BA4B777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91F395B" w14:textId="084534DD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ж/бетонные изделия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82BD5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24BD807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EFE382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02F7FB33" w14:textId="2D2E5131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бетонная плитка 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6C8880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0CC6A796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756583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38C42815" w14:textId="698D4294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люки чугунные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29122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79BCC28D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5873607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F3096E3" w14:textId="2E1DA6A4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д) м/конструкции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19757A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55519775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221EBAD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A5AEFF6" w14:textId="59DE7EB0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е) брусчатка 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B49F57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534D5EDA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B24C7A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B2CCCB1" w14:textId="087C7862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ж) металлические опоры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5A37B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4111779C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CED17D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434767E0" w14:textId="6EE9CE01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з) светильники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68D072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37E5C695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5A8A20" w14:textId="77777777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1A71D7BA" w14:textId="7756486A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другие конструкции и материалы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DB5D7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4EEA33BC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1FAC6EC" w14:textId="22770B58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291112E3" w14:textId="77777777" w:rsidR="003804C6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перевозки на временное хранение с последующей переработкой, как непригодных для дальнейшего применения железобетонных конструкций: </w:t>
            </w:r>
          </w:p>
          <w:p w14:paraId="6CAE3515" w14:textId="26626D8A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-(опоры, трубы, кольца, плиты, лотки и др.)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74F4D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588F9AF8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16C20F8" w14:textId="57E87B5B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1B1C1975" w14:textId="77777777" w:rsidR="003804C6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перевозки на временное хранение с последующей переработкой, как непригодных для дальнейшего применения бетонных конструкций: </w:t>
            </w:r>
          </w:p>
          <w:p w14:paraId="5C39BC35" w14:textId="0F17B233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-(бортовые камни, бетонная</w:t>
            </w:r>
            <w:r w:rsidRPr="00342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плитка, бетонные блоки и др.)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2DF62FAC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34E6E1AD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252EA92" w14:textId="722F3427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1FDA20D" w14:textId="540E20B5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на временное хранение с последующей переработкой, как непригодных для дальнейшего применения строительные отходы от железобетонных и бетонных монолитных сооружений (фундаменты, стены и др.)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5A3EC3B5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4BE04C91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491174" w14:textId="450FD1D9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512F417E" w14:textId="708508BD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до предприятия, осуществляющего переработку смешанных отходов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сноса задний и сооружений (кирпич, лом бетона и ж/бетона, трубы, шифер, рубероид, изоляция)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1CF05B03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09A5F86C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3685CD4" w14:textId="019E8ED5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24235470" w14:textId="77777777" w:rsidR="003804C6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до предприятия, осуществляющего переработку полиэтиленовых отходов (труб, фитингов) (км).</w:t>
            </w:r>
          </w:p>
          <w:p w14:paraId="05BE289B" w14:textId="2009698F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6B2871E3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07CDB96A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2F2F7F" w14:textId="77B5B5C7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7A47AB02" w14:textId="77777777" w:rsidR="003804C6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Расстояние перевозки до предприятия, осуществляющего переработку от разборки деревяных сооружений (км). </w:t>
            </w:r>
          </w:p>
          <w:p w14:paraId="473E0D7A" w14:textId="7A6B1D15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3297E234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1A7231F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8AED35" w14:textId="6687D7A8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6ABABEED" w14:textId="49EBE011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стволовой части деревьев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193B7E8A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4AF9" w14:paraId="25A21B54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9CA1E5" w14:textId="7BE0189D" w:rsidR="00B64AF9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246" w:type="dxa"/>
            <w:tcBorders>
              <w:left w:val="nil"/>
              <w:right w:val="double" w:sz="4" w:space="0" w:color="auto"/>
            </w:tcBorders>
            <w:vAlign w:val="center"/>
          </w:tcPr>
          <w:p w14:paraId="4FFBD0F1" w14:textId="4CCE98F0" w:rsidR="00B64AF9" w:rsidRDefault="00B64AF9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перевозки до предприятия, осуществляющего переработку (пни, ветки, сучья, вершины деревьев, кусты) (км). Указать предприятие**</w:t>
            </w:r>
          </w:p>
        </w:tc>
        <w:tc>
          <w:tcPr>
            <w:tcW w:w="4611" w:type="dxa"/>
            <w:tcBorders>
              <w:left w:val="double" w:sz="4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0A8B860B" w14:textId="77777777" w:rsidR="00B64AF9" w:rsidRPr="00367112" w:rsidRDefault="00B64AF9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04C6" w14:paraId="5C8C0FB5" w14:textId="77777777" w:rsidTr="003804C6">
        <w:trPr>
          <w:trHeight w:val="454"/>
        </w:trPr>
        <w:tc>
          <w:tcPr>
            <w:tcW w:w="534" w:type="dxa"/>
            <w:tcBorders>
              <w:left w:val="thickThinSmallGap" w:sz="18" w:space="0" w:color="auto"/>
              <w:bottom w:val="thinThickSmallGap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8D3FAB" w14:textId="7F801F5F" w:rsidR="003804C6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246" w:type="dxa"/>
            <w:tcBorders>
              <w:left w:val="nil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36D0382C" w14:textId="3D36DFBE" w:rsidR="003804C6" w:rsidRDefault="003804C6" w:rsidP="00B64A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отвозки торфяного грунта (км)</w:t>
            </w:r>
          </w:p>
        </w:tc>
        <w:tc>
          <w:tcPr>
            <w:tcW w:w="4611" w:type="dxa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tcMar>
              <w:left w:w="57" w:type="dxa"/>
              <w:right w:w="57" w:type="dxa"/>
            </w:tcMar>
          </w:tcPr>
          <w:p w14:paraId="6D07BA89" w14:textId="77777777" w:rsidR="003804C6" w:rsidRPr="00367112" w:rsidRDefault="003804C6" w:rsidP="00B6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CCDCC7" w14:textId="0D97B9F1" w:rsidR="00B64AF9" w:rsidRDefault="00B64AF9" w:rsidP="00EB5D9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BB0125" w14:textId="77777777" w:rsidR="00B64AF9" w:rsidRDefault="00B64AF9" w:rsidP="00EB5D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*На основании ТУ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Минскзеленстрой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37F6BF6" w14:textId="4BB786CB" w:rsidR="00194B88" w:rsidRPr="00194B88" w:rsidRDefault="00EB5D9F" w:rsidP="00EB5D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**Предприятия указываются в соответствии с реестрами объектов по использованию отходов и объектов хранения, захоронения и обезвреживания отходов, составляемых Минприроды РБ</w:t>
      </w:r>
    </w:p>
    <w:p w14:paraId="5DB31B9B" w14:textId="77777777" w:rsidR="00194B88" w:rsidRPr="00194B88" w:rsidRDefault="00194B88" w:rsidP="00194B8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349D66" w14:textId="39E55D79" w:rsidR="00194B88" w:rsidRDefault="003804C6" w:rsidP="003804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Подготовлено _________________   _______________   _________________</w:t>
      </w:r>
    </w:p>
    <w:p w14:paraId="0621C55F" w14:textId="0B48744F" w:rsidR="003804C6" w:rsidRPr="003804C6" w:rsidRDefault="003804C6" w:rsidP="003804C6">
      <w:pPr>
        <w:spacing w:after="0" w:line="240" w:lineRule="auto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3804C6">
        <w:rPr>
          <w:rFonts w:ascii="Times New Roman" w:hAnsi="Times New Roman" w:cs="Times New Roman"/>
          <w:vertAlign w:val="superscript"/>
          <w:lang w:val="ru-RU"/>
        </w:rPr>
        <w:t>(организация, должность)</w:t>
      </w:r>
      <w:r>
        <w:rPr>
          <w:rFonts w:ascii="Times New Roman" w:hAnsi="Times New Roman" w:cs="Times New Roman"/>
          <w:vertAlign w:val="superscript"/>
          <w:lang w:val="ru-RU"/>
        </w:rPr>
        <w:tab/>
      </w:r>
      <w:r>
        <w:rPr>
          <w:rFonts w:ascii="Times New Roman" w:hAnsi="Times New Roman" w:cs="Times New Roman"/>
          <w:vertAlign w:val="superscript"/>
          <w:lang w:val="ru-RU"/>
        </w:rPr>
        <w:tab/>
      </w:r>
      <w:proofErr w:type="gramStart"/>
      <w:r>
        <w:rPr>
          <w:rFonts w:ascii="Times New Roman" w:hAnsi="Times New Roman" w:cs="Times New Roman"/>
          <w:vertAlign w:val="superscript"/>
          <w:lang w:val="ru-RU"/>
        </w:rPr>
        <w:tab/>
        <w:t>( подпись</w:t>
      </w:r>
      <w:proofErr w:type="gramEnd"/>
      <w:r>
        <w:rPr>
          <w:rFonts w:ascii="Times New Roman" w:hAnsi="Times New Roman" w:cs="Times New Roman"/>
          <w:vertAlign w:val="superscript"/>
          <w:lang w:val="ru-RU"/>
        </w:rPr>
        <w:t>)</w:t>
      </w:r>
      <w:r>
        <w:rPr>
          <w:rFonts w:ascii="Times New Roman" w:hAnsi="Times New Roman" w:cs="Times New Roman"/>
          <w:vertAlign w:val="superscript"/>
          <w:lang w:val="ru-RU"/>
        </w:rPr>
        <w:tab/>
      </w:r>
      <w:r>
        <w:rPr>
          <w:rFonts w:ascii="Times New Roman" w:hAnsi="Times New Roman" w:cs="Times New Roman"/>
          <w:vertAlign w:val="superscript"/>
          <w:lang w:val="ru-RU"/>
        </w:rPr>
        <w:tab/>
      </w:r>
      <w:r>
        <w:rPr>
          <w:rFonts w:ascii="Times New Roman" w:hAnsi="Times New Roman" w:cs="Times New Roman"/>
          <w:vertAlign w:val="superscript"/>
          <w:lang w:val="ru-RU"/>
        </w:rPr>
        <w:tab/>
        <w:t xml:space="preserve"> </w:t>
      </w:r>
      <w:proofErr w:type="gramStart"/>
      <w:r>
        <w:rPr>
          <w:rFonts w:ascii="Times New Roman" w:hAnsi="Times New Roman" w:cs="Times New Roman"/>
          <w:vertAlign w:val="superscript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vertAlign w:val="superscript"/>
          <w:lang w:val="ru-RU"/>
        </w:rPr>
        <w:t>ФИО, дата)</w:t>
      </w:r>
    </w:p>
    <w:sectPr w:rsidR="003804C6" w:rsidRPr="003804C6" w:rsidSect="00E120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747A"/>
    <w:multiLevelType w:val="hybridMultilevel"/>
    <w:tmpl w:val="E3E450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88"/>
    <w:rsid w:val="00194B88"/>
    <w:rsid w:val="00256FB4"/>
    <w:rsid w:val="002E7632"/>
    <w:rsid w:val="00342908"/>
    <w:rsid w:val="00367112"/>
    <w:rsid w:val="003804C6"/>
    <w:rsid w:val="004568D7"/>
    <w:rsid w:val="004D1B3E"/>
    <w:rsid w:val="005F2EC3"/>
    <w:rsid w:val="00612AC8"/>
    <w:rsid w:val="007431DA"/>
    <w:rsid w:val="008234F9"/>
    <w:rsid w:val="008E499F"/>
    <w:rsid w:val="00A540CE"/>
    <w:rsid w:val="00AD7AFE"/>
    <w:rsid w:val="00B126D1"/>
    <w:rsid w:val="00B64AF9"/>
    <w:rsid w:val="00B87BA2"/>
    <w:rsid w:val="00DF3D32"/>
    <w:rsid w:val="00E1200D"/>
    <w:rsid w:val="00E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8E9D"/>
  <w15:chartTrackingRefBased/>
  <w15:docId w15:val="{869238EB-FFD9-41BA-8637-C5E9407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Иван Леонидович</dc:creator>
  <cp:keywords/>
  <dc:description/>
  <cp:lastModifiedBy>Беляева Маргарита Витальевна</cp:lastModifiedBy>
  <cp:revision>2</cp:revision>
  <cp:lastPrinted>2024-06-05T14:22:00Z</cp:lastPrinted>
  <dcterms:created xsi:type="dcterms:W3CDTF">2025-09-22T10:53:00Z</dcterms:created>
  <dcterms:modified xsi:type="dcterms:W3CDTF">2025-09-22T10:53:00Z</dcterms:modified>
</cp:coreProperties>
</file>