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6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9E47A4" w:rsidRPr="00B7563B" w14:paraId="50CEF620" w14:textId="77777777" w:rsidTr="009E47A4">
        <w:tc>
          <w:tcPr>
            <w:tcW w:w="4962" w:type="dxa"/>
          </w:tcPr>
          <w:p w14:paraId="64EF110C" w14:textId="77777777" w:rsidR="009E47A4" w:rsidRPr="00B7563B" w:rsidRDefault="009E47A4" w:rsidP="009E4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26DE7E1" w14:textId="77777777" w:rsidR="009E47A4" w:rsidRPr="005A1FD9" w:rsidRDefault="009E47A4" w:rsidP="009E47A4">
            <w:pPr>
              <w:ind w:right="-393"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D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0D657982" w14:textId="77777777" w:rsidR="009E47A4" w:rsidRPr="005A1FD9" w:rsidRDefault="009E47A4" w:rsidP="009E47A4">
            <w:pPr>
              <w:ind w:right="-393"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D9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14:paraId="08F330BE" w14:textId="77777777" w:rsidR="009E47A4" w:rsidRPr="005A1FD9" w:rsidRDefault="009E47A4" w:rsidP="009E47A4">
            <w:pPr>
              <w:ind w:right="-393"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A1FD9">
              <w:rPr>
                <w:rFonts w:ascii="Times New Roman" w:hAnsi="Times New Roman" w:cs="Times New Roman"/>
                <w:sz w:val="24"/>
                <w:szCs w:val="24"/>
              </w:rPr>
              <w:t>ОАО «МИНОТЕЛЬ»</w:t>
            </w:r>
          </w:p>
          <w:p w14:paraId="74A1AB8F" w14:textId="77777777" w:rsidR="009E47A4" w:rsidRPr="005A1FD9" w:rsidRDefault="009E47A4" w:rsidP="009E47A4">
            <w:pPr>
              <w:ind w:right="-393" w:firstLine="1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F722D" w14:textId="77777777" w:rsidR="009E47A4" w:rsidRPr="005A1FD9" w:rsidRDefault="009E47A4" w:rsidP="009E47A4">
            <w:pPr>
              <w:ind w:firstLine="1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D9">
              <w:rPr>
                <w:rFonts w:ascii="Times New Roman" w:hAnsi="Times New Roman" w:cs="Times New Roman"/>
                <w:sz w:val="24"/>
                <w:szCs w:val="24"/>
              </w:rPr>
              <w:t>А.В.Голик</w:t>
            </w:r>
            <w:proofErr w:type="spellEnd"/>
          </w:p>
          <w:p w14:paraId="120C117A" w14:textId="77777777" w:rsidR="009E47A4" w:rsidRPr="00B7563B" w:rsidRDefault="009E47A4" w:rsidP="009E47A4">
            <w:pPr>
              <w:ind w:firstLine="1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722CD" w14:textId="77777777" w:rsidR="009E47A4" w:rsidRPr="00B7563B" w:rsidRDefault="009E47A4" w:rsidP="009E47A4">
            <w:pPr>
              <w:ind w:right="-393"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B7563B">
              <w:rPr>
                <w:rFonts w:ascii="Times New Roman" w:hAnsi="Times New Roman" w:cs="Times New Roman"/>
                <w:sz w:val="24"/>
                <w:szCs w:val="24"/>
              </w:rPr>
              <w:t>«____» ___________________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563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2EC519F2" w14:textId="77777777" w:rsidR="006C3B71" w:rsidRDefault="006C3B71" w:rsidP="00B75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81171A" w14:textId="77777777" w:rsidR="002C3BC9" w:rsidRDefault="006C3B71" w:rsidP="00B75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25603782" w14:textId="77777777" w:rsidR="006C3B71" w:rsidRPr="004E2AEB" w:rsidRDefault="006C3B71" w:rsidP="00B75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объекту: «Реконструкция здания гостиниц, мотелей, расположенного по адресу: г. Минск,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2»</w:t>
      </w:r>
    </w:p>
    <w:p w14:paraId="773E41C0" w14:textId="77777777" w:rsidR="002C23A4" w:rsidRDefault="002C23A4" w:rsidP="002C2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080"/>
      </w:tblGrid>
      <w:tr w:rsidR="00DA501A" w14:paraId="42CAF9AF" w14:textId="77777777" w:rsidTr="00B9736C">
        <w:tc>
          <w:tcPr>
            <w:tcW w:w="2977" w:type="dxa"/>
          </w:tcPr>
          <w:p w14:paraId="2A6D668D" w14:textId="77777777" w:rsidR="00DA501A" w:rsidRPr="008C0784" w:rsidRDefault="00DA501A" w:rsidP="00EB5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784">
              <w:rPr>
                <w:rFonts w:ascii="Times New Roman" w:hAnsi="Times New Roman" w:cs="Times New Roman"/>
                <w:sz w:val="20"/>
                <w:szCs w:val="20"/>
              </w:rPr>
              <w:t>1. Объект, его основные технико-экономические показатели, в том числе жилых или общественных здания, их назначение (этажность, число секций и квартир, вместимость или пропуская способность)</w:t>
            </w:r>
          </w:p>
        </w:tc>
        <w:tc>
          <w:tcPr>
            <w:tcW w:w="8080" w:type="dxa"/>
            <w:vAlign w:val="center"/>
          </w:tcPr>
          <w:p w14:paraId="4203F62E" w14:textId="77777777" w:rsidR="00DA501A" w:rsidRPr="004165BF" w:rsidRDefault="00DA501A" w:rsidP="00D53B86">
            <w:pPr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по назначению – </w:t>
            </w:r>
            <w:r w:rsidR="005015AE" w:rsidRPr="004165BF">
              <w:rPr>
                <w:rFonts w:ascii="Times New Roman" w:hAnsi="Times New Roman" w:cs="Times New Roman"/>
                <w:sz w:val="20"/>
                <w:szCs w:val="20"/>
              </w:rPr>
              <w:t>здание гостиницы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081D13" w14:textId="77777777" w:rsidR="00DA501A" w:rsidRPr="004165BF" w:rsidRDefault="00DA501A" w:rsidP="00D53B86">
            <w:pPr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Год постройки – 196</w:t>
            </w:r>
            <w:r w:rsidR="005015AE" w:rsidRPr="004165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503DFE" w14:textId="77777777" w:rsidR="00DA501A" w:rsidRPr="004165BF" w:rsidRDefault="00DA501A" w:rsidP="00D53B86">
            <w:pPr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– </w:t>
            </w:r>
            <w:r w:rsidR="005015AE" w:rsidRPr="004165BF">
              <w:rPr>
                <w:rFonts w:ascii="Times New Roman" w:hAnsi="Times New Roman" w:cs="Times New Roman"/>
                <w:sz w:val="20"/>
                <w:szCs w:val="20"/>
              </w:rPr>
              <w:t>5297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4165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66F5D1" w14:textId="77777777" w:rsidR="00DA501A" w:rsidRPr="004165BF" w:rsidRDefault="00DA501A" w:rsidP="00D53B86">
            <w:pPr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этажей – </w:t>
            </w:r>
            <w:r w:rsidR="005015AE" w:rsidRPr="004165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F123C6" w14:textId="77777777" w:rsidR="00DA501A" w:rsidRPr="004165BF" w:rsidRDefault="00DA501A" w:rsidP="00D53B86">
            <w:pPr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Объем здания – </w:t>
            </w:r>
            <w:r w:rsidR="005015AE" w:rsidRPr="004165BF">
              <w:rPr>
                <w:rFonts w:ascii="Times New Roman" w:hAnsi="Times New Roman" w:cs="Times New Roman"/>
                <w:sz w:val="20"/>
                <w:szCs w:val="20"/>
              </w:rPr>
              <w:t>20 564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4165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F63C64" w14:textId="77777777" w:rsidR="00DA501A" w:rsidRPr="004165BF" w:rsidRDefault="00DA501A" w:rsidP="00D53B86">
            <w:pPr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Количество подземных этажей –</w:t>
            </w:r>
            <w:r w:rsidR="002B719C"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BE1" w:rsidRPr="004165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77C3E3" w14:textId="77777777" w:rsidR="00DA501A" w:rsidRPr="004165BF" w:rsidRDefault="00DA501A" w:rsidP="00D53B86">
            <w:pPr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Класс функциональной пожарной опасности – Ф</w:t>
            </w:r>
            <w:r w:rsidR="00BF4845" w:rsidRPr="004165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4845" w:rsidRPr="004165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A2A319" w14:textId="77777777" w:rsidR="00DA501A" w:rsidRPr="004165BF" w:rsidRDefault="00DA501A" w:rsidP="00D53B86">
            <w:pPr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Степень огнестойкости – </w:t>
            </w:r>
            <w:r w:rsidRPr="004165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r w:rsidR="00BF4845" w:rsidRPr="00416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165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57C26E" w14:textId="77777777" w:rsidR="00DA501A" w:rsidRPr="004165BF" w:rsidRDefault="00DA501A" w:rsidP="00D53B86">
            <w:pPr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ответственности – </w:t>
            </w:r>
            <w:r w:rsidRPr="004165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II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нормальный;</w:t>
            </w:r>
          </w:p>
        </w:tc>
      </w:tr>
      <w:tr w:rsidR="00DA501A" w14:paraId="5978177A" w14:textId="77777777" w:rsidTr="00B9736C">
        <w:tc>
          <w:tcPr>
            <w:tcW w:w="2977" w:type="dxa"/>
          </w:tcPr>
          <w:p w14:paraId="7FD994FF" w14:textId="77777777" w:rsidR="00DA501A" w:rsidRPr="008C0784" w:rsidRDefault="00EB5238" w:rsidP="00D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>. Основные требования к внутренней перепланировке</w:t>
            </w:r>
          </w:p>
        </w:tc>
        <w:tc>
          <w:tcPr>
            <w:tcW w:w="8080" w:type="dxa"/>
          </w:tcPr>
          <w:p w14:paraId="59360674" w14:textId="77777777" w:rsidR="00DA501A" w:rsidRDefault="00DA501A" w:rsidP="00792DF0">
            <w:pPr>
              <w:ind w:left="37" w:firstLine="3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Места установки новых перегородок и материалы отделки предварительно согласовать с заказчиком</w:t>
            </w:r>
          </w:p>
          <w:p w14:paraId="08A267E3" w14:textId="77777777" w:rsidR="00D74ED8" w:rsidRPr="008C0784" w:rsidRDefault="00D74ED8" w:rsidP="00792DF0">
            <w:pPr>
              <w:ind w:left="37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устройство санузла для посетителей с возможностью использования всеми категориями ФОЛ</w:t>
            </w:r>
          </w:p>
        </w:tc>
      </w:tr>
      <w:tr w:rsidR="00DA501A" w14:paraId="25AD9FD4" w14:textId="77777777" w:rsidTr="00B9736C">
        <w:tc>
          <w:tcPr>
            <w:tcW w:w="11057" w:type="dxa"/>
            <w:gridSpan w:val="2"/>
          </w:tcPr>
          <w:p w14:paraId="6F297D02" w14:textId="77777777" w:rsidR="00DA501A" w:rsidRPr="008C0784" w:rsidRDefault="00EB5238" w:rsidP="00DA501A">
            <w:pPr>
              <w:ind w:firstLine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технико-экономические и финансовые показатели</w:t>
            </w:r>
          </w:p>
        </w:tc>
      </w:tr>
      <w:tr w:rsidR="00DA501A" w14:paraId="16ED4D6F" w14:textId="77777777" w:rsidTr="00B9736C">
        <w:tc>
          <w:tcPr>
            <w:tcW w:w="2977" w:type="dxa"/>
          </w:tcPr>
          <w:p w14:paraId="10D9434A" w14:textId="77777777" w:rsidR="00DA501A" w:rsidRPr="008C0784" w:rsidRDefault="00EB5238" w:rsidP="00D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>.1 Предельная стоимость строительства</w:t>
            </w:r>
          </w:p>
        </w:tc>
        <w:tc>
          <w:tcPr>
            <w:tcW w:w="8080" w:type="dxa"/>
          </w:tcPr>
          <w:p w14:paraId="79F714FE" w14:textId="77777777" w:rsidR="00DA501A" w:rsidRPr="00792DF0" w:rsidRDefault="00DA501A" w:rsidP="00792DF0">
            <w:pPr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соответствии со сводным </w:t>
            </w:r>
            <w:r w:rsidR="00320A4D"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сметным 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расчетом.</w:t>
            </w:r>
          </w:p>
        </w:tc>
      </w:tr>
      <w:tr w:rsidR="00DA501A" w14:paraId="259097E5" w14:textId="77777777" w:rsidTr="00B9736C">
        <w:tc>
          <w:tcPr>
            <w:tcW w:w="2977" w:type="dxa"/>
          </w:tcPr>
          <w:p w14:paraId="28C06A3A" w14:textId="77777777" w:rsidR="00DA501A" w:rsidRPr="008C0784" w:rsidRDefault="00EB5238" w:rsidP="00AC7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 xml:space="preserve">.2. Срок начала и окончания </w:t>
            </w:r>
            <w:r w:rsidR="00AC739B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</w:tc>
        <w:tc>
          <w:tcPr>
            <w:tcW w:w="8080" w:type="dxa"/>
          </w:tcPr>
          <w:p w14:paraId="78B7F0CF" w14:textId="77777777" w:rsidR="00DA501A" w:rsidRPr="00792DF0" w:rsidRDefault="00DA501A" w:rsidP="00792DF0">
            <w:pPr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начала строительства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2126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B6F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439E28D0" w14:textId="77777777" w:rsidR="00DA501A" w:rsidRPr="00792DF0" w:rsidRDefault="00DA501A" w:rsidP="00792DF0">
            <w:pPr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окончания строительства: в соответствии с разделом проекта «Организация строительства».</w:t>
            </w:r>
          </w:p>
        </w:tc>
      </w:tr>
      <w:tr w:rsidR="00DA501A" w14:paraId="2E195300" w14:textId="77777777" w:rsidTr="00B9736C">
        <w:tc>
          <w:tcPr>
            <w:tcW w:w="2977" w:type="dxa"/>
          </w:tcPr>
          <w:p w14:paraId="371FE7FC" w14:textId="77777777" w:rsidR="00DA501A" w:rsidRPr="008C0784" w:rsidRDefault="00EB5238" w:rsidP="00D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>.3 Технико-экономические показатели</w:t>
            </w:r>
          </w:p>
        </w:tc>
        <w:tc>
          <w:tcPr>
            <w:tcW w:w="8080" w:type="dxa"/>
          </w:tcPr>
          <w:p w14:paraId="5E138670" w14:textId="77777777" w:rsidR="00DA501A" w:rsidRPr="00792DF0" w:rsidRDefault="00320A4D" w:rsidP="00792DF0">
            <w:pPr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результатам разработки проектно-сметной документации. </w:t>
            </w:r>
          </w:p>
        </w:tc>
      </w:tr>
      <w:tr w:rsidR="00DA501A" w14:paraId="79DF45E5" w14:textId="77777777" w:rsidTr="00B9736C">
        <w:tc>
          <w:tcPr>
            <w:tcW w:w="2977" w:type="dxa"/>
          </w:tcPr>
          <w:p w14:paraId="1C91F873" w14:textId="77777777" w:rsidR="00DA501A" w:rsidRPr="008C0784" w:rsidRDefault="00EB5238" w:rsidP="00DA50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 xml:space="preserve">. Требования к мероприятиям по обеспечению доступной среды жизнедеятельности физически ослабленных лиц (том числе инвалидов) различной категории </w:t>
            </w:r>
          </w:p>
        </w:tc>
        <w:tc>
          <w:tcPr>
            <w:tcW w:w="8080" w:type="dxa"/>
          </w:tcPr>
          <w:p w14:paraId="26F51843" w14:textId="77777777" w:rsidR="00DD4656" w:rsidRDefault="00DD4656" w:rsidP="000239A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AAA">
              <w:rPr>
                <w:rFonts w:ascii="Times New Roman" w:hAnsi="Times New Roman" w:cs="Times New Roman"/>
                <w:sz w:val="20"/>
                <w:szCs w:val="20"/>
              </w:rPr>
              <w:t>В соответствии с требованиями ТНПА в том числе, речевые информаторы, таблички со шрифтом Брайля</w:t>
            </w:r>
            <w:r w:rsidR="00F33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34B7" w:rsidRPr="006C3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т.ч. нумерации этажей и обозначение поручней)</w:t>
            </w:r>
            <w:r w:rsidR="00225011" w:rsidRPr="006C3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установка мнемосхем с речевыми информаторами</w:t>
            </w:r>
            <w:r w:rsidR="00F334B7" w:rsidRPr="006C3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напольными индикаторами</w:t>
            </w:r>
            <w:r w:rsidRPr="00147AAA">
              <w:rPr>
                <w:rFonts w:ascii="Times New Roman" w:hAnsi="Times New Roman" w:cs="Times New Roman"/>
                <w:sz w:val="20"/>
                <w:szCs w:val="20"/>
              </w:rPr>
              <w:t xml:space="preserve"> и т.д.</w:t>
            </w:r>
          </w:p>
          <w:p w14:paraId="23B09CEE" w14:textId="77777777" w:rsidR="000239A0" w:rsidRPr="00147AAA" w:rsidRDefault="000239A0" w:rsidP="000239A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AAA">
              <w:rPr>
                <w:rFonts w:ascii="Times New Roman" w:hAnsi="Times New Roman" w:cs="Times New Roman"/>
                <w:sz w:val="20"/>
                <w:szCs w:val="20"/>
              </w:rPr>
              <w:t>Устройство пониженного борта в местах примыкания тротуара к проезжей части, устройство предупредительных полос.</w:t>
            </w:r>
            <w:r w:rsidR="00952109" w:rsidRPr="003A047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952109" w:rsidRPr="004C4DE6">
              <w:rPr>
                <w:rFonts w:ascii="Times New Roman" w:hAnsi="Times New Roman" w:cs="Times New Roman"/>
                <w:sz w:val="20"/>
                <w:szCs w:val="20"/>
              </w:rPr>
              <w:t>Устройство пандусов на крыльцах входов</w:t>
            </w:r>
          </w:p>
          <w:p w14:paraId="49812117" w14:textId="77777777" w:rsidR="006F2191" w:rsidRPr="005A1FD9" w:rsidRDefault="000239A0" w:rsidP="00F31171">
            <w:pPr>
              <w:ind w:firstLine="3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7AA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крылец входов, первой и последней ступеней лестничных маршей </w:t>
            </w:r>
            <w:r w:rsidR="00F31171">
              <w:rPr>
                <w:rFonts w:ascii="Times New Roman" w:hAnsi="Times New Roman" w:cs="Times New Roman"/>
                <w:sz w:val="20"/>
                <w:szCs w:val="20"/>
              </w:rPr>
              <w:t>тактильными напольными направляющими и предупреждающими индикаторами, тактильной плиткой</w:t>
            </w:r>
            <w:r w:rsidRPr="00147A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501A" w14:paraId="3241DB05" w14:textId="77777777" w:rsidTr="00B9736C">
        <w:tc>
          <w:tcPr>
            <w:tcW w:w="2977" w:type="dxa"/>
          </w:tcPr>
          <w:p w14:paraId="05895A88" w14:textId="77777777" w:rsidR="00DA501A" w:rsidRPr="008C0784" w:rsidRDefault="00EB5238" w:rsidP="00D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>. Требования к архитектурно-планировочным решения</w:t>
            </w:r>
            <w:r w:rsidR="00DA501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080" w:type="dxa"/>
          </w:tcPr>
          <w:p w14:paraId="0162BC19" w14:textId="77777777" w:rsidR="002622A4" w:rsidRPr="00792DF0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 выполнить без изменения функционального назначения помещений.</w:t>
            </w:r>
          </w:p>
          <w:p w14:paraId="43D6B065" w14:textId="77777777" w:rsidR="002622A4" w:rsidRPr="00792DF0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Выполнить перепланировку помещений. Проектом предусмотреть устройство: </w:t>
            </w:r>
          </w:p>
          <w:p w14:paraId="1E39FE11" w14:textId="77777777" w:rsidR="001B6F2B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C4D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C4D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9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80 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двухместных номеров;</w:t>
            </w:r>
            <w:r w:rsidR="00A27D05" w:rsidRPr="00BB442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14:paraId="31D49C48" w14:textId="77777777" w:rsidR="001B6F2B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89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 </w:t>
            </w:r>
            <w:proofErr w:type="gramStart"/>
            <w:r w:rsidR="0089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02B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одноместных</w:t>
            </w:r>
            <w:proofErr w:type="gramEnd"/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номеров;</w:t>
            </w:r>
            <w:r w:rsidR="00A27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7C4249" w14:textId="77777777" w:rsidR="001B6F2B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- 2 номера для ФОЛ;</w:t>
            </w:r>
            <w:r w:rsidR="00A27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E07B2F9" w14:textId="77777777" w:rsidR="002622A4" w:rsidRPr="00792DF0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- 4 семейных номера;</w:t>
            </w:r>
            <w:r w:rsidR="00892F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3869ED19" w14:textId="77777777" w:rsidR="002622A4" w:rsidRPr="00792DF0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- 6 номеров люкс;</w:t>
            </w:r>
            <w:r w:rsidR="00A27D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  <w:p w14:paraId="52B9AEA0" w14:textId="77777777" w:rsidR="003038A4" w:rsidRPr="00792DF0" w:rsidRDefault="003038A4" w:rsidP="003038A4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Бытовой ком</w:t>
            </w:r>
            <w:r w:rsidR="00322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наты, не менее 1шт.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этаж с номерным фондом     </w:t>
            </w:r>
          </w:p>
          <w:p w14:paraId="386D0219" w14:textId="77777777" w:rsidR="002622A4" w:rsidRPr="00792DF0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Помещений ресторана (со вспомогательными помещениями);</w:t>
            </w:r>
          </w:p>
          <w:p w14:paraId="48F647FB" w14:textId="77777777" w:rsidR="002622A4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Помещений конференц-зала;</w:t>
            </w:r>
          </w:p>
          <w:p w14:paraId="2B344C4A" w14:textId="77777777" w:rsidR="002622A4" w:rsidRPr="00792DF0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D74E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Спортивно-оздоровительных помещений</w:t>
            </w:r>
            <w:r w:rsidR="009D7B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(тренажерный зал, хамам, инфракрасные кабины, джакузи, _______________)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05F8023" w14:textId="77777777" w:rsidR="002622A4" w:rsidRPr="00792DF0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B97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Помещений парикмахерской;</w:t>
            </w:r>
          </w:p>
          <w:p w14:paraId="3AC37C9B" w14:textId="77777777" w:rsidR="002622A4" w:rsidRPr="00792DF0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B97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Вспомогательных помещений для обслуживания гостиницы;</w:t>
            </w:r>
          </w:p>
          <w:p w14:paraId="7890217E" w14:textId="77777777" w:rsidR="002622A4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Вспомогательных помещений для персонала</w:t>
            </w:r>
            <w:r w:rsidR="009521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52109" w:rsidRPr="00A1713B">
              <w:rPr>
                <w:rFonts w:ascii="Times New Roman" w:hAnsi="Times New Roman" w:cs="Times New Roman"/>
                <w:sz w:val="20"/>
                <w:szCs w:val="20"/>
              </w:rPr>
              <w:t>(с установкой душевых кабин)</w:t>
            </w: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C61E126" w14:textId="77777777" w:rsidR="003038A4" w:rsidRDefault="003038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Комнаты охраны на 1 этаже здания;</w:t>
            </w:r>
          </w:p>
          <w:p w14:paraId="62074ABD" w14:textId="77777777" w:rsidR="002622A4" w:rsidRPr="00792DF0" w:rsidRDefault="002622A4" w:rsidP="00792DF0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Выполнить:</w:t>
            </w:r>
          </w:p>
          <w:p w14:paraId="4CCB2FFE" w14:textId="77777777" w:rsidR="006D6FCB" w:rsidRPr="00792DF0" w:rsidRDefault="006D6FCB" w:rsidP="006D6FCB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наружную отделку фасадов: цоколя – декоративная штукатурка с окраской, стены декоративная штукатурка с окраской;</w:t>
            </w:r>
          </w:p>
          <w:p w14:paraId="29FCFC5D" w14:textId="77777777" w:rsidR="002622A4" w:rsidRPr="00792DF0" w:rsidRDefault="002622A4" w:rsidP="00792DF0">
            <w:pPr>
              <w:pStyle w:val="aa"/>
              <w:tabs>
                <w:tab w:val="left" w:pos="312"/>
              </w:tabs>
              <w:ind w:left="37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- внутреннюю отделку из современных материалов, отвечающих санитарно-гигиеническим требованиям в соответствии с функциональным назначением помещений;</w:t>
            </w:r>
          </w:p>
          <w:p w14:paraId="696A5480" w14:textId="77777777" w:rsidR="006D6FCB" w:rsidRPr="00792DF0" w:rsidRDefault="006D6FCB" w:rsidP="006D6FCB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lastRenderedPageBreak/>
              <w:t>внутреннюю отделку номеров: пол – ковровое по</w:t>
            </w:r>
            <w:r w:rsidRPr="00D53B86">
              <w:rPr>
                <w:rFonts w:ascii="Times New Roman" w:eastAsiaTheme="minorHAnsi" w:hAnsi="Times New Roman"/>
                <w:lang w:eastAsia="en-US"/>
              </w:rPr>
              <w:t>крытие, стены – подготовка к оклейке обоями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6C3B7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(под покраску)</w:t>
            </w:r>
            <w:r w:rsidRPr="00D53B86">
              <w:rPr>
                <w:rFonts w:ascii="Times New Roman" w:eastAsiaTheme="minorHAnsi" w:hAnsi="Times New Roman"/>
                <w:lang w:eastAsia="en-US"/>
              </w:rPr>
              <w:t xml:space="preserve">, оклейку стен обоями, малярные работы. В ванных комнатах и санузлах облицовка керамической 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плиткой; устройство покрытия пола из плитки в санузле и ванной комнате;</w:t>
            </w:r>
          </w:p>
          <w:p w14:paraId="2F388EBD" w14:textId="77777777" w:rsidR="006D6FCB" w:rsidRDefault="006D6FCB" w:rsidP="006D6FCB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потолки – 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в номерах 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выравнива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ние штукатурными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растворами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с последующим </w:t>
            </w:r>
            <w:proofErr w:type="spellStart"/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шпаклеванием</w:t>
            </w:r>
            <w:proofErr w:type="spellEnd"/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и окр</w:t>
            </w:r>
            <w:r w:rsidRPr="00147AAA">
              <w:rPr>
                <w:rFonts w:ascii="Times New Roman" w:eastAsiaTheme="minorHAnsi" w:hAnsi="Times New Roman"/>
                <w:lang w:eastAsia="en-US"/>
              </w:rPr>
              <w:t>аской</w:t>
            </w:r>
            <w:r>
              <w:rPr>
                <w:rFonts w:ascii="Times New Roman" w:eastAsiaTheme="minorHAnsi" w:hAnsi="Times New Roman"/>
                <w:lang w:eastAsia="en-US"/>
              </w:rPr>
              <w:t>, - в коридорах – легкосъемный потолок с возможностью обслуживания коммуникаций</w:t>
            </w:r>
            <w:r w:rsidRPr="00147AAA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14:paraId="27C8B324" w14:textId="77777777" w:rsidR="006D6FCB" w:rsidRPr="00792DF0" w:rsidRDefault="006D6FCB" w:rsidP="006D6FCB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внутреннюю отделку мест общего пользования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– фактурное покрытие защитно-декоративным составом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  <w:r w:rsidRPr="00A1713B">
              <w:rPr>
                <w:rFonts w:ascii="Times New Roman" w:eastAsiaTheme="minorHAnsi" w:hAnsi="Times New Roman"/>
                <w:lang w:eastAsia="en-US"/>
              </w:rPr>
              <w:t>с антивандальным покрытием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;</w:t>
            </w:r>
          </w:p>
          <w:p w14:paraId="598D34AF" w14:textId="77777777" w:rsidR="002622A4" w:rsidRPr="00792DF0" w:rsidRDefault="002622A4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полы мест общего пользования из керамической плитки</w:t>
            </w:r>
            <w:r w:rsidR="00DD4656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и коврового покрытия (коридоры этажей)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;</w:t>
            </w:r>
          </w:p>
          <w:p w14:paraId="192AF7CA" w14:textId="77777777" w:rsidR="006D6FCB" w:rsidRPr="00147AAA" w:rsidRDefault="006D6FCB" w:rsidP="006D6FCB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визуальные и дизайнерские решения нумерации и оформление входа в номерной фонд в увязке с дизайном этажа, с подсветкой номера (цвет подсветки в увязке со статусом заселения номера);</w:t>
            </w:r>
          </w:p>
          <w:p w14:paraId="2070CE89" w14:textId="77777777" w:rsidR="002622A4" w:rsidRPr="00792DF0" w:rsidRDefault="002622A4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оконные блоки из профиля ПВХ с двухкамерным стеклопакетом и сопротивлением по теплопередаче </w:t>
            </w:r>
            <w:proofErr w:type="spellStart"/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Rт</w:t>
            </w:r>
            <w:proofErr w:type="spellEnd"/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=1,0м²°С/Вт</w:t>
            </w:r>
            <w:r w:rsidR="00212622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(в том числе хозяйственный блок)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;</w:t>
            </w:r>
          </w:p>
          <w:p w14:paraId="22B0228E" w14:textId="77777777" w:rsidR="002622A4" w:rsidRPr="00792DF0" w:rsidRDefault="002622A4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устройство каркасных межкомнатных перегородок </w:t>
            </w:r>
            <w:proofErr w:type="gramStart"/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из ГКЛО</w:t>
            </w:r>
            <w:proofErr w:type="gramEnd"/>
            <w:r w:rsidR="00B5070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обеспечивающих нормативные требования по шумоизоляции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;</w:t>
            </w:r>
          </w:p>
          <w:p w14:paraId="5A2A71AF" w14:textId="77777777" w:rsidR="002622A4" w:rsidRPr="00792DF0" w:rsidRDefault="002622A4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устройство каркасных перегородок из цементной плиты «</w:t>
            </w:r>
            <w:proofErr w:type="spellStart"/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Аквапанель</w:t>
            </w:r>
            <w:proofErr w:type="spellEnd"/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», ограждающих санузлы</w:t>
            </w:r>
            <w:r w:rsidR="00417BE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(при необходимости)</w:t>
            </w: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;</w:t>
            </w:r>
          </w:p>
          <w:p w14:paraId="29582715" w14:textId="77777777" w:rsidR="002622A4" w:rsidRDefault="002622A4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установку окон, дверей, </w:t>
            </w:r>
            <w:proofErr w:type="spellStart"/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вентрешеток</w:t>
            </w:r>
            <w:proofErr w:type="spellEnd"/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и люков в проемы здания;</w:t>
            </w:r>
          </w:p>
          <w:p w14:paraId="35E028AC" w14:textId="77777777" w:rsidR="006D6FCB" w:rsidRPr="006D6FCB" w:rsidRDefault="003C5A24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установку </w:t>
            </w:r>
            <w:r w:rsidR="005B678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звукоизоляционных</w:t>
            </w:r>
            <w:r w:rsidR="00322DA5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  <w:proofErr w:type="gramStart"/>
            <w:r w:rsidR="00322DA5" w:rsidRPr="006C3B7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межкомнатных</w:t>
            </w:r>
            <w:r w:rsidR="00322DA5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  <w:r w:rsidR="005B678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дверей</w:t>
            </w:r>
            <w:proofErr w:type="gramEnd"/>
            <w:r w:rsidR="005B678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в номерах</w:t>
            </w:r>
            <w:r w:rsidR="005B678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типа «коннект»</w:t>
            </w:r>
            <w:r w:rsidR="006D6FC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;</w:t>
            </w:r>
          </w:p>
          <w:p w14:paraId="7385125E" w14:textId="77777777" w:rsidR="003C5A24" w:rsidRPr="00322DA5" w:rsidRDefault="00225011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  <w:r w:rsidR="006D6FC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установку</w:t>
            </w:r>
            <w:r w:rsidR="00322DA5" w:rsidRPr="006C3B7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звукоизоляционных входных дверей в номера</w:t>
            </w:r>
            <w:r w:rsidR="005B678D" w:rsidRPr="006C3B7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;</w:t>
            </w:r>
          </w:p>
          <w:p w14:paraId="531E8FB7" w14:textId="77777777" w:rsidR="003C5A24" w:rsidRPr="00792DF0" w:rsidRDefault="003C5A24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предусмотреть на </w:t>
            </w:r>
            <w:r w:rsidR="005B678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наружных 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дверях</w:t>
            </w:r>
            <w:r w:rsidR="005B678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в помещениях номерного </w:t>
            </w:r>
            <w:proofErr w:type="gramStart"/>
            <w:r w:rsidR="005B678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фонда 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установку</w:t>
            </w:r>
            <w:proofErr w:type="gramEnd"/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доводчиков и петель скрытого исполнения с фиксацией двери в крайнем положении;</w:t>
            </w:r>
          </w:p>
          <w:p w14:paraId="567C4B27" w14:textId="77777777" w:rsidR="002622A4" w:rsidRPr="00792DF0" w:rsidRDefault="002622A4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выполнение отделочных работ в технических помещениях;</w:t>
            </w:r>
          </w:p>
          <w:p w14:paraId="795BF1AE" w14:textId="77777777" w:rsidR="002622A4" w:rsidRPr="00147AAA" w:rsidRDefault="002622A4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устройство входных крылец и козырьков над ними;</w:t>
            </w:r>
          </w:p>
          <w:p w14:paraId="57538A3C" w14:textId="77777777" w:rsidR="00D53B86" w:rsidRPr="00147AAA" w:rsidRDefault="00D53B86" w:rsidP="00792DF0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предусмотреть звукоизоляцию перекрытия между помещением ресторана и номерным фондом</w:t>
            </w:r>
            <w:r w:rsidR="00A62DC6" w:rsidRPr="00147AAA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14:paraId="3AEAFA89" w14:textId="77777777" w:rsidR="00DD4656" w:rsidRPr="00DD4656" w:rsidRDefault="00A62DC6" w:rsidP="00147AAA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устройство флагштока над центральным входом со стороны ул. Чкалова</w:t>
            </w:r>
            <w:r w:rsidR="00DD4656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14:paraId="639A3255" w14:textId="77777777" w:rsidR="00DD4656" w:rsidRPr="00DD4656" w:rsidRDefault="00DD4656" w:rsidP="00147AAA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выполнение отделочных работ в административных помещениях хозяйственного блока;</w:t>
            </w:r>
          </w:p>
          <w:p w14:paraId="2D89DB8B" w14:textId="77777777" w:rsidR="00B9736C" w:rsidRPr="00B9736C" w:rsidRDefault="00DD4656" w:rsidP="00B9736C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выполнить отделку фасада хозяйственного блока в увязке с отделкой фасада здания гостиницы.</w:t>
            </w:r>
            <w:r w:rsidR="00B9736C"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</w:p>
          <w:p w14:paraId="1CB83638" w14:textId="77777777" w:rsidR="00B9736C" w:rsidRPr="00D57749" w:rsidRDefault="00D57749" w:rsidP="00B9736C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з</w:t>
            </w:r>
            <w:r w:rsidR="00B9736C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амену существующ</w:t>
            </w:r>
            <w:r w:rsidR="008E790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их </w:t>
            </w:r>
            <w:r w:rsidR="00B9736C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ли</w:t>
            </w:r>
            <w:r w:rsidR="008E790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фтов</w:t>
            </w:r>
            <w:r w:rsidR="00417BE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;</w:t>
            </w:r>
          </w:p>
          <w:p w14:paraId="6204CA33" w14:textId="77777777" w:rsidR="00D57749" w:rsidRPr="00B9736C" w:rsidRDefault="00D57749" w:rsidP="00B9736C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подъемные устройства в подземном этаж для загрузки и выгрузки;</w:t>
            </w:r>
          </w:p>
          <w:p w14:paraId="6CCDE7C8" w14:textId="77777777" w:rsidR="00DA501A" w:rsidRPr="00792DF0" w:rsidRDefault="00B9736C" w:rsidP="001A35D7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7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92DF0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демонтажные работы –</w:t>
            </w:r>
            <w:r w:rsidRPr="00147AAA">
              <w:rPr>
                <w:rFonts w:ascii="Times New Roman" w:eastAsiaTheme="minorHAnsi" w:hAnsi="Times New Roman"/>
                <w:lang w:eastAsia="en-US"/>
              </w:rPr>
              <w:t xml:space="preserve"> разборка конструкции полов до плит перекрытий, заполнений оконных и дверных проемов, </w:t>
            </w:r>
            <w:r>
              <w:rPr>
                <w:rFonts w:ascii="Times New Roman" w:eastAsiaTheme="minorHAnsi" w:hAnsi="Times New Roman"/>
                <w:lang w:eastAsia="en-US"/>
              </w:rPr>
              <w:t>перегородок (определяется проектом),</w:t>
            </w:r>
            <w:r w:rsidR="00D6661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47AAA">
              <w:rPr>
                <w:rFonts w:ascii="Times New Roman" w:eastAsiaTheme="minorHAnsi" w:hAnsi="Times New Roman"/>
                <w:lang w:eastAsia="en-US"/>
              </w:rPr>
              <w:t xml:space="preserve">снятие внутренних штукатурных и отделочных слоев, </w:t>
            </w:r>
            <w:proofErr w:type="spellStart"/>
            <w:r w:rsidRPr="00A1713B">
              <w:rPr>
                <w:rFonts w:ascii="Times New Roman" w:eastAsiaTheme="minorHAnsi" w:hAnsi="Times New Roman"/>
                <w:lang w:eastAsia="en-US"/>
              </w:rPr>
              <w:t>ветиляционных</w:t>
            </w:r>
            <w:proofErr w:type="spellEnd"/>
            <w:r w:rsidRPr="00A1713B">
              <w:rPr>
                <w:rFonts w:ascii="Times New Roman" w:eastAsiaTheme="minorHAnsi" w:hAnsi="Times New Roman"/>
                <w:lang w:eastAsia="en-US"/>
              </w:rPr>
              <w:t xml:space="preserve"> блоков (стояки)</w:t>
            </w:r>
            <w:r w:rsidR="008E7901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D66612">
              <w:rPr>
                <w:rFonts w:ascii="Times New Roman" w:eastAsiaTheme="minorHAnsi" w:hAnsi="Times New Roman"/>
                <w:lang w:eastAsia="en-US"/>
              </w:rPr>
              <w:t xml:space="preserve">демонтаж </w:t>
            </w:r>
            <w:r w:rsidR="008E7901">
              <w:rPr>
                <w:rFonts w:ascii="Times New Roman" w:eastAsiaTheme="minorHAnsi" w:hAnsi="Times New Roman"/>
                <w:lang w:eastAsia="en-US"/>
              </w:rPr>
              <w:t>существующих лифтов (</w:t>
            </w:r>
            <w:r w:rsidR="00A27D05">
              <w:rPr>
                <w:rFonts w:ascii="Times New Roman" w:eastAsiaTheme="minorHAnsi" w:hAnsi="Times New Roman"/>
                <w:lang w:eastAsia="en-US"/>
              </w:rPr>
              <w:t>1шт.</w:t>
            </w:r>
            <w:r w:rsidR="008E7901">
              <w:rPr>
                <w:rFonts w:ascii="Times New Roman" w:eastAsiaTheme="minorHAnsi" w:hAnsi="Times New Roman"/>
                <w:lang w:eastAsia="en-US"/>
              </w:rPr>
              <w:t>)</w:t>
            </w:r>
            <w:r w:rsidRPr="00147AAA">
              <w:rPr>
                <w:rFonts w:ascii="Times New Roman" w:eastAsiaTheme="minorHAnsi" w:hAnsi="Times New Roman"/>
                <w:lang w:eastAsia="en-US"/>
              </w:rPr>
              <w:t>;</w:t>
            </w:r>
          </w:p>
        </w:tc>
      </w:tr>
      <w:tr w:rsidR="00DA501A" w14:paraId="5078F328" w14:textId="77777777" w:rsidTr="00B9736C">
        <w:tc>
          <w:tcPr>
            <w:tcW w:w="2977" w:type="dxa"/>
          </w:tcPr>
          <w:p w14:paraId="237C0FEE" w14:textId="77777777" w:rsidR="00DA501A" w:rsidRPr="00147AAA" w:rsidRDefault="00EB5238" w:rsidP="00D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DA501A" w:rsidRPr="00147AAA">
              <w:rPr>
                <w:rFonts w:ascii="Times New Roman" w:hAnsi="Times New Roman" w:cs="Times New Roman"/>
                <w:sz w:val="20"/>
                <w:szCs w:val="20"/>
              </w:rPr>
              <w:t>. Требования к конструктивным решениям, материалам несущих и ограждающих конструкций</w:t>
            </w:r>
          </w:p>
          <w:p w14:paraId="697BF161" w14:textId="77777777" w:rsidR="00DA501A" w:rsidRPr="00147AAA" w:rsidRDefault="00DA501A" w:rsidP="00DA5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2E800DC" w14:textId="77777777" w:rsidR="00B31887" w:rsidRPr="00147AAA" w:rsidRDefault="00B31887" w:rsidP="00B31887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AAA">
              <w:rPr>
                <w:rFonts w:ascii="Times New Roman" w:hAnsi="Times New Roman" w:cs="Times New Roman"/>
                <w:sz w:val="20"/>
                <w:szCs w:val="20"/>
              </w:rPr>
              <w:t>Выполнить:</w:t>
            </w:r>
          </w:p>
          <w:p w14:paraId="2975E3F8" w14:textId="77777777" w:rsidR="00B31887" w:rsidRDefault="005B620E" w:rsidP="00B31887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A1713B">
              <w:rPr>
                <w:rFonts w:ascii="Times New Roman" w:eastAsiaTheme="minorHAnsi" w:hAnsi="Times New Roman"/>
                <w:lang w:eastAsia="en-US"/>
              </w:rPr>
              <w:t>ремонт</w:t>
            </w:r>
            <w:r w:rsidR="00B31887" w:rsidRPr="00147AAA">
              <w:rPr>
                <w:rFonts w:ascii="Times New Roman" w:eastAsiaTheme="minorHAnsi" w:hAnsi="Times New Roman"/>
                <w:lang w:eastAsia="en-US"/>
              </w:rPr>
              <w:t xml:space="preserve"> плоской </w:t>
            </w:r>
            <w:r w:rsidR="00DD4656">
              <w:rPr>
                <w:rFonts w:ascii="Times New Roman" w:eastAsiaTheme="minorHAnsi" w:hAnsi="Times New Roman"/>
                <w:lang w:eastAsia="en-US"/>
              </w:rPr>
              <w:t>(односкатной)</w:t>
            </w:r>
            <w:r w:rsidR="00D6661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DD4656" w:rsidRPr="00147AAA">
              <w:rPr>
                <w:rFonts w:ascii="Times New Roman" w:eastAsiaTheme="minorHAnsi" w:hAnsi="Times New Roman"/>
                <w:lang w:eastAsia="en-US"/>
              </w:rPr>
              <w:t>кровли;</w:t>
            </w:r>
          </w:p>
          <w:p w14:paraId="2AB77816" w14:textId="77777777" w:rsidR="00894BDE" w:rsidRPr="008E1CFD" w:rsidRDefault="00894BDE" w:rsidP="00B31887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E1CFD">
              <w:rPr>
                <w:rFonts w:ascii="Times New Roman" w:eastAsiaTheme="minorHAnsi" w:hAnsi="Times New Roman"/>
                <w:lang w:eastAsia="en-US"/>
              </w:rPr>
              <w:t>устройство эксплуатируемой кровли (при необходимости);</w:t>
            </w:r>
          </w:p>
          <w:p w14:paraId="5B86B969" w14:textId="77777777" w:rsidR="00D66612" w:rsidRPr="008E1CFD" w:rsidRDefault="00D66612" w:rsidP="00672366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13" w:hanging="284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E1CFD">
              <w:rPr>
                <w:rFonts w:ascii="Times New Roman" w:eastAsiaTheme="minorHAnsi" w:hAnsi="Times New Roman"/>
                <w:lang w:eastAsia="en-US"/>
              </w:rPr>
              <w:t>заглубление подземного этажа в осях 4-8 на 500мм;</w:t>
            </w:r>
            <w:r w:rsidR="00A27D05" w:rsidRPr="008E1CFD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14:paraId="5A83CDAE" w14:textId="77777777" w:rsidR="00D57749" w:rsidRDefault="00B31887" w:rsidP="00672366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13" w:hanging="284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E1CFD">
              <w:rPr>
                <w:rFonts w:ascii="Times New Roman" w:eastAsiaTheme="minorHAnsi" w:hAnsi="Times New Roman"/>
                <w:lang w:eastAsia="en-US"/>
              </w:rPr>
              <w:t>усиление фундаментов в местах заглубления подземного этажа на 500мм;</w:t>
            </w:r>
            <w:r w:rsidR="00D57749" w:rsidRPr="008E1CFD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14:paraId="0D767291" w14:textId="77777777" w:rsidR="00B31887" w:rsidRPr="00147AAA" w:rsidRDefault="00D57749" w:rsidP="00672366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313" w:hanging="284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обеспечить высоту проходов и дверных проемов цокольного этажа в соответствии с пожарными нормами.</w:t>
            </w:r>
          </w:p>
          <w:p w14:paraId="1415DCCD" w14:textId="77777777" w:rsidR="00B31887" w:rsidRPr="00147AAA" w:rsidRDefault="00B31887" w:rsidP="00B31887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демонтаж и устройство новых перегородок из газосиликатных блоков;</w:t>
            </w:r>
          </w:p>
          <w:p w14:paraId="25C459D3" w14:textId="77777777" w:rsidR="005A1FD9" w:rsidRPr="00A27D05" w:rsidRDefault="005A1FD9" w:rsidP="00B31887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E1CFD">
              <w:rPr>
                <w:rFonts w:ascii="Times New Roman" w:eastAsiaTheme="minorHAnsi" w:hAnsi="Times New Roman"/>
                <w:lang w:eastAsia="en-US"/>
              </w:rPr>
              <w:t xml:space="preserve">демонтаж </w:t>
            </w:r>
            <w:r w:rsidR="00DD4656" w:rsidRPr="008E1CFD">
              <w:rPr>
                <w:rFonts w:ascii="Times New Roman" w:eastAsiaTheme="minorHAnsi" w:hAnsi="Times New Roman"/>
                <w:lang w:eastAsia="en-US"/>
              </w:rPr>
              <w:t>вентиляционных</w:t>
            </w:r>
            <w:r w:rsidRPr="008E1CFD">
              <w:rPr>
                <w:rFonts w:ascii="Times New Roman" w:eastAsiaTheme="minorHAnsi" w:hAnsi="Times New Roman"/>
                <w:lang w:eastAsia="en-US"/>
              </w:rPr>
              <w:t xml:space="preserve"> блоков;</w:t>
            </w:r>
          </w:p>
          <w:p w14:paraId="78B6B3B7" w14:textId="77777777" w:rsidR="00B31887" w:rsidRPr="00147AAA" w:rsidRDefault="00B31887" w:rsidP="00B31887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устройство входных крылец и козырьков над ними;</w:t>
            </w:r>
          </w:p>
          <w:p w14:paraId="141958F0" w14:textId="77777777" w:rsidR="00B31887" w:rsidRDefault="00B31887" w:rsidP="00B31887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устройство крылец и козырьков над входами в подземный этаж;</w:t>
            </w:r>
          </w:p>
          <w:p w14:paraId="2B75A091" w14:textId="77777777" w:rsidR="00952109" w:rsidRPr="00147AAA" w:rsidRDefault="006D6FCB" w:rsidP="00B31887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демонтаж существующих крылец со стороны центрального фасада;</w:t>
            </w:r>
          </w:p>
          <w:p w14:paraId="5A9DA90D" w14:textId="77777777" w:rsidR="00B31887" w:rsidRPr="00147AAA" w:rsidRDefault="00B31887" w:rsidP="00B31887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усиление и ремонт наружных кирпичных стен;</w:t>
            </w:r>
          </w:p>
          <w:p w14:paraId="6D6B3169" w14:textId="77777777" w:rsidR="00DA501A" w:rsidRPr="00147AAA" w:rsidRDefault="00B31887" w:rsidP="00313BE1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147AAA">
              <w:rPr>
                <w:rFonts w:ascii="Times New Roman" w:eastAsiaTheme="minorHAnsi" w:hAnsi="Times New Roman"/>
                <w:lang w:eastAsia="en-US"/>
              </w:rPr>
              <w:t>крепление элементов декора</w:t>
            </w:r>
            <w:r w:rsidR="00313BE1" w:rsidRPr="00147AAA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14:paraId="4453733E" w14:textId="77777777" w:rsidR="00313BE1" w:rsidRPr="00147AAA" w:rsidRDefault="00313BE1" w:rsidP="008E1CFD">
            <w:pPr>
              <w:pStyle w:val="aa"/>
              <w:numPr>
                <w:ilvl w:val="0"/>
                <w:numId w:val="2"/>
              </w:numPr>
              <w:tabs>
                <w:tab w:val="left" w:pos="312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8E1CFD">
              <w:rPr>
                <w:rFonts w:ascii="Times New Roman" w:eastAsiaTheme="minorHAnsi" w:hAnsi="Times New Roman"/>
                <w:lang w:eastAsia="en-US"/>
              </w:rPr>
              <w:t xml:space="preserve">гидроизоляцию </w:t>
            </w:r>
            <w:r w:rsidR="00D57749" w:rsidRPr="008E1CFD">
              <w:rPr>
                <w:rFonts w:ascii="Times New Roman" w:eastAsiaTheme="minorHAnsi" w:hAnsi="Times New Roman"/>
                <w:lang w:eastAsia="en-US"/>
              </w:rPr>
              <w:t xml:space="preserve">фундаментов и </w:t>
            </w:r>
            <w:r w:rsidRPr="008E1CFD">
              <w:rPr>
                <w:rFonts w:ascii="Times New Roman" w:eastAsiaTheme="minorHAnsi" w:hAnsi="Times New Roman"/>
                <w:lang w:eastAsia="en-US"/>
              </w:rPr>
              <w:t xml:space="preserve">стен ниже </w:t>
            </w:r>
            <w:proofErr w:type="spellStart"/>
            <w:r w:rsidRPr="008E1CFD">
              <w:rPr>
                <w:rFonts w:ascii="Times New Roman" w:eastAsiaTheme="minorHAnsi" w:hAnsi="Times New Roman"/>
                <w:lang w:eastAsia="en-US"/>
              </w:rPr>
              <w:t>отм</w:t>
            </w:r>
            <w:proofErr w:type="spellEnd"/>
            <w:r w:rsidRPr="008E1CFD">
              <w:rPr>
                <w:rFonts w:ascii="Times New Roman" w:eastAsiaTheme="minorHAnsi" w:hAnsi="Times New Roman"/>
                <w:lang w:eastAsia="en-US"/>
              </w:rPr>
              <w:t>. 0.000</w:t>
            </w:r>
            <w:r w:rsidRPr="00147AAA">
              <w:rPr>
                <w:rFonts w:ascii="Times New Roman" w:eastAsiaTheme="minorHAnsi" w:hAnsi="Times New Roman"/>
                <w:lang w:eastAsia="en-US"/>
              </w:rPr>
              <w:t>;</w:t>
            </w:r>
            <w:r w:rsidR="00A27D05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</w:p>
        </w:tc>
      </w:tr>
      <w:tr w:rsidR="00DA501A" w14:paraId="08AD938A" w14:textId="77777777" w:rsidTr="006C3B71">
        <w:tc>
          <w:tcPr>
            <w:tcW w:w="2977" w:type="dxa"/>
          </w:tcPr>
          <w:p w14:paraId="4B151302" w14:textId="77777777" w:rsidR="00DA501A" w:rsidRPr="008C0784" w:rsidRDefault="00EB5238" w:rsidP="00DA50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>. Требования к инженерным системам зданий и сооружений</w:t>
            </w:r>
          </w:p>
        </w:tc>
        <w:tc>
          <w:tcPr>
            <w:tcW w:w="8080" w:type="dxa"/>
            <w:shd w:val="clear" w:color="auto" w:fill="auto"/>
          </w:tcPr>
          <w:p w14:paraId="02870687" w14:textId="77777777" w:rsidR="00DA501A" w:rsidRPr="00792DF0" w:rsidRDefault="00DA501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sz w:val="20"/>
                <w:szCs w:val="20"/>
              </w:rPr>
              <w:t>Разработку проектных решений выполнять в соответствии с действующим ТНПА и ТУ.</w:t>
            </w:r>
          </w:p>
          <w:p w14:paraId="11121182" w14:textId="77777777" w:rsidR="00DA501A" w:rsidRPr="00792DF0" w:rsidRDefault="00EB6BEB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sz w:val="20"/>
                <w:szCs w:val="20"/>
              </w:rPr>
              <w:t>Предусмотреть:</w:t>
            </w:r>
          </w:p>
          <w:p w14:paraId="7D365F00" w14:textId="77777777" w:rsidR="00792DF0" w:rsidRPr="00792DF0" w:rsidRDefault="00792DF0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76B60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92D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Эле</w:t>
            </w:r>
            <w:r w:rsidRPr="004165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ктроснабжение, системы автоматики и связи</w:t>
            </w:r>
          </w:p>
          <w:p w14:paraId="2E0F1CC4" w14:textId="77777777" w:rsidR="00AC56ED" w:rsidRDefault="00AC56ED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выполнить реконструкцию сетей электроснабжения 0,4кВ</w:t>
            </w:r>
            <w:r w:rsidR="00230D19"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перспективной нагрузки повышенной на 30% к </w:t>
            </w:r>
            <w:r w:rsidR="006F2191" w:rsidRPr="004165BF">
              <w:rPr>
                <w:rFonts w:ascii="Times New Roman" w:hAnsi="Times New Roman" w:cs="Times New Roman"/>
                <w:sz w:val="20"/>
                <w:szCs w:val="20"/>
              </w:rPr>
              <w:t>требуемой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CF4B58" w14:textId="77777777" w:rsidR="00531036" w:rsidRDefault="00531036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выполнить замену 100% существующего электрооборудования и электропроводки</w:t>
            </w:r>
            <w:r w:rsidR="0007252D">
              <w:rPr>
                <w:rFonts w:ascii="Times New Roman" w:hAnsi="Times New Roman" w:cs="Times New Roman"/>
                <w:sz w:val="20"/>
                <w:szCs w:val="20"/>
              </w:rPr>
              <w:t xml:space="preserve"> здания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8A3506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электрооборудование и электроосвещение разработать в соответствии с СН 4.04.01-2019 «Системы электрооборудования жилых и общественных зданий», СН 2.04.03-2020 «Естественное и искусственное освещение» и другими действующими ТНПА;</w:t>
            </w:r>
          </w:p>
          <w:p w14:paraId="24212104" w14:textId="77777777" w:rsidR="00E2208A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для освещения применить преимущественно светодиодные светильники;</w:t>
            </w:r>
          </w:p>
          <w:p w14:paraId="25FC576B" w14:textId="77777777" w:rsidR="00531036" w:rsidRDefault="00531036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предусмотреть декоративную подсветку нумерации номерного фонда;</w:t>
            </w:r>
          </w:p>
          <w:p w14:paraId="5CB269DA" w14:textId="77777777" w:rsidR="00E2208A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сохранить существующую архитектурную подсветку здания</w:t>
            </w:r>
            <w:r w:rsidR="00A2183F"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с заменой групповой сети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93C30F" w14:textId="77777777" w:rsidR="00D74ED8" w:rsidRPr="004165BF" w:rsidRDefault="00D74ED8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38A4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энергоснабжение электрических полотенцесушителей; </w:t>
            </w:r>
          </w:p>
          <w:p w14:paraId="16AF01C0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замену приборов учета тепловой энергии, замену приборов сбора и передачи данных;</w:t>
            </w:r>
          </w:p>
          <w:p w14:paraId="52E2DA6C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77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автоматизацию систем отопления, горячего водоснабжения, вентиляции и кондиционирования;</w:t>
            </w:r>
          </w:p>
          <w:p w14:paraId="63E2397F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- предусмотреть установку моторизированных штор для номеров категории «люкс».</w:t>
            </w:r>
          </w:p>
          <w:p w14:paraId="78C4BC49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- предусмотреть установку </w:t>
            </w:r>
            <w:r w:rsidRPr="00C64788">
              <w:rPr>
                <w:rFonts w:ascii="Times New Roman" w:hAnsi="Times New Roman" w:cs="Times New Roman"/>
                <w:sz w:val="20"/>
                <w:szCs w:val="20"/>
              </w:rPr>
              <w:t>сенсорных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 панелей (табличек) снаружи номера с указанием номера комнаты (прим. 1106), подсветкой, отображением статуса «не беспокоить», «убрать номер», </w:t>
            </w:r>
            <w:r w:rsidR="008E1CFD">
              <w:rPr>
                <w:rFonts w:ascii="Times New Roman" w:hAnsi="Times New Roman" w:cs="Times New Roman"/>
                <w:sz w:val="20"/>
                <w:szCs w:val="20"/>
              </w:rPr>
              <w:t>сенсорной</w:t>
            </w:r>
            <w:r w:rsidRPr="008E1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кнопкой «звонок».  </w:t>
            </w:r>
          </w:p>
          <w:p w14:paraId="2E784617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- предусмотреть установку панелей управления в номерном фонде </w:t>
            </w:r>
            <w:r w:rsidRPr="00B14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 функциями:</w:t>
            </w:r>
          </w:p>
          <w:p w14:paraId="5725A6B6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1. управление освещением по зонам и элементам (включение, отключение и </w:t>
            </w:r>
            <w:r w:rsidRPr="00C64788">
              <w:rPr>
                <w:rFonts w:ascii="Times New Roman" w:hAnsi="Times New Roman" w:cs="Times New Roman"/>
                <w:sz w:val="20"/>
                <w:szCs w:val="20"/>
              </w:rPr>
              <w:t>переключение режимов яркости освещения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5A798376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2. управление микроклиматом;</w:t>
            </w:r>
          </w:p>
          <w:p w14:paraId="02B51C90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3. управления статусом «не беспокоить», «убрать номер».</w:t>
            </w:r>
          </w:p>
          <w:p w14:paraId="791579DB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4. управление моторизированными шторами для номеров категории «люкс»;</w:t>
            </w:r>
          </w:p>
          <w:p w14:paraId="47F0B395" w14:textId="77777777" w:rsidR="00B14901" w:rsidRPr="00B14901" w:rsidRDefault="00B14901" w:rsidP="00B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- предусмотреть установку энергосберегающих карманов, совместимых с ключ-картами СКУД номерного фонда;</w:t>
            </w:r>
          </w:p>
          <w:p w14:paraId="7826309E" w14:textId="77777777" w:rsidR="00B14901" w:rsidRPr="00A13D82" w:rsidRDefault="00B14901" w:rsidP="00B149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70AD47" w:themeFill="accent6"/>
              </w:rPr>
            </w:pPr>
            <w:r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- предусмотреть </w:t>
            </w:r>
            <w:r w:rsidR="00A13D82"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замену телевизионной </w:t>
            </w:r>
            <w:r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сети и </w:t>
            </w:r>
            <w:r w:rsidR="00A13D82"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установку </w:t>
            </w:r>
            <w:r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телевизор</w:t>
            </w:r>
            <w:r w:rsidR="00A13D82"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ов</w:t>
            </w:r>
            <w:r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(</w:t>
            </w:r>
            <w:r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US"/>
              </w:rPr>
              <w:t>Smart</w:t>
            </w:r>
            <w:r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US"/>
              </w:rPr>
              <w:t>TV</w:t>
            </w:r>
            <w:r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) согласно заданию заказчика;</w:t>
            </w:r>
          </w:p>
          <w:p w14:paraId="6C242744" w14:textId="77777777" w:rsidR="00B14901" w:rsidRPr="00A13D82" w:rsidRDefault="00B14901" w:rsidP="00B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- предусмотреть замену телефонных аппаратов;</w:t>
            </w:r>
          </w:p>
          <w:p w14:paraId="42033DEF" w14:textId="77777777" w:rsidR="00B14901" w:rsidRPr="00B14901" w:rsidRDefault="00B14901" w:rsidP="00A13D82">
            <w:pPr>
              <w:ind w:firstLine="37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- предусмотреть </w:t>
            </w:r>
            <w:r w:rsidR="00A13D82">
              <w:rPr>
                <w:rFonts w:ascii="Times New Roman" w:hAnsi="Times New Roman" w:cs="Times New Roman"/>
                <w:sz w:val="20"/>
                <w:szCs w:val="20"/>
              </w:rPr>
              <w:t>замену локально-вычислительных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 сет</w:t>
            </w:r>
            <w:r w:rsidR="00A13D82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 (проводны</w:t>
            </w:r>
            <w:r w:rsidR="00A13D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 и беспроводны</w:t>
            </w:r>
            <w:r w:rsidR="00A13D82">
              <w:rPr>
                <w:rFonts w:ascii="Times New Roman" w:hAnsi="Times New Roman" w:cs="Times New Roman"/>
                <w:sz w:val="20"/>
                <w:szCs w:val="20"/>
              </w:rPr>
              <w:t>х административных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) согласно заданию заказчика; </w:t>
            </w:r>
          </w:p>
          <w:p w14:paraId="116BD8C3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 - предусмотреть </w:t>
            </w:r>
            <w:r w:rsidR="00A13D82">
              <w:rPr>
                <w:rFonts w:ascii="Times New Roman" w:hAnsi="Times New Roman" w:cs="Times New Roman"/>
                <w:sz w:val="20"/>
                <w:szCs w:val="20"/>
              </w:rPr>
              <w:t xml:space="preserve">замену 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серверно</w:t>
            </w:r>
            <w:r w:rsidR="00A13D82">
              <w:rPr>
                <w:rFonts w:ascii="Times New Roman" w:hAnsi="Times New Roman" w:cs="Times New Roman"/>
                <w:sz w:val="20"/>
                <w:szCs w:val="20"/>
              </w:rPr>
              <w:t>го и коммутационного оборудования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, в том числе межсетевой экран, источники бесперебойного питания, шкафы коммутационные, согласно заданию заказчика</w:t>
            </w:r>
            <w:r w:rsidRPr="00A13D8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149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716769A2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- предусмотреть </w:t>
            </w:r>
            <w:r w:rsidR="00A13D82">
              <w:rPr>
                <w:rFonts w:ascii="Times New Roman" w:hAnsi="Times New Roman" w:cs="Times New Roman"/>
                <w:sz w:val="20"/>
                <w:szCs w:val="20"/>
              </w:rPr>
              <w:t xml:space="preserve">замену 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АРМ (автоматизированные рабочие места) и оргтехнику, согласно заданию заказчика;</w:t>
            </w:r>
          </w:p>
          <w:p w14:paraId="274C5FEB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- предусмотреть </w:t>
            </w:r>
            <w:r w:rsidR="00A13D82">
              <w:rPr>
                <w:rFonts w:ascii="Times New Roman" w:hAnsi="Times New Roman" w:cs="Times New Roman"/>
                <w:sz w:val="20"/>
                <w:szCs w:val="20"/>
              </w:rPr>
              <w:t xml:space="preserve">замену </w:t>
            </w:r>
            <w:r w:rsidRPr="00B1490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систем</w:t>
            </w:r>
            <w:r w:rsidR="00A13D8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ы</w:t>
            </w:r>
            <w:r w:rsidRPr="00B1490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видеонаблюдения (IP) в соответствии с заданием заказчика и техническими требованиями МВД;</w:t>
            </w:r>
          </w:p>
          <w:p w14:paraId="38087BC9" w14:textId="77777777" w:rsidR="00B14901" w:rsidRPr="00B14901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- сохранить сеть IP-видеонаблюдения системы мониторинга общественной безопасности «Безопасный город»;</w:t>
            </w:r>
          </w:p>
          <w:p w14:paraId="38819773" w14:textId="77777777" w:rsidR="00B14901" w:rsidRPr="00056D47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- сохранить вводы оптоволоконных коммуникаций </w:t>
            </w:r>
            <w:r w:rsidRPr="00434DC1">
              <w:rPr>
                <w:rFonts w:ascii="Times New Roman" w:hAnsi="Times New Roman" w:cs="Times New Roman"/>
                <w:sz w:val="20"/>
                <w:szCs w:val="20"/>
              </w:rPr>
              <w:t xml:space="preserve">и линии связи (телефония, публичный </w:t>
            </w:r>
            <w:r w:rsidRPr="00434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434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434D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операторов СООО «КОСМОС ТВ», УП «А1», РУП «Белтелеком»;</w:t>
            </w:r>
          </w:p>
          <w:p w14:paraId="5E9BF0EA" w14:textId="77777777" w:rsidR="00B14901" w:rsidRPr="00B14901" w:rsidRDefault="00B14901" w:rsidP="00B14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- предусмотреть систему контроля доступа согласно заданию заказчика: </w:t>
            </w:r>
          </w:p>
          <w:p w14:paraId="1F762E8E" w14:textId="77777777" w:rsidR="00B14901" w:rsidRPr="00B14901" w:rsidRDefault="00B14901" w:rsidP="00B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1. Для номерного фонда - бесконтактные электронные замки с централизированным управлением и энергосберегающими устройствами, поддержкой основных протоколов управления, возможностью организации взаимодействия со сторонним ПО </w:t>
            </w:r>
            <w:proofErr w:type="spellStart"/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API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14:paraId="13E4C67F" w14:textId="77777777" w:rsidR="00B14901" w:rsidRPr="00B14901" w:rsidRDefault="00B14901" w:rsidP="002C0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2. Для зоны оказания фитнес и СПА-услуг в т.ч. для ящиков раздевалки </w:t>
            </w:r>
            <w:r w:rsidRPr="00B14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 функцией определения и фиксации времени посещения зоны (</w:t>
            </w:r>
            <w:r w:rsidRPr="00B14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RFID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B14901">
              <w:rPr>
                <w:rFonts w:ascii="Times New Roman" w:hAnsi="Times New Roman" w:cs="Times New Roman"/>
                <w:sz w:val="20"/>
                <w:szCs w:val="20"/>
              </w:rPr>
              <w:br/>
              <w:t>- предусмотреть систему контроля доступа на автомобильную стоянку, установку автоматизированного шлагбаума, согласно заданию заказчика.</w:t>
            </w:r>
          </w:p>
          <w:p w14:paraId="4A9F9F7F" w14:textId="77777777" w:rsidR="00EF67B3" w:rsidRDefault="00B14901" w:rsidP="00B14901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1">
              <w:rPr>
                <w:rFonts w:ascii="Times New Roman" w:hAnsi="Times New Roman" w:cs="Times New Roman"/>
                <w:sz w:val="20"/>
                <w:szCs w:val="20"/>
              </w:rPr>
              <w:t>- предусмотреть мультимедийное оборудование для конференц-зала (моторизированный стационарный экран, проектор, конференц-систему, иное оборудование</w:t>
            </w:r>
            <w:r w:rsidR="00EF67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B6AF2A" w14:textId="77777777" w:rsidR="00E2208A" w:rsidRPr="004165BF" w:rsidRDefault="00E2208A" w:rsidP="00EF67B3">
            <w:pPr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систему уравнивания потенциалов;</w:t>
            </w:r>
          </w:p>
          <w:p w14:paraId="436ACAE7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систему молниезащиты здания</w:t>
            </w:r>
            <w:r w:rsidR="00D53B86"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F6E84A" w14:textId="77777777" w:rsidR="00672366" w:rsidRDefault="00672366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антиобледенительную</w:t>
            </w:r>
            <w:proofErr w:type="spellEnd"/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систему кровли</w:t>
            </w:r>
            <w:r w:rsidR="00D53B86"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3A6010" w14:textId="77777777" w:rsidR="002B2F79" w:rsidRDefault="002B2F79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предусмотреть замену наружных сетей от здания гостиницы к хозблоку</w:t>
            </w:r>
            <w:r w:rsidR="005432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83FEFC" w14:textId="77777777" w:rsidR="0054320D" w:rsidRDefault="0054320D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предусмотреть переговорное устройство с кабиной лифта и вывод сигнала о неисправности лифта на пульт в комнате охраны</w:t>
            </w:r>
          </w:p>
          <w:p w14:paraId="01D9D3BB" w14:textId="77777777" w:rsidR="00663F9D" w:rsidRPr="004165BF" w:rsidRDefault="00663F9D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C59AB" w14:textId="77777777" w:rsidR="00E2208A" w:rsidRPr="00792DF0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92D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Системы безопасности</w:t>
            </w:r>
          </w:p>
          <w:p w14:paraId="3528B976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DF0">
              <w:rPr>
                <w:rFonts w:ascii="Times New Roman" w:hAnsi="Times New Roman" w:cs="Times New Roman"/>
                <w:sz w:val="20"/>
                <w:szCs w:val="20"/>
              </w:rPr>
              <w:t>- пожарной сигнализации и оповещения о пожаре в соответствии с действующим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и ТНПА</w:t>
            </w:r>
            <w:r w:rsidR="00313BE1"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5FA128" w14:textId="77777777" w:rsidR="00313BE1" w:rsidRDefault="00313BE1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охранная сигнализация в соответствии с действующими ТНПА</w:t>
            </w:r>
            <w:r w:rsidR="00A63CC4"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и техническим заданием</w:t>
            </w:r>
            <w:r w:rsidR="00715292" w:rsidRPr="004165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3CC4"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предоставляемым заказчиком</w:t>
            </w:r>
            <w:r w:rsidR="00F31171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устройство охранной сигнализации всех помещений 1 этажа здания с </w:t>
            </w:r>
            <w:r w:rsidR="00A12F04">
              <w:rPr>
                <w:rFonts w:ascii="Times New Roman" w:hAnsi="Times New Roman" w:cs="Times New Roman"/>
                <w:sz w:val="20"/>
                <w:szCs w:val="20"/>
              </w:rPr>
              <w:t>выводом</w:t>
            </w:r>
            <w:r w:rsidR="00F31171">
              <w:rPr>
                <w:rFonts w:ascii="Times New Roman" w:hAnsi="Times New Roman" w:cs="Times New Roman"/>
                <w:sz w:val="20"/>
                <w:szCs w:val="20"/>
              </w:rPr>
              <w:t xml:space="preserve"> данных о состоянии системы на пост охраны</w:t>
            </w:r>
            <w:r w:rsidR="00A12F04">
              <w:rPr>
                <w:rFonts w:ascii="Times New Roman" w:hAnsi="Times New Roman" w:cs="Times New Roman"/>
                <w:sz w:val="20"/>
                <w:szCs w:val="20"/>
              </w:rPr>
              <w:t xml:space="preserve"> в гостинице</w:t>
            </w:r>
            <w:r w:rsidR="00A63CC4" w:rsidRPr="00416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B66BB3" w14:textId="77777777" w:rsidR="00D74ED8" w:rsidRPr="004165BF" w:rsidRDefault="00D74ED8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E88B8" w14:textId="77777777" w:rsidR="00DA501A" w:rsidRPr="004165BF" w:rsidRDefault="00DA501A" w:rsidP="00792DF0">
            <w:pPr>
              <w:ind w:firstLine="3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165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Раздел </w:t>
            </w:r>
            <w:r w:rsidR="00672366" w:rsidRPr="004165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отопление</w:t>
            </w:r>
            <w:r w:rsidR="00D577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,</w:t>
            </w:r>
            <w:r w:rsidR="00672366" w:rsidRPr="004165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вентиляция</w:t>
            </w:r>
            <w:r w:rsidR="00D577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и кондиционирование</w:t>
            </w:r>
          </w:p>
          <w:p w14:paraId="61DFDAC0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системы отопления, вентиляции и кондиционирования разработать в соответствии с СН 4.02.03-2019 «Отопление, вентиляция и кондиционирование воздуха», СН 3.02.02-2019 «Общественные здания» и другими действующими ТНПА;</w:t>
            </w:r>
          </w:p>
          <w:p w14:paraId="63D7E4C5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замену системы отопления;</w:t>
            </w:r>
          </w:p>
          <w:p w14:paraId="6C703E6B" w14:textId="77777777" w:rsidR="00E2208A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замену оборудования теплового пункта</w:t>
            </w:r>
            <w:r w:rsidR="00AB4DEF" w:rsidRPr="00416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177B72" w14:textId="77777777" w:rsidR="00531036" w:rsidRDefault="00531036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устройство новых систем вентиляции в том числе: в номерном фонде, помещениях ресторана</w:t>
            </w:r>
            <w:r w:rsidR="00620B8A">
              <w:rPr>
                <w:rFonts w:ascii="Times New Roman" w:hAnsi="Times New Roman" w:cs="Times New Roman"/>
                <w:sz w:val="20"/>
                <w:szCs w:val="20"/>
              </w:rPr>
              <w:t xml:space="preserve"> и помещении серверной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4E77F89" w14:textId="77777777" w:rsidR="00531036" w:rsidRDefault="00D57749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обеспечить 100% кондиционирования номерного фонда, помещений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конферецзала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парикмахерской, </w:t>
            </w:r>
            <w:r w:rsidR="00531036">
              <w:rPr>
                <w:rFonts w:ascii="Times New Roman" w:hAnsi="Times New Roman" w:cs="Times New Roman"/>
                <w:sz w:val="20"/>
                <w:szCs w:val="20"/>
              </w:rPr>
              <w:t>помещений персонала гостиницы, холла 1 этажа, зала ресторана, административных помещений ресторана</w:t>
            </w:r>
            <w:r w:rsidR="00620B8A">
              <w:rPr>
                <w:rFonts w:ascii="Times New Roman" w:hAnsi="Times New Roman" w:cs="Times New Roman"/>
                <w:sz w:val="20"/>
                <w:szCs w:val="20"/>
              </w:rPr>
              <w:t>, помещения серверной</w:t>
            </w:r>
            <w:r w:rsidR="005310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146A4F" w14:textId="77777777" w:rsidR="00D57749" w:rsidRDefault="00531036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оборудование кондиционирования разместить на эксплуатируемой кровле (без выноса на фасад). </w:t>
            </w:r>
          </w:p>
          <w:p w14:paraId="6A3F33BC" w14:textId="77777777" w:rsidR="002B2F79" w:rsidRDefault="002B2F79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предусмотреть замену наружных сетей от здания гостиницы к хозблоку</w:t>
            </w:r>
          </w:p>
          <w:p w14:paraId="15B0A7BD" w14:textId="77777777" w:rsidR="00D74ED8" w:rsidRPr="004165BF" w:rsidRDefault="00D74ED8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FBB7A" w14:textId="77777777" w:rsidR="00DA501A" w:rsidRPr="004165BF" w:rsidRDefault="00DA501A" w:rsidP="00792DF0">
            <w:pPr>
              <w:ind w:firstLine="3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165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Раздел </w:t>
            </w:r>
            <w:r w:rsidR="00672366" w:rsidRPr="004165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водоснабжение</w:t>
            </w:r>
            <w:r w:rsidR="00D74E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и канализация</w:t>
            </w:r>
            <w:r w:rsidR="00672366" w:rsidRPr="004165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1D680B8B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системы внутреннего водоснабжения и канализации разработать в соответствии с СП 1.04.01-2021 «Ремонт и модернизация зданий и сооружений», СН 4.01.03-2019 «Системы внутреннего водоснабжения и канализации зданий», СН 3.02.02-2019 «Общественные здания» и другими действующими ТНПА;</w:t>
            </w:r>
          </w:p>
          <w:p w14:paraId="3B8F8D44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замену систем холодного и горячего водоснабжения;</w:t>
            </w:r>
          </w:p>
          <w:p w14:paraId="0D2B4545" w14:textId="77777777" w:rsidR="00E2208A" w:rsidRPr="004165BF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- замену системы бытовой канализации;</w:t>
            </w:r>
          </w:p>
          <w:p w14:paraId="500D1A31" w14:textId="77777777" w:rsidR="00DA501A" w:rsidRDefault="00E2208A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F67B3">
              <w:rPr>
                <w:rFonts w:ascii="Times New Roman" w:hAnsi="Times New Roman" w:cs="Times New Roman"/>
                <w:sz w:val="20"/>
                <w:szCs w:val="20"/>
              </w:rPr>
              <w:t xml:space="preserve">заменить </w:t>
            </w: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резервный источник горячего водоснабжени</w:t>
            </w:r>
            <w:r w:rsidR="00AB4DEF" w:rsidRPr="004165BF">
              <w:rPr>
                <w:rFonts w:ascii="Times New Roman" w:hAnsi="Times New Roman" w:cs="Times New Roman"/>
                <w:sz w:val="20"/>
                <w:szCs w:val="20"/>
              </w:rPr>
              <w:t>я;</w:t>
            </w:r>
          </w:p>
          <w:p w14:paraId="21B2B77F" w14:textId="77777777" w:rsidR="00174BF8" w:rsidRDefault="00174BF8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не предусматривать в санузлах номерного фонда устройство полотенцесушителей от системы горячего водоснабжения;</w:t>
            </w:r>
          </w:p>
          <w:p w14:paraId="603659FA" w14:textId="77777777" w:rsidR="00462089" w:rsidRPr="004165BF" w:rsidRDefault="00462089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санузлах номерного фонда, в которых не предусмотрены ванны, предусмотреть установку душевых поддонов из искусственного камня с ограждением;</w:t>
            </w:r>
          </w:p>
          <w:p w14:paraId="2026B9AB" w14:textId="77777777" w:rsidR="002B2F79" w:rsidRPr="00AB4DEF" w:rsidRDefault="002B2F79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предусмотреть замену наружных сетей от здания гостиницы к хозблоку</w:t>
            </w:r>
          </w:p>
        </w:tc>
      </w:tr>
      <w:tr w:rsidR="00DA501A" w14:paraId="0751367C" w14:textId="77777777" w:rsidTr="00B9736C">
        <w:tc>
          <w:tcPr>
            <w:tcW w:w="2977" w:type="dxa"/>
          </w:tcPr>
          <w:p w14:paraId="0601D460" w14:textId="77777777" w:rsidR="00DA501A" w:rsidRPr="008C0784" w:rsidRDefault="00EB5238" w:rsidP="00D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>. Требования по обеспечению условий жизнедеятельности физически ослабленных лиц.</w:t>
            </w:r>
          </w:p>
        </w:tc>
        <w:tc>
          <w:tcPr>
            <w:tcW w:w="8080" w:type="dxa"/>
          </w:tcPr>
          <w:p w14:paraId="0F3D260B" w14:textId="77777777" w:rsidR="00DA501A" w:rsidRDefault="00E2208A" w:rsidP="00792DF0">
            <w:pPr>
              <w:ind w:firstLine="37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92DF0">
              <w:rPr>
                <w:rFonts w:ascii="Times New Roman" w:eastAsia="Calibri" w:hAnsi="Times New Roman"/>
                <w:sz w:val="20"/>
                <w:szCs w:val="20"/>
              </w:rPr>
              <w:t>В соответствии с действующими ТНПА.</w:t>
            </w:r>
          </w:p>
          <w:p w14:paraId="37E92C31" w14:textId="77777777" w:rsidR="00174BF8" w:rsidRPr="00792DF0" w:rsidRDefault="00174BF8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устройство санузла для посетителей</w:t>
            </w:r>
            <w:r w:rsidR="0078693E">
              <w:rPr>
                <w:rFonts w:ascii="Times New Roman" w:eastAsia="Calibri" w:hAnsi="Times New Roman"/>
                <w:sz w:val="20"/>
                <w:szCs w:val="20"/>
              </w:rPr>
              <w:t xml:space="preserve"> с возможностью использования всеми категориями ФОЛ</w:t>
            </w:r>
            <w:r w:rsidR="009002BC">
              <w:rPr>
                <w:rFonts w:ascii="Times New Roman" w:eastAsia="Calibri" w:hAnsi="Times New Roman"/>
                <w:sz w:val="20"/>
                <w:szCs w:val="20"/>
              </w:rPr>
              <w:t xml:space="preserve"> в гостинице и ресторане</w:t>
            </w:r>
          </w:p>
        </w:tc>
      </w:tr>
      <w:tr w:rsidR="00DA501A" w14:paraId="2FE83CC9" w14:textId="77777777" w:rsidTr="00B9736C">
        <w:tc>
          <w:tcPr>
            <w:tcW w:w="2977" w:type="dxa"/>
          </w:tcPr>
          <w:p w14:paraId="51A3EEFD" w14:textId="77777777" w:rsidR="00DA501A" w:rsidRPr="008C0784" w:rsidRDefault="00EB5238" w:rsidP="00D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A501A" w:rsidRPr="008C0784">
              <w:rPr>
                <w:rFonts w:ascii="Times New Roman" w:hAnsi="Times New Roman" w:cs="Times New Roman"/>
                <w:sz w:val="20"/>
                <w:szCs w:val="20"/>
              </w:rPr>
              <w:t>. Требования к благоустройству территории и малым архитектурным формам</w:t>
            </w:r>
          </w:p>
        </w:tc>
        <w:tc>
          <w:tcPr>
            <w:tcW w:w="8080" w:type="dxa"/>
          </w:tcPr>
          <w:p w14:paraId="191445BE" w14:textId="77777777" w:rsidR="00B50700" w:rsidRDefault="00B50700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208A" w:rsidRPr="00792DF0">
              <w:rPr>
                <w:rFonts w:ascii="Times New Roman" w:hAnsi="Times New Roman" w:cs="Times New Roman"/>
                <w:sz w:val="20"/>
                <w:szCs w:val="20"/>
              </w:rPr>
              <w:t xml:space="preserve">Замена покрытия проезда со стороны дворового фасада. </w:t>
            </w:r>
          </w:p>
          <w:p w14:paraId="39C437BB" w14:textId="77777777" w:rsidR="00B50700" w:rsidRDefault="00B50700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208A" w:rsidRPr="00792DF0">
              <w:rPr>
                <w:rFonts w:ascii="Times New Roman" w:hAnsi="Times New Roman" w:cs="Times New Roman"/>
                <w:sz w:val="20"/>
                <w:szCs w:val="20"/>
              </w:rPr>
              <w:t>Замена покрытия отмостки из асфальтобетона со стороны дворового и торцевых фасадов на мелкоштучную бетонную плитку, со стороны главного фасада замена покрытия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9AD321" w14:textId="77777777" w:rsidR="00B50700" w:rsidRDefault="00B50700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Устройство ограждения территории из декоративных металлических элементов;</w:t>
            </w:r>
          </w:p>
          <w:p w14:paraId="49A27CCB" w14:textId="77777777" w:rsidR="00DA501A" w:rsidRDefault="00B50700" w:rsidP="00792DF0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208A" w:rsidRPr="00792DF0">
              <w:rPr>
                <w:rFonts w:ascii="Times New Roman" w:hAnsi="Times New Roman" w:cs="Times New Roman"/>
                <w:sz w:val="20"/>
                <w:szCs w:val="20"/>
              </w:rPr>
              <w:t>Восстановление благоустройства после проведения строительных работ и прокладки инженерных сетей.</w:t>
            </w:r>
          </w:p>
          <w:p w14:paraId="799A4F7C" w14:textId="77777777" w:rsidR="0007252D" w:rsidRPr="00792DF0" w:rsidRDefault="00B50700" w:rsidP="00EF67B3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53B86">
              <w:rPr>
                <w:rFonts w:ascii="Times New Roman" w:hAnsi="Times New Roman" w:cs="Times New Roman"/>
                <w:sz w:val="20"/>
                <w:szCs w:val="20"/>
              </w:rPr>
              <w:t>Предусмотреть установку шлагбаума для контроля доступа на парковку с заднего фасада здания;</w:t>
            </w:r>
          </w:p>
        </w:tc>
      </w:tr>
      <w:tr w:rsidR="00D26DA5" w14:paraId="2ED989C2" w14:textId="77777777" w:rsidTr="00B9736C">
        <w:tc>
          <w:tcPr>
            <w:tcW w:w="2977" w:type="dxa"/>
          </w:tcPr>
          <w:p w14:paraId="7B70C4DB" w14:textId="77777777" w:rsidR="00D26DA5" w:rsidRPr="008C0784" w:rsidRDefault="00EB5238" w:rsidP="00D26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26DA5" w:rsidRPr="008C0784">
              <w:rPr>
                <w:rFonts w:ascii="Times New Roman" w:hAnsi="Times New Roman" w:cs="Times New Roman"/>
                <w:sz w:val="20"/>
                <w:szCs w:val="20"/>
              </w:rPr>
              <w:t>. Требования по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8080" w:type="dxa"/>
          </w:tcPr>
          <w:p w14:paraId="303CFD98" w14:textId="77777777" w:rsidR="00D26DA5" w:rsidRPr="00792DF0" w:rsidRDefault="00D26DA5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DF0">
              <w:rPr>
                <w:rFonts w:ascii="Times New Roman" w:eastAsia="Calibri" w:hAnsi="Times New Roman"/>
                <w:sz w:val="20"/>
                <w:szCs w:val="20"/>
              </w:rPr>
              <w:t>В соответствии с действующими ТНПА.</w:t>
            </w:r>
          </w:p>
        </w:tc>
      </w:tr>
      <w:tr w:rsidR="00D26DA5" w14:paraId="72B66F22" w14:textId="77777777" w:rsidTr="009E47A4">
        <w:trPr>
          <w:trHeight w:val="2974"/>
        </w:trPr>
        <w:tc>
          <w:tcPr>
            <w:tcW w:w="2977" w:type="dxa"/>
          </w:tcPr>
          <w:p w14:paraId="6A86B3A3" w14:textId="77777777" w:rsidR="00D26DA5" w:rsidRDefault="00EB5238" w:rsidP="00D26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26DA5" w:rsidRPr="009A3D3D">
              <w:rPr>
                <w:rFonts w:ascii="Times New Roman" w:hAnsi="Times New Roman" w:cs="Times New Roman"/>
                <w:sz w:val="20"/>
                <w:szCs w:val="20"/>
              </w:rPr>
              <w:t>. Дополнительные требования заказчика</w:t>
            </w:r>
          </w:p>
        </w:tc>
        <w:tc>
          <w:tcPr>
            <w:tcW w:w="8080" w:type="dxa"/>
          </w:tcPr>
          <w:p w14:paraId="4CA65E17" w14:textId="77777777" w:rsidR="00D26DA5" w:rsidRPr="009A3D3D" w:rsidRDefault="00D26DA5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A3D3D">
              <w:rPr>
                <w:rFonts w:ascii="Times New Roman" w:hAnsi="Times New Roman" w:cs="Times New Roman"/>
                <w:sz w:val="20"/>
                <w:szCs w:val="20"/>
              </w:rPr>
              <w:t>Разработанную документацию передать Заказчику:</w:t>
            </w:r>
          </w:p>
          <w:p w14:paraId="25746516" w14:textId="77777777" w:rsidR="00D26DA5" w:rsidRDefault="00D26DA5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D3D">
              <w:rPr>
                <w:rFonts w:ascii="Times New Roman" w:hAnsi="Times New Roman" w:cs="Times New Roman"/>
                <w:sz w:val="20"/>
                <w:szCs w:val="20"/>
              </w:rPr>
              <w:t xml:space="preserve">– На бумажном носителе – 5 экземпляров, на электронном носителе – 1 экземпляр (проектную документацию в формате </w:t>
            </w:r>
            <w:r w:rsidRPr="009A3D3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PDF</w:t>
            </w:r>
            <w:r w:rsidRPr="009A3D3D">
              <w:rPr>
                <w:rFonts w:ascii="Times New Roman" w:hAnsi="Times New Roman" w:cs="Times New Roman"/>
                <w:sz w:val="20"/>
                <w:szCs w:val="20"/>
              </w:rPr>
              <w:t xml:space="preserve">, сметную в формате </w:t>
            </w:r>
            <w:r w:rsidRPr="009A3D3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CIC</w:t>
            </w:r>
            <w:r w:rsidRPr="009A3D3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A3D3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PDF</w:t>
            </w:r>
            <w:r w:rsidRPr="009A3D3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D56B077" w14:textId="77777777" w:rsidR="00D26DA5" w:rsidRDefault="00D26DA5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Прохождение государственной строительной экспертизы;</w:t>
            </w:r>
          </w:p>
          <w:p w14:paraId="01BCBD45" w14:textId="77777777" w:rsidR="00D26DA5" w:rsidRPr="004165BF" w:rsidRDefault="00D26DA5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Согласование проекта в администрации района и смежными структурами;</w:t>
            </w:r>
          </w:p>
          <w:p w14:paraId="40B5B33E" w14:textId="77777777" w:rsidR="00D26DA5" w:rsidRPr="004165BF" w:rsidRDefault="002421D4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6DA5" w:rsidRPr="004165BF">
              <w:rPr>
                <w:rFonts w:ascii="Times New Roman" w:hAnsi="Times New Roman" w:cs="Times New Roman"/>
                <w:sz w:val="20"/>
                <w:szCs w:val="20"/>
              </w:rPr>
              <w:t>. Сметную документацию разрабатывать в текущих ценах согласно действующей методике.</w:t>
            </w:r>
          </w:p>
          <w:p w14:paraId="15AA2DB1" w14:textId="77777777" w:rsidR="00D26DA5" w:rsidRPr="004165BF" w:rsidRDefault="002421D4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26DA5"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. СМР выполняются </w:t>
            </w:r>
            <w:r w:rsidR="00EB52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="003D4754"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DA5" w:rsidRPr="004165BF">
              <w:rPr>
                <w:rFonts w:ascii="Times New Roman" w:hAnsi="Times New Roman" w:cs="Times New Roman"/>
                <w:sz w:val="20"/>
                <w:szCs w:val="20"/>
              </w:rPr>
              <w:t>прекращени</w:t>
            </w:r>
            <w:r w:rsidR="00EB523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26DA5"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эксплуатации здания;</w:t>
            </w:r>
            <w:r w:rsidR="00BB4C3E" w:rsidRPr="00416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A79374" w14:textId="77777777" w:rsidR="00D26DA5" w:rsidRPr="004165BF" w:rsidRDefault="002421D4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26DA5" w:rsidRPr="004165BF">
              <w:rPr>
                <w:rFonts w:ascii="Times New Roman" w:hAnsi="Times New Roman" w:cs="Times New Roman"/>
                <w:sz w:val="20"/>
                <w:szCs w:val="20"/>
              </w:rPr>
              <w:t>. Технические условия на электроснабжение и водоснабжение для производственных нужд при ремонте будут получены подрядной организацией перед началом строительно-монтажных работ.</w:t>
            </w:r>
          </w:p>
          <w:p w14:paraId="03D08CCE" w14:textId="77777777" w:rsidR="00D26DA5" w:rsidRPr="009A3D3D" w:rsidRDefault="002421D4" w:rsidP="002421D4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5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26DA5" w:rsidRPr="004165BF">
              <w:rPr>
                <w:rFonts w:ascii="Times New Roman" w:hAnsi="Times New Roman" w:cs="Times New Roman"/>
                <w:sz w:val="20"/>
                <w:szCs w:val="20"/>
              </w:rPr>
              <w:t>. Сводным сметным расчетом предусмотреть выделени</w:t>
            </w:r>
            <w:r w:rsidR="00D26DA5" w:rsidRPr="009A3D3D">
              <w:rPr>
                <w:rFonts w:ascii="Times New Roman" w:hAnsi="Times New Roman" w:cs="Times New Roman"/>
                <w:sz w:val="20"/>
                <w:szCs w:val="20"/>
              </w:rPr>
              <w:t>е средств на пусконаладочные работы.</w:t>
            </w:r>
          </w:p>
        </w:tc>
      </w:tr>
      <w:tr w:rsidR="00D26DA5" w14:paraId="6A263543" w14:textId="77777777" w:rsidTr="00B9736C">
        <w:tblPrEx>
          <w:tblBorders>
            <w:bottom w:val="single" w:sz="4" w:space="0" w:color="auto"/>
          </w:tblBorders>
        </w:tblPrEx>
        <w:tc>
          <w:tcPr>
            <w:tcW w:w="2977" w:type="dxa"/>
          </w:tcPr>
          <w:p w14:paraId="5BD2634F" w14:textId="77777777" w:rsidR="00D26DA5" w:rsidRPr="009A3D3D" w:rsidRDefault="00EB5238" w:rsidP="00D26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26DA5" w:rsidRPr="009A3D3D">
              <w:rPr>
                <w:rFonts w:ascii="Times New Roman" w:hAnsi="Times New Roman" w:cs="Times New Roman"/>
                <w:sz w:val="20"/>
                <w:szCs w:val="20"/>
              </w:rPr>
              <w:t>. Класс сложности объекта</w:t>
            </w:r>
          </w:p>
        </w:tc>
        <w:tc>
          <w:tcPr>
            <w:tcW w:w="8080" w:type="dxa"/>
          </w:tcPr>
          <w:p w14:paraId="3138C68F" w14:textId="77777777" w:rsidR="00D26DA5" w:rsidRPr="009A3D3D" w:rsidRDefault="00D26DA5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08A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r w:rsidR="00E2208A" w:rsidRPr="00E220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2208A">
              <w:rPr>
                <w:rFonts w:ascii="Times New Roman" w:hAnsi="Times New Roman" w:cs="Times New Roman"/>
                <w:sz w:val="20"/>
                <w:szCs w:val="20"/>
              </w:rPr>
              <w:t xml:space="preserve"> (согласно строительным нормам СН 3.02.07-2020 «Объекты строительства. Классификация»)</w:t>
            </w:r>
          </w:p>
        </w:tc>
      </w:tr>
      <w:tr w:rsidR="00D26DA5" w14:paraId="7959E71F" w14:textId="77777777" w:rsidTr="00B9736C">
        <w:tblPrEx>
          <w:tblBorders>
            <w:bottom w:val="single" w:sz="4" w:space="0" w:color="auto"/>
          </w:tblBorders>
        </w:tblPrEx>
        <w:tc>
          <w:tcPr>
            <w:tcW w:w="2977" w:type="dxa"/>
          </w:tcPr>
          <w:p w14:paraId="56D638F5" w14:textId="77777777" w:rsidR="00D26DA5" w:rsidRPr="009A3D3D" w:rsidRDefault="00EB5238" w:rsidP="00D26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26DA5">
              <w:rPr>
                <w:rFonts w:ascii="Times New Roman" w:hAnsi="Times New Roman" w:cs="Times New Roman"/>
                <w:sz w:val="20"/>
                <w:szCs w:val="20"/>
              </w:rPr>
              <w:t>. Условия проектирования</w:t>
            </w:r>
          </w:p>
        </w:tc>
        <w:tc>
          <w:tcPr>
            <w:tcW w:w="8080" w:type="dxa"/>
          </w:tcPr>
          <w:p w14:paraId="7354053D" w14:textId="77777777" w:rsidR="00D26DA5" w:rsidRPr="009A3D3D" w:rsidRDefault="00D26DA5" w:rsidP="00D26DA5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 разработчиком проектной документации на стадии её разработки и указывается в проектной документации в установленном порядке.</w:t>
            </w:r>
          </w:p>
        </w:tc>
      </w:tr>
    </w:tbl>
    <w:p w14:paraId="09049B1C" w14:textId="77777777" w:rsidR="009C30F0" w:rsidRDefault="009C30F0" w:rsidP="00131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F249E" w14:textId="77777777" w:rsidR="009E47A4" w:rsidRPr="009E47A4" w:rsidRDefault="009E47A4" w:rsidP="0013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7A4">
        <w:rPr>
          <w:rFonts w:ascii="Times New Roman" w:hAnsi="Times New Roman" w:cs="Times New Roman"/>
          <w:sz w:val="24"/>
          <w:szCs w:val="24"/>
        </w:rPr>
        <w:t xml:space="preserve">Главный инженер </w:t>
      </w:r>
      <w:r w:rsidRPr="009E47A4">
        <w:rPr>
          <w:rFonts w:ascii="Times New Roman" w:hAnsi="Times New Roman" w:cs="Times New Roman"/>
          <w:sz w:val="24"/>
          <w:szCs w:val="24"/>
        </w:rPr>
        <w:tab/>
      </w:r>
      <w:r w:rsidRPr="009E47A4">
        <w:rPr>
          <w:rFonts w:ascii="Times New Roman" w:hAnsi="Times New Roman" w:cs="Times New Roman"/>
          <w:sz w:val="24"/>
          <w:szCs w:val="24"/>
        </w:rPr>
        <w:tab/>
      </w:r>
      <w:r w:rsidRPr="009E47A4">
        <w:rPr>
          <w:rFonts w:ascii="Times New Roman" w:hAnsi="Times New Roman" w:cs="Times New Roman"/>
          <w:sz w:val="24"/>
          <w:szCs w:val="24"/>
        </w:rPr>
        <w:tab/>
      </w:r>
      <w:r w:rsidRPr="009E47A4">
        <w:rPr>
          <w:rFonts w:ascii="Times New Roman" w:hAnsi="Times New Roman" w:cs="Times New Roman"/>
          <w:sz w:val="24"/>
          <w:szCs w:val="24"/>
        </w:rPr>
        <w:tab/>
      </w:r>
      <w:r w:rsidRPr="009E47A4">
        <w:rPr>
          <w:rFonts w:ascii="Times New Roman" w:hAnsi="Times New Roman" w:cs="Times New Roman"/>
          <w:sz w:val="24"/>
          <w:szCs w:val="24"/>
        </w:rPr>
        <w:tab/>
      </w:r>
      <w:r w:rsidRPr="009E47A4">
        <w:rPr>
          <w:rFonts w:ascii="Times New Roman" w:hAnsi="Times New Roman" w:cs="Times New Roman"/>
          <w:sz w:val="24"/>
          <w:szCs w:val="24"/>
        </w:rPr>
        <w:tab/>
      </w:r>
      <w:r w:rsidRPr="009E47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47A4">
        <w:rPr>
          <w:rFonts w:ascii="Times New Roman" w:hAnsi="Times New Roman" w:cs="Times New Roman"/>
          <w:sz w:val="24"/>
          <w:szCs w:val="24"/>
        </w:rPr>
        <w:t>А.И.Рахманчик</w:t>
      </w:r>
      <w:proofErr w:type="spellEnd"/>
    </w:p>
    <w:p w14:paraId="0FEC71A8" w14:textId="77777777" w:rsidR="009E47A4" w:rsidRDefault="009E47A4" w:rsidP="009E4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0EC9B" w14:textId="77777777" w:rsidR="009E47A4" w:rsidRDefault="009E47A4" w:rsidP="009E4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техническим заданием ознакомлен и согласен:</w:t>
      </w:r>
    </w:p>
    <w:p w14:paraId="7611E773" w14:textId="77777777" w:rsidR="00EA4466" w:rsidRDefault="00EA4466" w:rsidP="00131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E90B68" w14:textId="77777777" w:rsidR="009E47A4" w:rsidRPr="009E47A4" w:rsidRDefault="009E47A4" w:rsidP="0013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7A4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9E47A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A35D7">
        <w:rPr>
          <w:rFonts w:ascii="Times New Roman" w:hAnsi="Times New Roman" w:cs="Times New Roman"/>
          <w:sz w:val="24"/>
          <w:szCs w:val="24"/>
        </w:rPr>
        <w:t>Н.В.Садовская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  </w:t>
      </w:r>
      <w:proofErr w:type="spellStart"/>
      <w:r w:rsidR="001A35D7">
        <w:rPr>
          <w:rFonts w:ascii="Times New Roman" w:hAnsi="Times New Roman" w:cs="Times New Roman"/>
          <w:sz w:val="24"/>
          <w:szCs w:val="24"/>
        </w:rPr>
        <w:t>С.А.Андреев</w:t>
      </w:r>
      <w:proofErr w:type="spellEnd"/>
      <w:r w:rsidR="001A35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76C86" w14:textId="77777777" w:rsidR="009E47A4" w:rsidRDefault="009E47A4" w:rsidP="0013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="001A35D7">
        <w:rPr>
          <w:rFonts w:ascii="Times New Roman" w:hAnsi="Times New Roman" w:cs="Times New Roman"/>
          <w:sz w:val="24"/>
          <w:szCs w:val="24"/>
        </w:rPr>
        <w:t>И.И.Наркевич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  </w:t>
      </w:r>
      <w:proofErr w:type="spellStart"/>
      <w:r w:rsidR="001A35D7">
        <w:rPr>
          <w:rFonts w:ascii="Times New Roman" w:hAnsi="Times New Roman" w:cs="Times New Roman"/>
          <w:sz w:val="24"/>
          <w:szCs w:val="24"/>
        </w:rPr>
        <w:t>С.А.Сулима</w:t>
      </w:r>
      <w:proofErr w:type="spellEnd"/>
    </w:p>
    <w:p w14:paraId="44BB1F0E" w14:textId="77777777" w:rsidR="009E47A4" w:rsidRDefault="009E47A4" w:rsidP="0013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="001A35D7">
        <w:rPr>
          <w:rFonts w:ascii="Times New Roman" w:hAnsi="Times New Roman" w:cs="Times New Roman"/>
          <w:sz w:val="24"/>
          <w:szCs w:val="24"/>
        </w:rPr>
        <w:t>В.В.Родионова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К.А.Нечай</w:t>
      </w:r>
      <w:proofErr w:type="spellEnd"/>
    </w:p>
    <w:p w14:paraId="59A335C6" w14:textId="77777777" w:rsidR="009E47A4" w:rsidRDefault="009E47A4" w:rsidP="0013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="001A35D7">
        <w:rPr>
          <w:rFonts w:ascii="Times New Roman" w:hAnsi="Times New Roman" w:cs="Times New Roman"/>
          <w:sz w:val="24"/>
          <w:szCs w:val="24"/>
        </w:rPr>
        <w:t>О.Г.Никольская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 </w:t>
      </w:r>
      <w:r w:rsidR="001A3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5D7">
        <w:rPr>
          <w:rFonts w:ascii="Times New Roman" w:hAnsi="Times New Roman" w:cs="Times New Roman"/>
          <w:sz w:val="24"/>
          <w:szCs w:val="24"/>
        </w:rPr>
        <w:t>В.Л.Болсуновский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2D707" w14:textId="77777777" w:rsidR="009E47A4" w:rsidRDefault="009E47A4" w:rsidP="0013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="001A35D7">
        <w:rPr>
          <w:rFonts w:ascii="Times New Roman" w:hAnsi="Times New Roman" w:cs="Times New Roman"/>
          <w:sz w:val="24"/>
          <w:szCs w:val="24"/>
        </w:rPr>
        <w:t>Е.В.Соколова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А.П.Смолич</w:t>
      </w:r>
      <w:proofErr w:type="spellEnd"/>
    </w:p>
    <w:p w14:paraId="3610092D" w14:textId="77777777" w:rsidR="001A35D7" w:rsidRPr="009E47A4" w:rsidRDefault="001A35D7" w:rsidP="0013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С.А.Пекарская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С.Н.Чубанов</w:t>
      </w:r>
      <w:proofErr w:type="spellEnd"/>
    </w:p>
    <w:sectPr w:rsidR="001A35D7" w:rsidRPr="009E47A4" w:rsidSect="001A35D7">
      <w:footerReference w:type="default" r:id="rId8"/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84E9" w14:textId="77777777" w:rsidR="00535E28" w:rsidRDefault="00535E28" w:rsidP="009A3D3D">
      <w:pPr>
        <w:spacing w:after="0" w:line="240" w:lineRule="auto"/>
      </w:pPr>
      <w:r>
        <w:separator/>
      </w:r>
    </w:p>
  </w:endnote>
  <w:endnote w:type="continuationSeparator" w:id="0">
    <w:p w14:paraId="22C07282" w14:textId="77777777" w:rsidR="00535E28" w:rsidRDefault="00535E28" w:rsidP="009A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6154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AF6A8B" w14:textId="77777777" w:rsidR="005B678D" w:rsidRPr="009A3D3D" w:rsidRDefault="00E027F0" w:rsidP="009A3D3D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A3D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678D" w:rsidRPr="009A3D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3D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523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A3D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BA79" w14:textId="77777777" w:rsidR="00535E28" w:rsidRDefault="00535E28" w:rsidP="009A3D3D">
      <w:pPr>
        <w:spacing w:after="0" w:line="240" w:lineRule="auto"/>
      </w:pPr>
      <w:r>
        <w:separator/>
      </w:r>
    </w:p>
  </w:footnote>
  <w:footnote w:type="continuationSeparator" w:id="0">
    <w:p w14:paraId="493CA32D" w14:textId="77777777" w:rsidR="00535E28" w:rsidRDefault="00535E28" w:rsidP="009A3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2A47"/>
    <w:multiLevelType w:val="hybridMultilevel"/>
    <w:tmpl w:val="48927498"/>
    <w:lvl w:ilvl="0" w:tplc="06844B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11E1F"/>
    <w:multiLevelType w:val="hybridMultilevel"/>
    <w:tmpl w:val="786A10A0"/>
    <w:lvl w:ilvl="0" w:tplc="72F226B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0" w:hanging="360"/>
      </w:pPr>
    </w:lvl>
    <w:lvl w:ilvl="2" w:tplc="2000001B" w:tentative="1">
      <w:start w:val="1"/>
      <w:numFmt w:val="lowerRoman"/>
      <w:lvlText w:val="%3."/>
      <w:lvlJc w:val="right"/>
      <w:pPr>
        <w:ind w:left="2120" w:hanging="180"/>
      </w:pPr>
    </w:lvl>
    <w:lvl w:ilvl="3" w:tplc="2000000F" w:tentative="1">
      <w:start w:val="1"/>
      <w:numFmt w:val="decimal"/>
      <w:lvlText w:val="%4."/>
      <w:lvlJc w:val="left"/>
      <w:pPr>
        <w:ind w:left="2840" w:hanging="360"/>
      </w:pPr>
    </w:lvl>
    <w:lvl w:ilvl="4" w:tplc="20000019" w:tentative="1">
      <w:start w:val="1"/>
      <w:numFmt w:val="lowerLetter"/>
      <w:lvlText w:val="%5."/>
      <w:lvlJc w:val="left"/>
      <w:pPr>
        <w:ind w:left="3560" w:hanging="360"/>
      </w:pPr>
    </w:lvl>
    <w:lvl w:ilvl="5" w:tplc="2000001B" w:tentative="1">
      <w:start w:val="1"/>
      <w:numFmt w:val="lowerRoman"/>
      <w:lvlText w:val="%6."/>
      <w:lvlJc w:val="right"/>
      <w:pPr>
        <w:ind w:left="4280" w:hanging="180"/>
      </w:pPr>
    </w:lvl>
    <w:lvl w:ilvl="6" w:tplc="2000000F" w:tentative="1">
      <w:start w:val="1"/>
      <w:numFmt w:val="decimal"/>
      <w:lvlText w:val="%7."/>
      <w:lvlJc w:val="left"/>
      <w:pPr>
        <w:ind w:left="5000" w:hanging="360"/>
      </w:pPr>
    </w:lvl>
    <w:lvl w:ilvl="7" w:tplc="20000019" w:tentative="1">
      <w:start w:val="1"/>
      <w:numFmt w:val="lowerLetter"/>
      <w:lvlText w:val="%8."/>
      <w:lvlJc w:val="left"/>
      <w:pPr>
        <w:ind w:left="5720" w:hanging="360"/>
      </w:pPr>
    </w:lvl>
    <w:lvl w:ilvl="8" w:tplc="2000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1C"/>
    <w:rsid w:val="00002816"/>
    <w:rsid w:val="000100AE"/>
    <w:rsid w:val="00010124"/>
    <w:rsid w:val="000239A0"/>
    <w:rsid w:val="00036476"/>
    <w:rsid w:val="00044680"/>
    <w:rsid w:val="00050390"/>
    <w:rsid w:val="00055A4C"/>
    <w:rsid w:val="00061541"/>
    <w:rsid w:val="0007252D"/>
    <w:rsid w:val="000807E4"/>
    <w:rsid w:val="00083D76"/>
    <w:rsid w:val="0008401A"/>
    <w:rsid w:val="000A2D61"/>
    <w:rsid w:val="000C4C7C"/>
    <w:rsid w:val="000D4D5A"/>
    <w:rsid w:val="000F0948"/>
    <w:rsid w:val="001001E1"/>
    <w:rsid w:val="00113828"/>
    <w:rsid w:val="00114AC7"/>
    <w:rsid w:val="00131669"/>
    <w:rsid w:val="00131B32"/>
    <w:rsid w:val="00144851"/>
    <w:rsid w:val="00145CBB"/>
    <w:rsid w:val="00147AAA"/>
    <w:rsid w:val="00154506"/>
    <w:rsid w:val="00171B32"/>
    <w:rsid w:val="00174BF8"/>
    <w:rsid w:val="00183BBC"/>
    <w:rsid w:val="001933AE"/>
    <w:rsid w:val="001A35D7"/>
    <w:rsid w:val="001A673F"/>
    <w:rsid w:val="001B6F2B"/>
    <w:rsid w:val="001C5A61"/>
    <w:rsid w:val="001D0631"/>
    <w:rsid w:val="001E281F"/>
    <w:rsid w:val="001E6953"/>
    <w:rsid w:val="001F582F"/>
    <w:rsid w:val="002022E3"/>
    <w:rsid w:val="00212622"/>
    <w:rsid w:val="00225011"/>
    <w:rsid w:val="00225F4C"/>
    <w:rsid w:val="00230D19"/>
    <w:rsid w:val="002335F6"/>
    <w:rsid w:val="0024013B"/>
    <w:rsid w:val="002421D4"/>
    <w:rsid w:val="0024238B"/>
    <w:rsid w:val="002535BF"/>
    <w:rsid w:val="002601B8"/>
    <w:rsid w:val="002622A4"/>
    <w:rsid w:val="00272821"/>
    <w:rsid w:val="00277B36"/>
    <w:rsid w:val="00281E2E"/>
    <w:rsid w:val="002979E2"/>
    <w:rsid w:val="002B2F79"/>
    <w:rsid w:val="002B719C"/>
    <w:rsid w:val="002C0DDE"/>
    <w:rsid w:val="002C23A4"/>
    <w:rsid w:val="002C3BC9"/>
    <w:rsid w:val="002D12E1"/>
    <w:rsid w:val="002D69BE"/>
    <w:rsid w:val="002E293A"/>
    <w:rsid w:val="002E56CA"/>
    <w:rsid w:val="002F730B"/>
    <w:rsid w:val="003038A4"/>
    <w:rsid w:val="003058FD"/>
    <w:rsid w:val="0030744B"/>
    <w:rsid w:val="003123B5"/>
    <w:rsid w:val="00313BE1"/>
    <w:rsid w:val="00315EA8"/>
    <w:rsid w:val="00320A4D"/>
    <w:rsid w:val="00322DA5"/>
    <w:rsid w:val="00326D01"/>
    <w:rsid w:val="00332E9D"/>
    <w:rsid w:val="00362548"/>
    <w:rsid w:val="003659F5"/>
    <w:rsid w:val="0037390F"/>
    <w:rsid w:val="00374CF2"/>
    <w:rsid w:val="00377CDE"/>
    <w:rsid w:val="003844C3"/>
    <w:rsid w:val="00397176"/>
    <w:rsid w:val="00397897"/>
    <w:rsid w:val="003B284B"/>
    <w:rsid w:val="003C5A24"/>
    <w:rsid w:val="003D4754"/>
    <w:rsid w:val="003E5ADA"/>
    <w:rsid w:val="003F6F09"/>
    <w:rsid w:val="0041319F"/>
    <w:rsid w:val="004165BF"/>
    <w:rsid w:val="00417BED"/>
    <w:rsid w:val="00427B30"/>
    <w:rsid w:val="00434DC1"/>
    <w:rsid w:val="00435DB5"/>
    <w:rsid w:val="00446E25"/>
    <w:rsid w:val="004512C6"/>
    <w:rsid w:val="00462089"/>
    <w:rsid w:val="004664C8"/>
    <w:rsid w:val="0048709A"/>
    <w:rsid w:val="00495001"/>
    <w:rsid w:val="00496B3A"/>
    <w:rsid w:val="004A40A0"/>
    <w:rsid w:val="004A5E5C"/>
    <w:rsid w:val="004A67E2"/>
    <w:rsid w:val="004B2FB5"/>
    <w:rsid w:val="004B40B0"/>
    <w:rsid w:val="004C42B8"/>
    <w:rsid w:val="004C4DE6"/>
    <w:rsid w:val="004E2AEB"/>
    <w:rsid w:val="004F2862"/>
    <w:rsid w:val="004F35DB"/>
    <w:rsid w:val="004F66CB"/>
    <w:rsid w:val="005015AE"/>
    <w:rsid w:val="00514B7A"/>
    <w:rsid w:val="00524E57"/>
    <w:rsid w:val="00531036"/>
    <w:rsid w:val="00535E28"/>
    <w:rsid w:val="00537050"/>
    <w:rsid w:val="0054320D"/>
    <w:rsid w:val="00553281"/>
    <w:rsid w:val="005557D9"/>
    <w:rsid w:val="00576589"/>
    <w:rsid w:val="0059358B"/>
    <w:rsid w:val="005A1FD9"/>
    <w:rsid w:val="005A4AD4"/>
    <w:rsid w:val="005A5004"/>
    <w:rsid w:val="005A5660"/>
    <w:rsid w:val="005B620E"/>
    <w:rsid w:val="005B678D"/>
    <w:rsid w:val="005E3123"/>
    <w:rsid w:val="005E73CC"/>
    <w:rsid w:val="005E7610"/>
    <w:rsid w:val="00620B8A"/>
    <w:rsid w:val="00625403"/>
    <w:rsid w:val="0063495E"/>
    <w:rsid w:val="00637506"/>
    <w:rsid w:val="00645DE7"/>
    <w:rsid w:val="00663F9D"/>
    <w:rsid w:val="00665691"/>
    <w:rsid w:val="00666101"/>
    <w:rsid w:val="00670A3D"/>
    <w:rsid w:val="00672366"/>
    <w:rsid w:val="00687B3A"/>
    <w:rsid w:val="006A07DC"/>
    <w:rsid w:val="006C3B71"/>
    <w:rsid w:val="006D6FCB"/>
    <w:rsid w:val="006E1687"/>
    <w:rsid w:val="006F2191"/>
    <w:rsid w:val="00715292"/>
    <w:rsid w:val="00723169"/>
    <w:rsid w:val="00724929"/>
    <w:rsid w:val="00730A6C"/>
    <w:rsid w:val="00741386"/>
    <w:rsid w:val="0074380C"/>
    <w:rsid w:val="00746045"/>
    <w:rsid w:val="007606C5"/>
    <w:rsid w:val="00772A30"/>
    <w:rsid w:val="007802E7"/>
    <w:rsid w:val="0078693E"/>
    <w:rsid w:val="00790814"/>
    <w:rsid w:val="00792DF0"/>
    <w:rsid w:val="007A2F16"/>
    <w:rsid w:val="007B5FE3"/>
    <w:rsid w:val="007D27A4"/>
    <w:rsid w:val="00815B66"/>
    <w:rsid w:val="008241AE"/>
    <w:rsid w:val="0083454B"/>
    <w:rsid w:val="00853713"/>
    <w:rsid w:val="0085553D"/>
    <w:rsid w:val="008560D5"/>
    <w:rsid w:val="0087452C"/>
    <w:rsid w:val="00887983"/>
    <w:rsid w:val="00892F24"/>
    <w:rsid w:val="00894BDE"/>
    <w:rsid w:val="008A016F"/>
    <w:rsid w:val="008A1002"/>
    <w:rsid w:val="008A2A51"/>
    <w:rsid w:val="008A6E93"/>
    <w:rsid w:val="008B4F5C"/>
    <w:rsid w:val="008B56C9"/>
    <w:rsid w:val="008B6C1F"/>
    <w:rsid w:val="008C0784"/>
    <w:rsid w:val="008D64BF"/>
    <w:rsid w:val="008E1CFD"/>
    <w:rsid w:val="008E5331"/>
    <w:rsid w:val="008E7901"/>
    <w:rsid w:val="008F0E86"/>
    <w:rsid w:val="008F5059"/>
    <w:rsid w:val="008F5795"/>
    <w:rsid w:val="009002BC"/>
    <w:rsid w:val="00910940"/>
    <w:rsid w:val="009128B2"/>
    <w:rsid w:val="009163FD"/>
    <w:rsid w:val="00942320"/>
    <w:rsid w:val="00942B99"/>
    <w:rsid w:val="00952109"/>
    <w:rsid w:val="009618D5"/>
    <w:rsid w:val="00965E38"/>
    <w:rsid w:val="0096662B"/>
    <w:rsid w:val="00970E6B"/>
    <w:rsid w:val="0097187E"/>
    <w:rsid w:val="00977881"/>
    <w:rsid w:val="00981201"/>
    <w:rsid w:val="009816F0"/>
    <w:rsid w:val="00990A9C"/>
    <w:rsid w:val="00997EE7"/>
    <w:rsid w:val="009A3D3D"/>
    <w:rsid w:val="009B7C8D"/>
    <w:rsid w:val="009C1544"/>
    <w:rsid w:val="009C30F0"/>
    <w:rsid w:val="009C7122"/>
    <w:rsid w:val="009D125B"/>
    <w:rsid w:val="009D7B76"/>
    <w:rsid w:val="009E47A4"/>
    <w:rsid w:val="009E4E3F"/>
    <w:rsid w:val="009F23AC"/>
    <w:rsid w:val="009F758E"/>
    <w:rsid w:val="00A12F04"/>
    <w:rsid w:val="00A13D82"/>
    <w:rsid w:val="00A16408"/>
    <w:rsid w:val="00A16FAF"/>
    <w:rsid w:val="00A1713B"/>
    <w:rsid w:val="00A2183F"/>
    <w:rsid w:val="00A27D05"/>
    <w:rsid w:val="00A62DC6"/>
    <w:rsid w:val="00A63CC4"/>
    <w:rsid w:val="00A7473D"/>
    <w:rsid w:val="00A912BE"/>
    <w:rsid w:val="00AA378D"/>
    <w:rsid w:val="00AB4DEF"/>
    <w:rsid w:val="00AC56ED"/>
    <w:rsid w:val="00AC739B"/>
    <w:rsid w:val="00AE0BB0"/>
    <w:rsid w:val="00AF0F98"/>
    <w:rsid w:val="00B022B5"/>
    <w:rsid w:val="00B14901"/>
    <w:rsid w:val="00B31887"/>
    <w:rsid w:val="00B367EC"/>
    <w:rsid w:val="00B50700"/>
    <w:rsid w:val="00B7563B"/>
    <w:rsid w:val="00B9736C"/>
    <w:rsid w:val="00BA30F7"/>
    <w:rsid w:val="00BB1000"/>
    <w:rsid w:val="00BB1CBE"/>
    <w:rsid w:val="00BB2897"/>
    <w:rsid w:val="00BB4C3E"/>
    <w:rsid w:val="00BC2765"/>
    <w:rsid w:val="00BC2C1C"/>
    <w:rsid w:val="00BD34FF"/>
    <w:rsid w:val="00BE43A1"/>
    <w:rsid w:val="00BE49EC"/>
    <w:rsid w:val="00BF2E08"/>
    <w:rsid w:val="00BF3B36"/>
    <w:rsid w:val="00BF4845"/>
    <w:rsid w:val="00C07DAA"/>
    <w:rsid w:val="00C109FD"/>
    <w:rsid w:val="00C2337C"/>
    <w:rsid w:val="00C373C6"/>
    <w:rsid w:val="00C44527"/>
    <w:rsid w:val="00C47C8D"/>
    <w:rsid w:val="00C523E1"/>
    <w:rsid w:val="00C6444D"/>
    <w:rsid w:val="00C64788"/>
    <w:rsid w:val="00C65CFB"/>
    <w:rsid w:val="00C75237"/>
    <w:rsid w:val="00C77D5F"/>
    <w:rsid w:val="00CF2E7A"/>
    <w:rsid w:val="00D21A5D"/>
    <w:rsid w:val="00D21D9B"/>
    <w:rsid w:val="00D26DA5"/>
    <w:rsid w:val="00D4654B"/>
    <w:rsid w:val="00D47F86"/>
    <w:rsid w:val="00D53172"/>
    <w:rsid w:val="00D53B86"/>
    <w:rsid w:val="00D54981"/>
    <w:rsid w:val="00D57522"/>
    <w:rsid w:val="00D57749"/>
    <w:rsid w:val="00D6232E"/>
    <w:rsid w:val="00D645F0"/>
    <w:rsid w:val="00D66612"/>
    <w:rsid w:val="00D7104E"/>
    <w:rsid w:val="00D74ED8"/>
    <w:rsid w:val="00DA0A05"/>
    <w:rsid w:val="00DA501A"/>
    <w:rsid w:val="00DD4656"/>
    <w:rsid w:val="00DE4869"/>
    <w:rsid w:val="00DE505B"/>
    <w:rsid w:val="00DF28A7"/>
    <w:rsid w:val="00E027F0"/>
    <w:rsid w:val="00E07240"/>
    <w:rsid w:val="00E2208A"/>
    <w:rsid w:val="00E31CEA"/>
    <w:rsid w:val="00E434B8"/>
    <w:rsid w:val="00E5075F"/>
    <w:rsid w:val="00E5500D"/>
    <w:rsid w:val="00E63BDF"/>
    <w:rsid w:val="00E7142A"/>
    <w:rsid w:val="00E76061"/>
    <w:rsid w:val="00E91C3E"/>
    <w:rsid w:val="00E94A5E"/>
    <w:rsid w:val="00EA342E"/>
    <w:rsid w:val="00EA4466"/>
    <w:rsid w:val="00EB5238"/>
    <w:rsid w:val="00EB6545"/>
    <w:rsid w:val="00EB6BEB"/>
    <w:rsid w:val="00ED6A94"/>
    <w:rsid w:val="00ED7151"/>
    <w:rsid w:val="00EE19D2"/>
    <w:rsid w:val="00EE6369"/>
    <w:rsid w:val="00EF67B3"/>
    <w:rsid w:val="00EF73EC"/>
    <w:rsid w:val="00F22043"/>
    <w:rsid w:val="00F24A8D"/>
    <w:rsid w:val="00F31171"/>
    <w:rsid w:val="00F33080"/>
    <w:rsid w:val="00F334B7"/>
    <w:rsid w:val="00F555AD"/>
    <w:rsid w:val="00F831AB"/>
    <w:rsid w:val="00F94289"/>
    <w:rsid w:val="00FB1C5F"/>
    <w:rsid w:val="00FD02B8"/>
    <w:rsid w:val="00FE2A41"/>
    <w:rsid w:val="00FE41B7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BE8A"/>
  <w15:docId w15:val="{751AF2BF-4876-4748-88FE-3DB10D6C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63B"/>
  </w:style>
  <w:style w:type="paragraph" w:styleId="2">
    <w:name w:val="heading 2"/>
    <w:basedOn w:val="a"/>
    <w:next w:val="a"/>
    <w:link w:val="20"/>
    <w:uiPriority w:val="9"/>
    <w:unhideWhenUsed/>
    <w:qFormat/>
    <w:rsid w:val="00DA5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75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A3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D3D"/>
  </w:style>
  <w:style w:type="paragraph" w:styleId="a6">
    <w:name w:val="footer"/>
    <w:basedOn w:val="a"/>
    <w:link w:val="a7"/>
    <w:uiPriority w:val="99"/>
    <w:unhideWhenUsed/>
    <w:rsid w:val="009A3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D3D"/>
  </w:style>
  <w:style w:type="paragraph" w:styleId="a8">
    <w:name w:val="Balloon Text"/>
    <w:basedOn w:val="a"/>
    <w:link w:val="a9"/>
    <w:uiPriority w:val="99"/>
    <w:semiHidden/>
    <w:unhideWhenUsed/>
    <w:rsid w:val="00DE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4869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F75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9F758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B6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A50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039D-676A-42D2-83E4-35D6C87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User</cp:lastModifiedBy>
  <cp:revision>2</cp:revision>
  <cp:lastPrinted>2025-07-10T06:29:00Z</cp:lastPrinted>
  <dcterms:created xsi:type="dcterms:W3CDTF">2025-09-02T12:18:00Z</dcterms:created>
  <dcterms:modified xsi:type="dcterms:W3CDTF">2025-09-02T12:18:00Z</dcterms:modified>
</cp:coreProperties>
</file>