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  <w:bookmarkStart w:id="0" w:name="_GoBack"/>
      <w:bookmarkEnd w:id="0"/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согласовании задания на</w:t>
      </w:r>
      <w:r w:rsidR="004F0D59">
        <w:rPr>
          <w:sz w:val="28"/>
          <w:szCs w:val="28"/>
        </w:rPr>
        <w:t xml:space="preserve"> </w:t>
      </w:r>
      <w:r w:rsidR="00593C8E">
        <w:rPr>
          <w:sz w:val="28"/>
          <w:szCs w:val="28"/>
        </w:rPr>
        <w:t>разработку проектной документации</w:t>
      </w:r>
      <w:r w:rsidR="004F0D59">
        <w:rPr>
          <w:sz w:val="28"/>
          <w:szCs w:val="28"/>
        </w:rPr>
        <w:t>»</w:t>
      </w:r>
    </w:p>
    <w:p w:rsidR="004F0D59" w:rsidRDefault="004F0D59" w:rsidP="00A0672F">
      <w:pPr>
        <w:tabs>
          <w:tab w:val="left" w:pos="4680"/>
        </w:tabs>
        <w:spacing w:line="280" w:lineRule="exact"/>
        <w:ind w:right="141"/>
        <w:rPr>
          <w:sz w:val="28"/>
          <w:szCs w:val="28"/>
        </w:rPr>
      </w:pP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по объекту </w:t>
      </w:r>
      <w:r w:rsidR="009B5845" w:rsidRPr="009B5845">
        <w:rPr>
          <w:sz w:val="28"/>
          <w:szCs w:val="28"/>
        </w:rPr>
        <w:t>«</w:t>
      </w:r>
      <w:r w:rsidR="00B530A7">
        <w:rPr>
          <w:sz w:val="28"/>
          <w:szCs w:val="28"/>
        </w:rPr>
        <w:t>Возведение остановочного пункта  по ул. Язепа Дроздовича напротив ГУО «Средняя школа № 51 г. Минска</w:t>
      </w:r>
      <w:r w:rsidR="009B5845" w:rsidRPr="009B5845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абзацу четвертому подпункта 4.</w:t>
      </w:r>
      <w:r w:rsidR="00FC14F3">
        <w:rPr>
          <w:sz w:val="28"/>
          <w:szCs w:val="28"/>
        </w:rPr>
        <w:t xml:space="preserve">3 строительных норм и правил СП </w:t>
      </w:r>
      <w:r>
        <w:rPr>
          <w:sz w:val="28"/>
          <w:szCs w:val="28"/>
        </w:rPr>
        <w:t xml:space="preserve">1.02.01-2023 «Состав и порядок разработки предпроектной (предынвестиционной) документации», утвержденных постановлением Министерства архитектуры и строительства Республики Беларусь от 23.05.2023 № 53 (далее - СП 1.02.01-2023), разработана предпроектная документация                       </w:t>
      </w:r>
      <w:r w:rsidR="00D64960">
        <w:rPr>
          <w:sz w:val="28"/>
          <w:szCs w:val="28"/>
        </w:rPr>
        <w:t xml:space="preserve">в сокращенном объеме </w:t>
      </w:r>
      <w:r>
        <w:rPr>
          <w:sz w:val="28"/>
          <w:szCs w:val="28"/>
        </w:rPr>
        <w:t>в форме задания на проектирование.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строительства – </w:t>
      </w:r>
      <w:r w:rsidR="008B7407">
        <w:rPr>
          <w:sz w:val="28"/>
          <w:szCs w:val="28"/>
        </w:rPr>
        <w:t>150,00</w:t>
      </w:r>
      <w:r w:rsidR="00342B74" w:rsidRPr="00342B74">
        <w:rPr>
          <w:sz w:val="28"/>
          <w:szCs w:val="28"/>
        </w:rPr>
        <w:t xml:space="preserve"> тыс. руб</w:t>
      </w:r>
      <w:r w:rsidR="00342B74">
        <w:rPr>
          <w:sz w:val="28"/>
          <w:szCs w:val="28"/>
        </w:rPr>
        <w:t>.</w:t>
      </w:r>
      <w:r>
        <w:rPr>
          <w:sz w:val="28"/>
          <w:szCs w:val="28"/>
        </w:rPr>
        <w:t xml:space="preserve"> на дату начала разработки сметной документации </w:t>
      </w:r>
      <w:r w:rsidR="00822D4D">
        <w:rPr>
          <w:sz w:val="28"/>
          <w:szCs w:val="28"/>
        </w:rPr>
        <w:t>01</w:t>
      </w:r>
      <w:r w:rsidR="00342B74" w:rsidRPr="00DA1310">
        <w:rPr>
          <w:sz w:val="28"/>
          <w:szCs w:val="28"/>
        </w:rPr>
        <w:t>.0</w:t>
      </w:r>
      <w:r w:rsidR="001A6565">
        <w:rPr>
          <w:sz w:val="28"/>
          <w:szCs w:val="28"/>
        </w:rPr>
        <w:t>5</w:t>
      </w:r>
      <w:r w:rsidR="00822D4D">
        <w:rPr>
          <w:sz w:val="28"/>
          <w:szCs w:val="28"/>
        </w:rPr>
        <w:t>.2025</w:t>
      </w:r>
      <w:r w:rsidR="00342B74" w:rsidRPr="00DA1310">
        <w:rPr>
          <w:sz w:val="28"/>
          <w:szCs w:val="28"/>
        </w:rPr>
        <w:t>г</w:t>
      </w:r>
      <w:r w:rsidR="00342B74" w:rsidRPr="00342B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Ориентировочный срок строительства – </w:t>
      </w:r>
      <w:r w:rsidR="008B7407">
        <w:rPr>
          <w:sz w:val="28"/>
          <w:szCs w:val="28"/>
        </w:rPr>
        <w:t>1</w:t>
      </w:r>
      <w:r>
        <w:rPr>
          <w:sz w:val="28"/>
          <w:szCs w:val="28"/>
        </w:rPr>
        <w:t xml:space="preserve"> месяц</w:t>
      </w:r>
      <w:r w:rsidR="00524820">
        <w:rPr>
          <w:sz w:val="28"/>
          <w:szCs w:val="28"/>
        </w:rPr>
        <w:t>ев</w:t>
      </w:r>
      <w:r>
        <w:rPr>
          <w:sz w:val="28"/>
          <w:szCs w:val="28"/>
        </w:rPr>
        <w:t>.</w:t>
      </w:r>
    </w:p>
    <w:p w:rsidR="004124DC" w:rsidRDefault="004124DC" w:rsidP="00A0672F">
      <w:pPr>
        <w:tabs>
          <w:tab w:val="left" w:pos="4680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г.Минска.</w:t>
      </w:r>
    </w:p>
    <w:p w:rsidR="004E1E2D" w:rsidRDefault="00B02BB7" w:rsidP="00A0672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E2D" w:rsidRPr="00EF0492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предпроектной (предынвестиционной)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4E1E2D">
        <w:rPr>
          <w:sz w:val="28"/>
          <w:szCs w:val="28"/>
        </w:rPr>
        <w:t xml:space="preserve">                                        </w:t>
      </w:r>
      <w:r w:rsidR="004E1E2D" w:rsidRPr="00EF0492">
        <w:rPr>
          <w:sz w:val="28"/>
          <w:szCs w:val="28"/>
        </w:rPr>
        <w:t>В соответствии подпунктом 5.1.1.10 пункта 5.1. СП 1.02.01-2023 инвестиционное решение принимается при согласовании предпроектной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9B4547" w:rsidRPr="002D05C3" w:rsidRDefault="009B4547" w:rsidP="004E1E2D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r w:rsidRPr="002D05C3">
        <w:rPr>
          <w:sz w:val="28"/>
          <w:szCs w:val="28"/>
        </w:rPr>
        <w:t>С.П.Панёв</w:t>
      </w: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B163B5">
        <w:rPr>
          <w:sz w:val="28"/>
          <w:szCs w:val="28"/>
        </w:rPr>
        <w:t xml:space="preserve"> 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  <w:t xml:space="preserve">  Н.В.Довгер</w:t>
      </w:r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B163B5" w:rsidRDefault="00B163B5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</w:t>
      </w:r>
      <w:r w:rsidR="00D32E82">
        <w:rPr>
          <w:sz w:val="28"/>
          <w:szCs w:val="28"/>
        </w:rPr>
        <w:t xml:space="preserve">отдела      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D32E82">
        <w:rPr>
          <w:sz w:val="28"/>
          <w:szCs w:val="28"/>
        </w:rPr>
        <w:t>с</w:t>
      </w:r>
      <w:r w:rsidR="00774141" w:rsidRPr="002D05C3">
        <w:rPr>
          <w:sz w:val="28"/>
          <w:szCs w:val="28"/>
        </w:rPr>
        <w:t xml:space="preserve">троительства </w:t>
      </w:r>
    </w:p>
    <w:p w:rsidR="004D5AD8" w:rsidRPr="002D05C3" w:rsidRDefault="002E742D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и</w:t>
      </w:r>
      <w:r w:rsidR="00B163B5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B163B5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r w:rsidR="00D32E82">
        <w:rPr>
          <w:sz w:val="28"/>
          <w:szCs w:val="28"/>
        </w:rPr>
        <w:t>И</w:t>
      </w:r>
      <w:r w:rsidRPr="002D05C3">
        <w:rPr>
          <w:sz w:val="28"/>
          <w:szCs w:val="28"/>
        </w:rPr>
        <w:t>.А.</w:t>
      </w:r>
      <w:r w:rsidR="00D32E82">
        <w:rPr>
          <w:sz w:val="28"/>
          <w:szCs w:val="28"/>
        </w:rPr>
        <w:t>Немогай</w:t>
      </w: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8D0A3F" w:rsidRDefault="008D0A3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11134D" w:rsidRDefault="0011134D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r w:rsidR="00FC14F3">
        <w:rPr>
          <w:sz w:val="16"/>
          <w:szCs w:val="18"/>
        </w:rPr>
        <w:t>Герт</w:t>
      </w:r>
      <w:r w:rsidR="00F62EE3">
        <w:rPr>
          <w:sz w:val="16"/>
          <w:szCs w:val="18"/>
        </w:rPr>
        <w:t xml:space="preserve"> 363 23 40</w:t>
      </w:r>
    </w:p>
    <w:p w:rsidR="00EB5784" w:rsidRPr="00A70E90" w:rsidRDefault="00FC14F3" w:rsidP="00A0672F">
      <w:pPr>
        <w:tabs>
          <w:tab w:val="left" w:pos="4680"/>
          <w:tab w:val="left" w:pos="6840"/>
        </w:tabs>
        <w:ind w:right="141"/>
        <w:jc w:val="both"/>
        <w:rPr>
          <w:sz w:val="16"/>
          <w:szCs w:val="18"/>
        </w:rPr>
      </w:pPr>
      <w:r>
        <w:rPr>
          <w:sz w:val="16"/>
          <w:szCs w:val="18"/>
        </w:rPr>
        <w:t>2</w:t>
      </w:r>
      <w:r w:rsidR="00524820">
        <w:rPr>
          <w:sz w:val="16"/>
          <w:szCs w:val="18"/>
        </w:rPr>
        <w:t>9</w:t>
      </w:r>
      <w:r w:rsidR="008D0A3F">
        <w:rPr>
          <w:sz w:val="16"/>
          <w:szCs w:val="18"/>
        </w:rPr>
        <w:t>.0</w:t>
      </w:r>
      <w:r w:rsidR="00593C8E">
        <w:rPr>
          <w:sz w:val="16"/>
          <w:szCs w:val="18"/>
        </w:rPr>
        <w:t>5</w:t>
      </w:r>
      <w:r w:rsidR="008D0A3F">
        <w:rPr>
          <w:sz w:val="16"/>
          <w:szCs w:val="18"/>
        </w:rPr>
        <w:t>.2025</w:t>
      </w:r>
      <w:r w:rsidR="008F45BD" w:rsidRPr="00A70E90">
        <w:rPr>
          <w:sz w:val="16"/>
          <w:szCs w:val="18"/>
        </w:rPr>
        <w:t>.</w:t>
      </w:r>
      <w:r w:rsidR="00680777" w:rsidRPr="00A70E90">
        <w:rPr>
          <w:sz w:val="16"/>
          <w:szCs w:val="18"/>
        </w:rPr>
        <w:t>Справка-обоснование</w:t>
      </w:r>
    </w:p>
    <w:sectPr w:rsidR="00EB5784" w:rsidRPr="00A70E90" w:rsidSect="00D32E82">
      <w:pgSz w:w="11906" w:h="16838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 w15:restartNumberingAfterBreak="0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5023D"/>
    <w:rsid w:val="00055A72"/>
    <w:rsid w:val="00057D28"/>
    <w:rsid w:val="000627A7"/>
    <w:rsid w:val="0007019D"/>
    <w:rsid w:val="000803D1"/>
    <w:rsid w:val="00082557"/>
    <w:rsid w:val="0008498C"/>
    <w:rsid w:val="000851BA"/>
    <w:rsid w:val="00090B4E"/>
    <w:rsid w:val="000A2A7F"/>
    <w:rsid w:val="000A6591"/>
    <w:rsid w:val="000B19CA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134D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A6565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41DBF"/>
    <w:rsid w:val="0024334D"/>
    <w:rsid w:val="0024422E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7A36"/>
    <w:rsid w:val="002E00AE"/>
    <w:rsid w:val="002E0693"/>
    <w:rsid w:val="002E5FB6"/>
    <w:rsid w:val="002E742D"/>
    <w:rsid w:val="002F6CB8"/>
    <w:rsid w:val="002F6FE5"/>
    <w:rsid w:val="00305A30"/>
    <w:rsid w:val="00306339"/>
    <w:rsid w:val="00306D76"/>
    <w:rsid w:val="00315692"/>
    <w:rsid w:val="00324DC5"/>
    <w:rsid w:val="00336075"/>
    <w:rsid w:val="003363C5"/>
    <w:rsid w:val="00337C31"/>
    <w:rsid w:val="00342B74"/>
    <w:rsid w:val="00343EBE"/>
    <w:rsid w:val="0035172A"/>
    <w:rsid w:val="00353331"/>
    <w:rsid w:val="00355781"/>
    <w:rsid w:val="00362E2A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4635"/>
    <w:rsid w:val="00416F8E"/>
    <w:rsid w:val="004172B8"/>
    <w:rsid w:val="004238FA"/>
    <w:rsid w:val="004401E0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E1E2D"/>
    <w:rsid w:val="004F0D59"/>
    <w:rsid w:val="005066C7"/>
    <w:rsid w:val="00511D12"/>
    <w:rsid w:val="00524820"/>
    <w:rsid w:val="00527382"/>
    <w:rsid w:val="005520C3"/>
    <w:rsid w:val="0055549B"/>
    <w:rsid w:val="0056188F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3C8E"/>
    <w:rsid w:val="00597B87"/>
    <w:rsid w:val="005B10D8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074CC"/>
    <w:rsid w:val="00630E6C"/>
    <w:rsid w:val="006352B7"/>
    <w:rsid w:val="006418A2"/>
    <w:rsid w:val="00642D0F"/>
    <w:rsid w:val="00643CDB"/>
    <w:rsid w:val="006514F2"/>
    <w:rsid w:val="00652A0E"/>
    <w:rsid w:val="00662009"/>
    <w:rsid w:val="00671FDF"/>
    <w:rsid w:val="00675D2F"/>
    <w:rsid w:val="00677279"/>
    <w:rsid w:val="00680777"/>
    <w:rsid w:val="006857F9"/>
    <w:rsid w:val="0068583E"/>
    <w:rsid w:val="0069226D"/>
    <w:rsid w:val="006938D7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452A"/>
    <w:rsid w:val="007A525F"/>
    <w:rsid w:val="007B64B1"/>
    <w:rsid w:val="007C2E67"/>
    <w:rsid w:val="007C47C4"/>
    <w:rsid w:val="007C71B8"/>
    <w:rsid w:val="007D3A0A"/>
    <w:rsid w:val="007D41F9"/>
    <w:rsid w:val="007D4F46"/>
    <w:rsid w:val="007E6BED"/>
    <w:rsid w:val="007F1D37"/>
    <w:rsid w:val="007F7F27"/>
    <w:rsid w:val="008065DB"/>
    <w:rsid w:val="00806FF8"/>
    <w:rsid w:val="00821738"/>
    <w:rsid w:val="00821A78"/>
    <w:rsid w:val="00822D4D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4C62"/>
    <w:rsid w:val="008A7BD7"/>
    <w:rsid w:val="008B0AF1"/>
    <w:rsid w:val="008B7407"/>
    <w:rsid w:val="008C3B31"/>
    <w:rsid w:val="008C3E96"/>
    <w:rsid w:val="008D0A3F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7690F"/>
    <w:rsid w:val="009866D4"/>
    <w:rsid w:val="0098783E"/>
    <w:rsid w:val="00993281"/>
    <w:rsid w:val="009A02F7"/>
    <w:rsid w:val="009A2942"/>
    <w:rsid w:val="009A6FDB"/>
    <w:rsid w:val="009A7CC2"/>
    <w:rsid w:val="009B4547"/>
    <w:rsid w:val="009B5845"/>
    <w:rsid w:val="009C3E1D"/>
    <w:rsid w:val="009C6D27"/>
    <w:rsid w:val="009D1856"/>
    <w:rsid w:val="009D3A4F"/>
    <w:rsid w:val="009D5AFE"/>
    <w:rsid w:val="009E16ED"/>
    <w:rsid w:val="009F6639"/>
    <w:rsid w:val="00A0672F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E135F"/>
    <w:rsid w:val="00AE248E"/>
    <w:rsid w:val="00AE33EC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163B5"/>
    <w:rsid w:val="00B2264D"/>
    <w:rsid w:val="00B27647"/>
    <w:rsid w:val="00B3262A"/>
    <w:rsid w:val="00B530A7"/>
    <w:rsid w:val="00B61976"/>
    <w:rsid w:val="00B71D56"/>
    <w:rsid w:val="00B72161"/>
    <w:rsid w:val="00B77A6D"/>
    <w:rsid w:val="00B81465"/>
    <w:rsid w:val="00B877CB"/>
    <w:rsid w:val="00BA5C1A"/>
    <w:rsid w:val="00BB0DC9"/>
    <w:rsid w:val="00BD6426"/>
    <w:rsid w:val="00BF6638"/>
    <w:rsid w:val="00C026CF"/>
    <w:rsid w:val="00C03CE3"/>
    <w:rsid w:val="00C044E9"/>
    <w:rsid w:val="00C26EED"/>
    <w:rsid w:val="00C317AE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16753"/>
    <w:rsid w:val="00D2011A"/>
    <w:rsid w:val="00D240B6"/>
    <w:rsid w:val="00D25600"/>
    <w:rsid w:val="00D25F47"/>
    <w:rsid w:val="00D32E82"/>
    <w:rsid w:val="00D34FA4"/>
    <w:rsid w:val="00D353C5"/>
    <w:rsid w:val="00D40A2F"/>
    <w:rsid w:val="00D54D09"/>
    <w:rsid w:val="00D64960"/>
    <w:rsid w:val="00D66D02"/>
    <w:rsid w:val="00D70BCE"/>
    <w:rsid w:val="00D71A42"/>
    <w:rsid w:val="00D74B8A"/>
    <w:rsid w:val="00D836C9"/>
    <w:rsid w:val="00D961FF"/>
    <w:rsid w:val="00DA05BF"/>
    <w:rsid w:val="00DA1310"/>
    <w:rsid w:val="00DA6A7A"/>
    <w:rsid w:val="00DB40E2"/>
    <w:rsid w:val="00DB7B38"/>
    <w:rsid w:val="00DC1DBA"/>
    <w:rsid w:val="00DC43B3"/>
    <w:rsid w:val="00DD7EF1"/>
    <w:rsid w:val="00DE07DC"/>
    <w:rsid w:val="00DE10D1"/>
    <w:rsid w:val="00DE7406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57F3"/>
    <w:rsid w:val="00F716F4"/>
    <w:rsid w:val="00F71895"/>
    <w:rsid w:val="00F71B7B"/>
    <w:rsid w:val="00F73EF5"/>
    <w:rsid w:val="00F760D8"/>
    <w:rsid w:val="00F87708"/>
    <w:rsid w:val="00F91BFF"/>
    <w:rsid w:val="00F930F0"/>
    <w:rsid w:val="00FA3086"/>
    <w:rsid w:val="00FB1199"/>
    <w:rsid w:val="00FB2890"/>
    <w:rsid w:val="00FB4F5E"/>
    <w:rsid w:val="00FC14F3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uiPriority w:val="99"/>
    <w:rsid w:val="00342B74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Вадим Вячеславович Пичиц</cp:lastModifiedBy>
  <cp:revision>2</cp:revision>
  <cp:lastPrinted>2022-05-16T07:01:00Z</cp:lastPrinted>
  <dcterms:created xsi:type="dcterms:W3CDTF">2025-08-26T14:19:00Z</dcterms:created>
  <dcterms:modified xsi:type="dcterms:W3CDTF">2025-08-26T14:19:00Z</dcterms:modified>
</cp:coreProperties>
</file>