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13D3" w14:textId="77777777" w:rsidR="001D41F5" w:rsidRPr="0058410A" w:rsidRDefault="001D41F5" w:rsidP="00671F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  <w:lang w:val="en-US"/>
        </w:rPr>
      </w:pPr>
    </w:p>
    <w:p w14:paraId="560D5F46" w14:textId="20041576" w:rsidR="00671F19" w:rsidRPr="00975633" w:rsidRDefault="00006D90" w:rsidP="00671F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671F19" w:rsidRPr="00975633">
        <w:rPr>
          <w:rFonts w:ascii="Times New Roman" w:hAnsi="Times New Roman" w:cs="Times New Roman"/>
          <w:sz w:val="30"/>
          <w:szCs w:val="30"/>
        </w:rPr>
        <w:t>роект</w:t>
      </w:r>
    </w:p>
    <w:p w14:paraId="3D10ABF3" w14:textId="58A7975C" w:rsidR="00612D65" w:rsidRDefault="00612D65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468E828E" w14:textId="24F1675C" w:rsidR="001D41F5" w:rsidRDefault="001D41F5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5C170053" w14:textId="04C2286F" w:rsidR="009A64FA" w:rsidRDefault="009A64FA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2795D9C1" w14:textId="77777777" w:rsidR="009A64FA" w:rsidRDefault="009A64FA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1DDA11DE" w14:textId="77777777" w:rsidR="001D41F5" w:rsidRDefault="001D41F5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22F9C1F2" w14:textId="2063666D" w:rsidR="0037170C" w:rsidRDefault="00893CBA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>РАСПОРЯЖЕНИЕ</w:t>
      </w:r>
    </w:p>
    <w:p w14:paraId="3C44F854" w14:textId="629227A5" w:rsidR="00A7469F" w:rsidRDefault="00A7469F" w:rsidP="00A7469F">
      <w:pPr>
        <w:pStyle w:val="ConsPlusTitle"/>
        <w:jc w:val="center"/>
        <w:rPr>
          <w:b w:val="0"/>
          <w:sz w:val="29"/>
          <w:szCs w:val="29"/>
        </w:rPr>
      </w:pPr>
      <w:r w:rsidRPr="00C7417A">
        <w:rPr>
          <w:b w:val="0"/>
          <w:sz w:val="29"/>
          <w:szCs w:val="29"/>
        </w:rPr>
        <w:t>ПРЕЗИДЕНТА РЕСПУБЛИКИ БЕЛАРУСЬ</w:t>
      </w:r>
    </w:p>
    <w:p w14:paraId="72C239DC" w14:textId="5CD3D83B" w:rsidR="00D92981" w:rsidRDefault="00D92981" w:rsidP="00A7469F">
      <w:pPr>
        <w:pStyle w:val="ConsPlusTitle"/>
        <w:jc w:val="center"/>
        <w:rPr>
          <w:b w:val="0"/>
          <w:sz w:val="29"/>
          <w:szCs w:val="29"/>
        </w:rPr>
      </w:pPr>
    </w:p>
    <w:p w14:paraId="461B2ED1" w14:textId="029850B4" w:rsidR="00612D65" w:rsidRDefault="00D9683E" w:rsidP="00D9683E">
      <w:pPr>
        <w:pStyle w:val="ConsPlusTitle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>___  _________  202</w:t>
      </w:r>
      <w:r w:rsidR="00405AEF">
        <w:rPr>
          <w:b w:val="0"/>
          <w:sz w:val="29"/>
          <w:szCs w:val="29"/>
        </w:rPr>
        <w:t>4</w:t>
      </w:r>
      <w:r>
        <w:rPr>
          <w:b w:val="0"/>
          <w:sz w:val="29"/>
          <w:szCs w:val="29"/>
        </w:rPr>
        <w:t xml:space="preserve"> г.                       № </w:t>
      </w:r>
      <w:r w:rsidR="00612D65" w:rsidRPr="00612D65">
        <w:rPr>
          <w:b w:val="0"/>
          <w:sz w:val="29"/>
          <w:szCs w:val="29"/>
        </w:rPr>
        <w:t>_</w:t>
      </w:r>
      <w:r>
        <w:rPr>
          <w:b w:val="0"/>
          <w:sz w:val="29"/>
          <w:szCs w:val="29"/>
        </w:rPr>
        <w:t>_</w:t>
      </w:r>
      <w:r w:rsidR="00612D65" w:rsidRPr="00612D65">
        <w:rPr>
          <w:b w:val="0"/>
          <w:sz w:val="29"/>
          <w:szCs w:val="29"/>
        </w:rPr>
        <w:t>_</w:t>
      </w:r>
      <w:r>
        <w:rPr>
          <w:b w:val="0"/>
          <w:sz w:val="29"/>
          <w:szCs w:val="29"/>
        </w:rPr>
        <w:t xml:space="preserve">                                             г.Минск</w:t>
      </w:r>
    </w:p>
    <w:p w14:paraId="7A7F7336" w14:textId="0673C5F2" w:rsidR="006671BB" w:rsidRDefault="006671BB" w:rsidP="00671F1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54591095" w14:textId="5FF9C938" w:rsidR="006671BB" w:rsidRPr="009F0FE2" w:rsidRDefault="006671BB" w:rsidP="009874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F0FE2">
        <w:rPr>
          <w:rFonts w:ascii="Times New Roman" w:hAnsi="Times New Roman" w:cs="Times New Roman"/>
          <w:sz w:val="30"/>
          <w:szCs w:val="30"/>
        </w:rPr>
        <w:t xml:space="preserve">О </w:t>
      </w:r>
      <w:r w:rsidR="009874D5">
        <w:rPr>
          <w:rFonts w:ascii="Times New Roman" w:hAnsi="Times New Roman" w:cs="Times New Roman"/>
          <w:sz w:val="30"/>
          <w:szCs w:val="30"/>
        </w:rPr>
        <w:t xml:space="preserve">строительстве </w:t>
      </w:r>
      <w:r w:rsidR="007D4685">
        <w:rPr>
          <w:rFonts w:ascii="Times New Roman" w:hAnsi="Times New Roman" w:cs="Times New Roman"/>
          <w:sz w:val="30"/>
          <w:szCs w:val="30"/>
        </w:rPr>
        <w:t>жилых районов</w:t>
      </w:r>
    </w:p>
    <w:p w14:paraId="67765C02" w14:textId="77777777" w:rsidR="00671F19" w:rsidRPr="00997296" w:rsidRDefault="00671F19" w:rsidP="00671F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2F03995B" w14:textId="497E7111" w:rsidR="006671BB" w:rsidRPr="009F0FE2" w:rsidRDefault="006671BB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0FE2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D55477">
        <w:rPr>
          <w:rFonts w:ascii="Times New Roman" w:hAnsi="Times New Roman" w:cs="Times New Roman"/>
          <w:sz w:val="30"/>
          <w:szCs w:val="30"/>
        </w:rPr>
        <w:t>реализации</w:t>
      </w:r>
      <w:r w:rsidR="00D606A5">
        <w:rPr>
          <w:rFonts w:ascii="Times New Roman" w:hAnsi="Times New Roman" w:cs="Times New Roman"/>
          <w:sz w:val="30"/>
          <w:szCs w:val="30"/>
        </w:rPr>
        <w:t xml:space="preserve"> программы по строительству жилья</w:t>
      </w:r>
      <w:r w:rsidR="00D55477">
        <w:rPr>
          <w:rFonts w:ascii="Times New Roman" w:hAnsi="Times New Roman" w:cs="Times New Roman"/>
          <w:sz w:val="30"/>
          <w:szCs w:val="30"/>
        </w:rPr>
        <w:t xml:space="preserve"> для граждан, состоящих на учете нуждающихся в улучшении жилищных условий,</w:t>
      </w:r>
      <w:r w:rsidR="00846AF7">
        <w:rPr>
          <w:rFonts w:ascii="Times New Roman" w:hAnsi="Times New Roman" w:cs="Times New Roman"/>
          <w:sz w:val="30"/>
          <w:szCs w:val="30"/>
        </w:rPr>
        <w:t xml:space="preserve"> </w:t>
      </w:r>
      <w:r w:rsidR="00D55477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846AF7">
        <w:rPr>
          <w:rFonts w:ascii="Times New Roman" w:hAnsi="Times New Roman" w:cs="Times New Roman"/>
          <w:sz w:val="30"/>
          <w:szCs w:val="30"/>
        </w:rPr>
        <w:t>в том числе</w:t>
      </w:r>
      <w:r w:rsidR="00D606A5">
        <w:rPr>
          <w:rFonts w:ascii="Times New Roman" w:hAnsi="Times New Roman" w:cs="Times New Roman"/>
          <w:sz w:val="30"/>
          <w:szCs w:val="30"/>
        </w:rPr>
        <w:t xml:space="preserve"> имеющих право на получение государственной поддержки</w:t>
      </w:r>
      <w:r w:rsidRPr="009F0FE2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26CBDACE" w14:textId="1A0CFF95" w:rsidR="00671F19" w:rsidRPr="008307D1" w:rsidRDefault="00671F19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3160DB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6F65C1" w:rsidRPr="009F0FE2">
        <w:rPr>
          <w:rFonts w:ascii="Times New Roman" w:hAnsi="Times New Roman" w:cs="Times New Roman"/>
          <w:sz w:val="30"/>
          <w:szCs w:val="30"/>
        </w:rPr>
        <w:t xml:space="preserve">реализацию проекта по </w:t>
      </w:r>
      <w:r w:rsidRPr="009F0FE2">
        <w:rPr>
          <w:rFonts w:ascii="Times New Roman" w:hAnsi="Times New Roman" w:cs="Times New Roman"/>
          <w:sz w:val="30"/>
          <w:szCs w:val="30"/>
        </w:rPr>
        <w:t>строительств</w:t>
      </w:r>
      <w:r w:rsidR="006F65C1" w:rsidRPr="009F0FE2">
        <w:rPr>
          <w:rFonts w:ascii="Times New Roman" w:hAnsi="Times New Roman" w:cs="Times New Roman"/>
          <w:sz w:val="30"/>
          <w:szCs w:val="30"/>
        </w:rPr>
        <w:t>у</w:t>
      </w:r>
      <w:r w:rsidR="009874D5">
        <w:rPr>
          <w:rFonts w:ascii="Times New Roman" w:hAnsi="Times New Roman" w:cs="Times New Roman"/>
          <w:sz w:val="30"/>
          <w:szCs w:val="30"/>
        </w:rPr>
        <w:t>, в том числе</w:t>
      </w:r>
      <w:r w:rsidRPr="009F0FE2">
        <w:rPr>
          <w:rFonts w:ascii="Times New Roman" w:hAnsi="Times New Roman" w:cs="Times New Roman"/>
          <w:sz w:val="30"/>
          <w:szCs w:val="30"/>
        </w:rPr>
        <w:t xml:space="preserve"> </w:t>
      </w:r>
      <w:r w:rsidR="009874D5" w:rsidRPr="009F0FE2">
        <w:rPr>
          <w:rFonts w:ascii="Times New Roman" w:hAnsi="Times New Roman" w:cs="Times New Roman"/>
          <w:sz w:val="30"/>
          <w:szCs w:val="30"/>
        </w:rPr>
        <w:t>проектированию</w:t>
      </w:r>
      <w:r w:rsidR="009874D5">
        <w:rPr>
          <w:rFonts w:ascii="Times New Roman" w:hAnsi="Times New Roman" w:cs="Times New Roman"/>
          <w:sz w:val="30"/>
          <w:szCs w:val="30"/>
        </w:rPr>
        <w:t>,</w:t>
      </w:r>
      <w:r w:rsidR="00D606A5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161914781"/>
      <w:r w:rsidR="00F93B39">
        <w:rPr>
          <w:rFonts w:ascii="Times New Roman" w:hAnsi="Times New Roman" w:cs="Times New Roman"/>
          <w:sz w:val="30"/>
          <w:szCs w:val="30"/>
        </w:rPr>
        <w:t xml:space="preserve">жилых районов </w:t>
      </w:r>
      <w:r w:rsidR="00D606A5" w:rsidRPr="00574844">
        <w:rPr>
          <w:rFonts w:ascii="Times New Roman" w:hAnsi="Times New Roman" w:cs="Times New Roman"/>
          <w:sz w:val="30"/>
          <w:szCs w:val="30"/>
        </w:rPr>
        <w:t>«Жилой комплекс в районе деревни Колодищи Минского района»</w:t>
      </w:r>
      <w:r w:rsidR="00D606A5">
        <w:rPr>
          <w:rFonts w:ascii="Times New Roman" w:hAnsi="Times New Roman" w:cs="Times New Roman"/>
          <w:sz w:val="30"/>
          <w:szCs w:val="30"/>
        </w:rPr>
        <w:t xml:space="preserve"> и «Жилой район Зеленый Бор в г.Минске»</w:t>
      </w:r>
      <w:bookmarkEnd w:id="0"/>
      <w:r w:rsidR="00D606A5" w:rsidRPr="00DD5A72">
        <w:rPr>
          <w:rFonts w:ascii="Times New Roman" w:hAnsi="Times New Roman" w:cs="Times New Roman"/>
          <w:sz w:val="30"/>
          <w:szCs w:val="30"/>
        </w:rPr>
        <w:t xml:space="preserve"> </w:t>
      </w:r>
      <w:r w:rsidR="00D606A5" w:rsidRPr="008307D1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7D4685" w:rsidRPr="008307D1">
        <w:rPr>
          <w:rFonts w:ascii="Times New Roman" w:hAnsi="Times New Roman" w:cs="Times New Roman"/>
          <w:sz w:val="30"/>
          <w:szCs w:val="30"/>
        </w:rPr>
        <w:t>жилые районы</w:t>
      </w:r>
      <w:r w:rsidR="00D34B42" w:rsidRPr="008307D1">
        <w:rPr>
          <w:rFonts w:ascii="Times New Roman" w:hAnsi="Times New Roman" w:cs="Times New Roman"/>
          <w:sz w:val="30"/>
          <w:szCs w:val="30"/>
        </w:rPr>
        <w:t>*</w:t>
      </w:r>
      <w:r w:rsidR="00D606A5" w:rsidRPr="008307D1">
        <w:rPr>
          <w:rFonts w:ascii="Times New Roman" w:hAnsi="Times New Roman" w:cs="Times New Roman"/>
          <w:sz w:val="30"/>
          <w:szCs w:val="30"/>
        </w:rPr>
        <w:t>)</w:t>
      </w:r>
      <w:r w:rsidR="006F65C1" w:rsidRPr="008307D1">
        <w:rPr>
          <w:rFonts w:ascii="Times New Roman" w:hAnsi="Times New Roman" w:cs="Times New Roman"/>
          <w:sz w:val="30"/>
          <w:szCs w:val="30"/>
        </w:rPr>
        <w:t>.</w:t>
      </w:r>
      <w:r w:rsidRPr="008307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246C07" w14:textId="77777777" w:rsidR="00991ABD" w:rsidRDefault="00671F19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365C60">
        <w:rPr>
          <w:rFonts w:ascii="Times New Roman" w:hAnsi="Times New Roman" w:cs="Times New Roman"/>
          <w:sz w:val="30"/>
          <w:szCs w:val="30"/>
        </w:rPr>
        <w:t>Определить</w:t>
      </w:r>
      <w:r w:rsidR="00991ABD">
        <w:rPr>
          <w:rFonts w:ascii="Times New Roman" w:hAnsi="Times New Roman" w:cs="Times New Roman"/>
          <w:sz w:val="30"/>
          <w:szCs w:val="30"/>
        </w:rPr>
        <w:t>:</w:t>
      </w:r>
    </w:p>
    <w:p w14:paraId="78890849" w14:textId="77777777" w:rsidR="009E0963" w:rsidRDefault="00991AB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</w:t>
      </w:r>
      <w:r w:rsidR="004201C3" w:rsidRPr="00D207BA">
        <w:rPr>
          <w:rFonts w:ascii="Times New Roman" w:hAnsi="Times New Roman" w:cs="Times New Roman"/>
          <w:sz w:val="30"/>
          <w:szCs w:val="30"/>
        </w:rPr>
        <w:t> </w:t>
      </w:r>
      <w:r w:rsidR="00154C29">
        <w:rPr>
          <w:rFonts w:ascii="Times New Roman" w:hAnsi="Times New Roman" w:cs="Times New Roman"/>
          <w:sz w:val="30"/>
          <w:szCs w:val="30"/>
        </w:rPr>
        <w:t>заказчика</w:t>
      </w:r>
      <w:r w:rsidR="00671F19">
        <w:rPr>
          <w:rFonts w:ascii="Times New Roman" w:hAnsi="Times New Roman" w:cs="Times New Roman"/>
          <w:sz w:val="30"/>
          <w:szCs w:val="30"/>
        </w:rPr>
        <w:t>м</w:t>
      </w:r>
      <w:r w:rsidR="00154C29">
        <w:rPr>
          <w:rFonts w:ascii="Times New Roman" w:hAnsi="Times New Roman" w:cs="Times New Roman"/>
          <w:sz w:val="30"/>
          <w:szCs w:val="30"/>
        </w:rPr>
        <w:t>и</w:t>
      </w:r>
      <w:r w:rsidR="00671F19">
        <w:rPr>
          <w:rFonts w:ascii="Times New Roman" w:hAnsi="Times New Roman" w:cs="Times New Roman"/>
          <w:sz w:val="30"/>
          <w:szCs w:val="30"/>
        </w:rPr>
        <w:t xml:space="preserve"> </w:t>
      </w:r>
      <w:r w:rsidR="009874D5" w:rsidRPr="009F0FE2">
        <w:rPr>
          <w:rFonts w:ascii="Times New Roman" w:hAnsi="Times New Roman" w:cs="Times New Roman"/>
          <w:sz w:val="30"/>
          <w:szCs w:val="30"/>
        </w:rPr>
        <w:t>по строительству</w:t>
      </w:r>
      <w:r w:rsidR="009874D5">
        <w:rPr>
          <w:rFonts w:ascii="Times New Roman" w:hAnsi="Times New Roman" w:cs="Times New Roman"/>
          <w:sz w:val="30"/>
          <w:szCs w:val="30"/>
        </w:rPr>
        <w:t>, в том числе</w:t>
      </w:r>
      <w:r w:rsidR="009874D5" w:rsidRPr="009F0FE2">
        <w:rPr>
          <w:rFonts w:ascii="Times New Roman" w:hAnsi="Times New Roman" w:cs="Times New Roman"/>
          <w:sz w:val="30"/>
          <w:szCs w:val="30"/>
        </w:rPr>
        <w:t xml:space="preserve"> проектированию</w:t>
      </w:r>
      <w:r w:rsidR="009E0963">
        <w:rPr>
          <w:rFonts w:ascii="Times New Roman" w:hAnsi="Times New Roman" w:cs="Times New Roman"/>
          <w:sz w:val="30"/>
          <w:szCs w:val="30"/>
        </w:rPr>
        <w:t>:</w:t>
      </w:r>
    </w:p>
    <w:p w14:paraId="7CFED74B" w14:textId="4A832705" w:rsidR="009E0963" w:rsidRDefault="009E0963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6FB">
        <w:rPr>
          <w:rFonts w:ascii="Times New Roman" w:hAnsi="Times New Roman" w:cs="Times New Roman"/>
          <w:sz w:val="30"/>
          <w:szCs w:val="30"/>
        </w:rPr>
        <w:t>районов (кварталов) жилой застройки</w:t>
      </w:r>
      <w:r w:rsidR="00FA59B6" w:rsidRPr="005476FB">
        <w:rPr>
          <w:rFonts w:ascii="Times New Roman" w:hAnsi="Times New Roman" w:cs="Times New Roman"/>
          <w:sz w:val="30"/>
          <w:szCs w:val="30"/>
        </w:rPr>
        <w:t xml:space="preserve">, </w:t>
      </w:r>
      <w:r w:rsidRPr="005476FB">
        <w:rPr>
          <w:rFonts w:ascii="Times New Roman" w:hAnsi="Times New Roman" w:cs="Times New Roman"/>
          <w:sz w:val="30"/>
          <w:szCs w:val="30"/>
        </w:rPr>
        <w:t>многоквартирных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3857" w:rsidRPr="00E867A0">
        <w:rPr>
          <w:rFonts w:ascii="Times New Roman" w:hAnsi="Times New Roman" w:cs="Times New Roman"/>
          <w:sz w:val="30"/>
          <w:szCs w:val="30"/>
        </w:rPr>
        <w:t xml:space="preserve">жилых домов, </w:t>
      </w:r>
      <w:r w:rsidR="009F3857">
        <w:rPr>
          <w:rFonts w:ascii="Times New Roman" w:hAnsi="Times New Roman" w:cs="Times New Roman"/>
          <w:sz w:val="30"/>
          <w:szCs w:val="30"/>
        </w:rPr>
        <w:t xml:space="preserve">инженерной, </w:t>
      </w:r>
      <w:r w:rsidR="009F3857" w:rsidRPr="00E867A0">
        <w:rPr>
          <w:rFonts w:ascii="Times New Roman" w:hAnsi="Times New Roman" w:cs="Times New Roman"/>
          <w:sz w:val="30"/>
          <w:szCs w:val="30"/>
        </w:rPr>
        <w:t>транспортной</w:t>
      </w:r>
      <w:r w:rsidR="001B36F1">
        <w:rPr>
          <w:rFonts w:ascii="Times New Roman" w:hAnsi="Times New Roman" w:cs="Times New Roman"/>
          <w:sz w:val="30"/>
          <w:szCs w:val="30"/>
        </w:rPr>
        <w:t xml:space="preserve"> </w:t>
      </w:r>
      <w:r w:rsidR="009F3857">
        <w:rPr>
          <w:rFonts w:ascii="Times New Roman" w:hAnsi="Times New Roman" w:cs="Times New Roman"/>
          <w:sz w:val="30"/>
          <w:szCs w:val="30"/>
        </w:rPr>
        <w:t xml:space="preserve">и </w:t>
      </w:r>
      <w:r w:rsidR="009F3857" w:rsidRPr="00E867A0">
        <w:rPr>
          <w:rFonts w:ascii="Times New Roman" w:hAnsi="Times New Roman" w:cs="Times New Roman"/>
          <w:sz w:val="30"/>
          <w:szCs w:val="30"/>
        </w:rPr>
        <w:t>социальной инфраструктуры</w:t>
      </w:r>
      <w:r w:rsidR="009F3857">
        <w:rPr>
          <w:rFonts w:ascii="Times New Roman" w:hAnsi="Times New Roman" w:cs="Times New Roman"/>
          <w:sz w:val="30"/>
          <w:szCs w:val="30"/>
        </w:rPr>
        <w:t xml:space="preserve"> </w:t>
      </w:r>
      <w:r w:rsidR="00761801">
        <w:rPr>
          <w:rFonts w:ascii="Times New Roman" w:hAnsi="Times New Roman" w:cs="Times New Roman"/>
          <w:sz w:val="30"/>
          <w:szCs w:val="30"/>
        </w:rPr>
        <w:t>жилых районов</w:t>
      </w:r>
      <w:r w:rsidR="00D55477">
        <w:rPr>
          <w:rFonts w:ascii="Times New Roman" w:hAnsi="Times New Roman" w:cs="Times New Roman"/>
          <w:sz w:val="30"/>
          <w:szCs w:val="30"/>
        </w:rPr>
        <w:t xml:space="preserve"> –</w:t>
      </w:r>
      <w:r w:rsidR="00FA67DF">
        <w:rPr>
          <w:rFonts w:ascii="Times New Roman" w:hAnsi="Times New Roman" w:cs="Times New Roman"/>
          <w:sz w:val="30"/>
          <w:szCs w:val="30"/>
        </w:rPr>
        <w:t xml:space="preserve"> </w:t>
      </w:r>
      <w:r w:rsidR="00671F19">
        <w:rPr>
          <w:rFonts w:ascii="Times New Roman" w:hAnsi="Times New Roman" w:cs="Times New Roman"/>
          <w:sz w:val="30"/>
          <w:szCs w:val="30"/>
        </w:rPr>
        <w:t>коммунальное унитарное предприятие «Управление капитального строительства Мингорисполкома»</w:t>
      </w:r>
      <w:r w:rsidR="009F3857">
        <w:rPr>
          <w:rFonts w:ascii="Times New Roman" w:hAnsi="Times New Roman" w:cs="Times New Roman"/>
          <w:sz w:val="30"/>
          <w:szCs w:val="30"/>
        </w:rPr>
        <w:t>;</w:t>
      </w:r>
      <w:r w:rsidR="00D606A5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167087472"/>
      <w:bookmarkStart w:id="2" w:name="_Hlk167092329"/>
      <w:bookmarkStart w:id="3" w:name="_Hlk185575816"/>
    </w:p>
    <w:p w14:paraId="0E371BA0" w14:textId="070A448B" w:rsidR="00671F19" w:rsidRPr="009E0963" w:rsidRDefault="001B795C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963">
        <w:rPr>
          <w:rFonts w:ascii="Times New Roman" w:hAnsi="Times New Roman" w:cs="Times New Roman"/>
          <w:iCs/>
          <w:sz w:val="30"/>
          <w:szCs w:val="30"/>
        </w:rPr>
        <w:t>сетей электроснабжения напряжением 110 кВ и выше, понизительных подстанций напряжением 110 кВ и выше</w:t>
      </w:r>
      <w:bookmarkEnd w:id="1"/>
      <w:r w:rsidRPr="009E0963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FA59B6" w:rsidRPr="005476FB">
        <w:rPr>
          <w:rFonts w:ascii="Times New Roman" w:hAnsi="Times New Roman" w:cs="Times New Roman"/>
          <w:sz w:val="30"/>
          <w:szCs w:val="30"/>
        </w:rPr>
        <w:t>жилых районов</w:t>
      </w:r>
      <w:r w:rsidR="00D606A5" w:rsidRPr="009E0963">
        <w:rPr>
          <w:rFonts w:ascii="Times New Roman" w:hAnsi="Times New Roman" w:cs="Times New Roman"/>
          <w:sz w:val="30"/>
          <w:szCs w:val="30"/>
        </w:rPr>
        <w:t xml:space="preserve"> – </w:t>
      </w:r>
      <w:r w:rsidR="009E0963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D606A5" w:rsidRPr="009E0963">
        <w:rPr>
          <w:rFonts w:ascii="Times New Roman" w:hAnsi="Times New Roman" w:cs="Times New Roman"/>
          <w:sz w:val="30"/>
          <w:szCs w:val="30"/>
        </w:rPr>
        <w:t>РУП «Минскэнерго»</w:t>
      </w:r>
      <w:bookmarkEnd w:id="3"/>
      <w:r w:rsidR="00C0137A" w:rsidRPr="009E0963">
        <w:rPr>
          <w:rFonts w:ascii="Times New Roman" w:hAnsi="Times New Roman" w:cs="Times New Roman"/>
          <w:sz w:val="30"/>
          <w:szCs w:val="30"/>
        </w:rPr>
        <w:t xml:space="preserve"> (далее – заказчики)</w:t>
      </w:r>
      <w:r w:rsidR="00991ABD" w:rsidRPr="009E0963">
        <w:rPr>
          <w:rFonts w:ascii="Times New Roman" w:hAnsi="Times New Roman" w:cs="Times New Roman"/>
          <w:sz w:val="30"/>
          <w:szCs w:val="30"/>
        </w:rPr>
        <w:t>;</w:t>
      </w:r>
    </w:p>
    <w:p w14:paraId="740E97BA" w14:textId="77777777" w:rsidR="00D55477" w:rsidRDefault="00991AB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</w:t>
      </w:r>
      <w:r w:rsidR="004201C3" w:rsidRPr="00D207B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генеральными проектными организациями по проектированию</w:t>
      </w:r>
      <w:r w:rsidR="00D55477">
        <w:rPr>
          <w:rFonts w:ascii="Times New Roman" w:hAnsi="Times New Roman" w:cs="Times New Roman"/>
          <w:sz w:val="30"/>
          <w:szCs w:val="30"/>
        </w:rPr>
        <w:t>:</w:t>
      </w:r>
    </w:p>
    <w:p w14:paraId="56FB171D" w14:textId="3052FED5" w:rsidR="00D55477" w:rsidRDefault="00991AB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объектов инженерной и </w:t>
      </w:r>
      <w:r w:rsidRPr="00E867A0">
        <w:rPr>
          <w:rFonts w:ascii="Times New Roman" w:hAnsi="Times New Roman" w:cs="Times New Roman"/>
          <w:sz w:val="30"/>
          <w:szCs w:val="30"/>
        </w:rPr>
        <w:t>транспортной инфраструктуры</w:t>
      </w:r>
      <w:bookmarkStart w:id="4" w:name="_Hlk162860026"/>
      <w:r w:rsidR="0006749E">
        <w:rPr>
          <w:rFonts w:ascii="Times New Roman" w:hAnsi="Times New Roman" w:cs="Times New Roman"/>
          <w:sz w:val="30"/>
          <w:szCs w:val="30"/>
        </w:rPr>
        <w:t xml:space="preserve"> жилых районов</w:t>
      </w:r>
      <w:bookmarkEnd w:id="4"/>
      <w:r w:rsidR="00D55477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УП «М</w:t>
      </w:r>
      <w:r w:rsidR="00550460">
        <w:rPr>
          <w:rFonts w:ascii="Times New Roman" w:hAnsi="Times New Roman" w:cs="Times New Roman"/>
          <w:sz w:val="30"/>
          <w:szCs w:val="30"/>
        </w:rPr>
        <w:t>ИНСКИНЖПРОЕКТ</w:t>
      </w:r>
      <w:r>
        <w:rPr>
          <w:rFonts w:ascii="Times New Roman" w:hAnsi="Times New Roman" w:cs="Times New Roman"/>
          <w:sz w:val="30"/>
          <w:szCs w:val="30"/>
        </w:rPr>
        <w:t xml:space="preserve">»; </w:t>
      </w:r>
      <w:bookmarkStart w:id="5" w:name="_Hlk140661157"/>
    </w:p>
    <w:p w14:paraId="5FDCDC4C" w14:textId="77777777" w:rsidR="009A64FA" w:rsidRPr="009A64FA" w:rsidRDefault="009A64FA" w:rsidP="009A6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F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3AFD8BF" w14:textId="531B61B9" w:rsidR="009A64FA" w:rsidRPr="009E0963" w:rsidRDefault="009A64FA" w:rsidP="009A6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FA">
        <w:rPr>
          <w:rFonts w:ascii="Times New Roman" w:hAnsi="Times New Roman" w:cs="Times New Roman"/>
          <w:sz w:val="24"/>
          <w:szCs w:val="24"/>
        </w:rPr>
        <w:t xml:space="preserve">* </w:t>
      </w:r>
      <w:r w:rsidRPr="009E0963">
        <w:rPr>
          <w:rFonts w:ascii="Times New Roman" w:hAnsi="Times New Roman" w:cs="Times New Roman"/>
          <w:sz w:val="24"/>
          <w:szCs w:val="24"/>
        </w:rPr>
        <w:t>Для целей настоящего распоряжения под жилыми районами понимаются</w:t>
      </w:r>
      <w:r w:rsidR="006D1E11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Pr="009E0963">
        <w:rPr>
          <w:rFonts w:ascii="Times New Roman" w:hAnsi="Times New Roman" w:cs="Times New Roman"/>
          <w:sz w:val="24"/>
          <w:szCs w:val="24"/>
        </w:rPr>
        <w:t xml:space="preserve"> </w:t>
      </w:r>
      <w:r w:rsidR="005476FB" w:rsidRPr="005476FB">
        <w:rPr>
          <w:rFonts w:ascii="Times New Roman" w:hAnsi="Times New Roman" w:cs="Times New Roman"/>
          <w:sz w:val="24"/>
          <w:szCs w:val="24"/>
        </w:rPr>
        <w:t>район</w:t>
      </w:r>
      <w:r w:rsidR="006D1E11">
        <w:rPr>
          <w:rFonts w:ascii="Times New Roman" w:hAnsi="Times New Roman" w:cs="Times New Roman"/>
          <w:sz w:val="24"/>
          <w:szCs w:val="24"/>
        </w:rPr>
        <w:t>ов (кварталов</w:t>
      </w:r>
      <w:r w:rsidR="005476FB" w:rsidRPr="005476FB">
        <w:rPr>
          <w:rFonts w:ascii="Times New Roman" w:hAnsi="Times New Roman" w:cs="Times New Roman"/>
          <w:sz w:val="24"/>
          <w:szCs w:val="24"/>
        </w:rPr>
        <w:t>) жилой застройки, многоквартирных</w:t>
      </w:r>
      <w:r w:rsidRPr="009E0963">
        <w:rPr>
          <w:rFonts w:ascii="Times New Roman" w:hAnsi="Times New Roman" w:cs="Times New Roman"/>
          <w:sz w:val="24"/>
          <w:szCs w:val="24"/>
        </w:rPr>
        <w:t xml:space="preserve"> жилых домов, инженерной, транспортной и социальной инфраструктуры, </w:t>
      </w:r>
      <w:r w:rsidR="00D80932" w:rsidRPr="009E0963">
        <w:rPr>
          <w:rFonts w:ascii="Times New Roman" w:hAnsi="Times New Roman" w:cs="Times New Roman"/>
          <w:iCs/>
          <w:sz w:val="24"/>
          <w:szCs w:val="24"/>
        </w:rPr>
        <w:t xml:space="preserve">сетей электроснабжения напряжением 110 кВ </w:t>
      </w:r>
      <w:r w:rsidR="006D1E11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D80932" w:rsidRPr="009E0963">
        <w:rPr>
          <w:rFonts w:ascii="Times New Roman" w:hAnsi="Times New Roman" w:cs="Times New Roman"/>
          <w:iCs/>
          <w:sz w:val="24"/>
          <w:szCs w:val="24"/>
        </w:rPr>
        <w:t>и выше, понизительных подстанций напряжением 110 кВ и выше</w:t>
      </w:r>
      <w:r w:rsidRPr="009E0963">
        <w:rPr>
          <w:rFonts w:ascii="Times New Roman" w:hAnsi="Times New Roman" w:cs="Times New Roman"/>
          <w:sz w:val="24"/>
          <w:szCs w:val="24"/>
        </w:rPr>
        <w:t>, обеспечивающих функционирование жилых районов, проектирование и строительство которой осуществляется как в пределах границ жилых районов, так и за пределами таких границ.</w:t>
      </w:r>
    </w:p>
    <w:bookmarkEnd w:id="5"/>
    <w:p w14:paraId="5A1B7E4F" w14:textId="43F9E97E" w:rsidR="00D55477" w:rsidRPr="009E0963" w:rsidRDefault="001B795C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963">
        <w:rPr>
          <w:rFonts w:ascii="Times New Roman" w:hAnsi="Times New Roman" w:cs="Times New Roman"/>
          <w:iCs/>
          <w:sz w:val="30"/>
          <w:szCs w:val="30"/>
        </w:rPr>
        <w:lastRenderedPageBreak/>
        <w:t>сетей электроснабжения напряжением 110 кВ и выше, понизительных подстанций напряжением 110 кВ и выше</w:t>
      </w:r>
      <w:r w:rsidRPr="009E0963">
        <w:rPr>
          <w:rFonts w:ascii="Times New Roman" w:hAnsi="Times New Roman" w:cs="Times New Roman"/>
          <w:sz w:val="30"/>
          <w:szCs w:val="30"/>
        </w:rPr>
        <w:t xml:space="preserve"> </w:t>
      </w:r>
      <w:r w:rsidR="0006749E" w:rsidRPr="006D1E11">
        <w:rPr>
          <w:rFonts w:ascii="Times New Roman" w:hAnsi="Times New Roman" w:cs="Times New Roman"/>
          <w:sz w:val="30"/>
          <w:szCs w:val="30"/>
        </w:rPr>
        <w:t>жилых районов</w:t>
      </w:r>
      <w:r w:rsidR="00991ABD" w:rsidRPr="009E0963">
        <w:rPr>
          <w:rFonts w:ascii="Times New Roman" w:hAnsi="Times New Roman" w:cs="Times New Roman"/>
          <w:sz w:val="30"/>
          <w:szCs w:val="30"/>
        </w:rPr>
        <w:t xml:space="preserve"> –</w:t>
      </w:r>
      <w:r w:rsidR="009E0963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06749E" w:rsidRPr="009E0963">
        <w:rPr>
          <w:rFonts w:ascii="Times New Roman" w:hAnsi="Times New Roman" w:cs="Times New Roman"/>
          <w:sz w:val="30"/>
          <w:szCs w:val="30"/>
        </w:rPr>
        <w:t>Р</w:t>
      </w:r>
      <w:r w:rsidR="00991ABD" w:rsidRPr="009E0963">
        <w:rPr>
          <w:rFonts w:ascii="Times New Roman" w:hAnsi="Times New Roman" w:cs="Times New Roman"/>
          <w:sz w:val="30"/>
          <w:szCs w:val="30"/>
        </w:rPr>
        <w:t xml:space="preserve">УП «Белэнергосетьпроект»; </w:t>
      </w:r>
      <w:bookmarkStart w:id="6" w:name="_Hlk163125419"/>
    </w:p>
    <w:p w14:paraId="2F1DCE41" w14:textId="28B9578D" w:rsidR="00991ABD" w:rsidRDefault="009E0963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E11">
        <w:rPr>
          <w:rFonts w:ascii="Times New Roman" w:hAnsi="Times New Roman" w:cs="Times New Roman"/>
          <w:sz w:val="30"/>
          <w:szCs w:val="30"/>
        </w:rPr>
        <w:t>районов (кварталов) жилой застройки, многоквартирных</w:t>
      </w:r>
      <w:r>
        <w:rPr>
          <w:rFonts w:ascii="Times New Roman" w:hAnsi="Times New Roman" w:cs="Times New Roman"/>
          <w:sz w:val="30"/>
          <w:szCs w:val="30"/>
        </w:rPr>
        <w:t xml:space="preserve"> жилых</w:t>
      </w:r>
      <w:r w:rsidR="00991ABD">
        <w:rPr>
          <w:rFonts w:ascii="Times New Roman" w:hAnsi="Times New Roman" w:cs="Times New Roman"/>
          <w:sz w:val="30"/>
          <w:szCs w:val="30"/>
        </w:rPr>
        <w:t xml:space="preserve"> домов и объектов социально</w:t>
      </w:r>
      <w:r w:rsidR="00FA59B6">
        <w:rPr>
          <w:rFonts w:ascii="Times New Roman" w:hAnsi="Times New Roman" w:cs="Times New Roman"/>
          <w:sz w:val="30"/>
          <w:szCs w:val="30"/>
        </w:rPr>
        <w:t>й</w:t>
      </w:r>
      <w:r w:rsidR="00991ABD">
        <w:rPr>
          <w:rFonts w:ascii="Times New Roman" w:hAnsi="Times New Roman" w:cs="Times New Roman"/>
          <w:sz w:val="30"/>
          <w:szCs w:val="30"/>
        </w:rPr>
        <w:t xml:space="preserve"> </w:t>
      </w:r>
      <w:r w:rsidR="00FA59B6">
        <w:rPr>
          <w:rFonts w:ascii="Times New Roman" w:hAnsi="Times New Roman" w:cs="Times New Roman"/>
          <w:sz w:val="30"/>
          <w:szCs w:val="30"/>
        </w:rPr>
        <w:t>инфраструктуры</w:t>
      </w:r>
      <w:bookmarkEnd w:id="6"/>
      <w:r w:rsidR="00FA59B6">
        <w:rPr>
          <w:rFonts w:ascii="Times New Roman" w:hAnsi="Times New Roman" w:cs="Times New Roman"/>
          <w:sz w:val="30"/>
          <w:szCs w:val="30"/>
        </w:rPr>
        <w:t xml:space="preserve"> </w:t>
      </w:r>
      <w:r w:rsidR="00991ABD">
        <w:rPr>
          <w:rFonts w:ascii="Times New Roman" w:hAnsi="Times New Roman" w:cs="Times New Roman"/>
          <w:sz w:val="30"/>
          <w:szCs w:val="30"/>
        </w:rPr>
        <w:t xml:space="preserve">в составе </w:t>
      </w:r>
      <w:r w:rsidR="003B523E">
        <w:rPr>
          <w:rFonts w:ascii="Times New Roman" w:hAnsi="Times New Roman" w:cs="Times New Roman"/>
          <w:sz w:val="30"/>
          <w:szCs w:val="30"/>
        </w:rPr>
        <w:t>жилых районов</w:t>
      </w:r>
      <w:r w:rsidR="00991ABD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D55477">
        <w:rPr>
          <w:rFonts w:ascii="Times New Roman" w:hAnsi="Times New Roman" w:cs="Times New Roman"/>
          <w:sz w:val="30"/>
          <w:szCs w:val="30"/>
        </w:rPr>
        <w:t xml:space="preserve"> </w:t>
      </w:r>
      <w:r w:rsidR="00991ABD">
        <w:rPr>
          <w:rFonts w:ascii="Times New Roman" w:hAnsi="Times New Roman" w:cs="Times New Roman"/>
          <w:sz w:val="30"/>
          <w:szCs w:val="30"/>
        </w:rPr>
        <w:t>УП «Минскпроект»;</w:t>
      </w:r>
    </w:p>
    <w:p w14:paraId="6E6A7331" w14:textId="11B6BDB9" w:rsidR="00671F19" w:rsidRDefault="006F65C1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71F19">
        <w:rPr>
          <w:rFonts w:ascii="Times New Roman" w:hAnsi="Times New Roman" w:cs="Times New Roman"/>
          <w:sz w:val="30"/>
          <w:szCs w:val="30"/>
        </w:rPr>
        <w:t>. </w:t>
      </w:r>
      <w:r w:rsidR="00671F19" w:rsidRPr="00423C50">
        <w:rPr>
          <w:rFonts w:ascii="Times New Roman" w:hAnsi="Times New Roman" w:cs="Times New Roman"/>
          <w:sz w:val="30"/>
          <w:szCs w:val="30"/>
        </w:rPr>
        <w:t>Установить, что</w:t>
      </w:r>
      <w:r w:rsidR="00671F19">
        <w:rPr>
          <w:rFonts w:ascii="Times New Roman" w:hAnsi="Times New Roman" w:cs="Times New Roman"/>
          <w:sz w:val="30"/>
          <w:szCs w:val="30"/>
        </w:rPr>
        <w:t>:</w:t>
      </w:r>
    </w:p>
    <w:p w14:paraId="04D22321" w14:textId="378FB446" w:rsidR="00671F19" w:rsidRDefault="006F65C1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71F19">
        <w:rPr>
          <w:rFonts w:ascii="Times New Roman" w:hAnsi="Times New Roman" w:cs="Times New Roman"/>
          <w:sz w:val="30"/>
          <w:szCs w:val="30"/>
        </w:rPr>
        <w:t>.</w:t>
      </w:r>
      <w:r w:rsidR="00364E54">
        <w:rPr>
          <w:rFonts w:ascii="Times New Roman" w:hAnsi="Times New Roman" w:cs="Times New Roman"/>
          <w:sz w:val="30"/>
          <w:szCs w:val="30"/>
        </w:rPr>
        <w:t>1</w:t>
      </w:r>
      <w:r w:rsidR="00671F19">
        <w:rPr>
          <w:rFonts w:ascii="Times New Roman" w:hAnsi="Times New Roman" w:cs="Times New Roman"/>
          <w:sz w:val="30"/>
          <w:szCs w:val="30"/>
        </w:rPr>
        <w:t>. </w:t>
      </w:r>
      <w:r w:rsidR="009874D5" w:rsidRPr="009F0FE2">
        <w:rPr>
          <w:rFonts w:ascii="Times New Roman" w:hAnsi="Times New Roman" w:cs="Times New Roman"/>
          <w:sz w:val="30"/>
          <w:szCs w:val="30"/>
        </w:rPr>
        <w:t>строительств</w:t>
      </w:r>
      <w:r w:rsidR="009874D5">
        <w:rPr>
          <w:rFonts w:ascii="Times New Roman" w:hAnsi="Times New Roman" w:cs="Times New Roman"/>
          <w:sz w:val="30"/>
          <w:szCs w:val="30"/>
        </w:rPr>
        <w:t>о, в том числе</w:t>
      </w:r>
      <w:r w:rsidR="009874D5" w:rsidRPr="009F0FE2">
        <w:rPr>
          <w:rFonts w:ascii="Times New Roman" w:hAnsi="Times New Roman" w:cs="Times New Roman"/>
          <w:sz w:val="30"/>
          <w:szCs w:val="30"/>
        </w:rPr>
        <w:t xml:space="preserve"> проектировани</w:t>
      </w:r>
      <w:r w:rsidR="009874D5">
        <w:rPr>
          <w:rFonts w:ascii="Times New Roman" w:hAnsi="Times New Roman" w:cs="Times New Roman"/>
          <w:sz w:val="30"/>
          <w:szCs w:val="30"/>
        </w:rPr>
        <w:t>е,</w:t>
      </w:r>
      <w:r w:rsidR="00671F19" w:rsidRPr="00423C50">
        <w:rPr>
          <w:rFonts w:ascii="Times New Roman" w:hAnsi="Times New Roman" w:cs="Times New Roman"/>
          <w:sz w:val="30"/>
          <w:szCs w:val="30"/>
        </w:rPr>
        <w:t xml:space="preserve"> </w:t>
      </w:r>
      <w:bookmarkStart w:id="7" w:name="_Hlk163125257"/>
      <w:r w:rsidR="009E0963" w:rsidRPr="006D1E11">
        <w:rPr>
          <w:rFonts w:ascii="Times New Roman" w:hAnsi="Times New Roman" w:cs="Times New Roman"/>
          <w:sz w:val="30"/>
          <w:szCs w:val="30"/>
        </w:rPr>
        <w:t>районов (кварталов) жилой застройки, многоквартирных</w:t>
      </w:r>
      <w:r w:rsidR="00FA1809">
        <w:rPr>
          <w:rFonts w:ascii="Times New Roman" w:hAnsi="Times New Roman" w:cs="Times New Roman"/>
          <w:sz w:val="30"/>
          <w:szCs w:val="30"/>
        </w:rPr>
        <w:t xml:space="preserve"> </w:t>
      </w:r>
      <w:r w:rsidR="00FA1809" w:rsidRPr="00E867A0">
        <w:rPr>
          <w:rFonts w:ascii="Times New Roman" w:hAnsi="Times New Roman" w:cs="Times New Roman"/>
          <w:sz w:val="30"/>
          <w:szCs w:val="30"/>
        </w:rPr>
        <w:t xml:space="preserve">жилых домов, </w:t>
      </w:r>
      <w:r w:rsidR="00FA1809">
        <w:rPr>
          <w:rFonts w:ascii="Times New Roman" w:hAnsi="Times New Roman" w:cs="Times New Roman"/>
          <w:sz w:val="30"/>
          <w:szCs w:val="30"/>
        </w:rPr>
        <w:t xml:space="preserve">инженерной, </w:t>
      </w:r>
      <w:r w:rsidR="00FA1809" w:rsidRPr="00E867A0">
        <w:rPr>
          <w:rFonts w:ascii="Times New Roman" w:hAnsi="Times New Roman" w:cs="Times New Roman"/>
          <w:sz w:val="30"/>
          <w:szCs w:val="30"/>
        </w:rPr>
        <w:t>транспортной</w:t>
      </w:r>
      <w:r w:rsidR="00FA1809">
        <w:rPr>
          <w:rFonts w:ascii="Times New Roman" w:hAnsi="Times New Roman" w:cs="Times New Roman"/>
          <w:sz w:val="30"/>
          <w:szCs w:val="30"/>
        </w:rPr>
        <w:t xml:space="preserve"> и </w:t>
      </w:r>
      <w:r w:rsidR="00FA1809" w:rsidRPr="00E867A0">
        <w:rPr>
          <w:rFonts w:ascii="Times New Roman" w:hAnsi="Times New Roman" w:cs="Times New Roman"/>
          <w:sz w:val="30"/>
          <w:szCs w:val="30"/>
        </w:rPr>
        <w:t>социальной инфраструктуры</w:t>
      </w:r>
      <w:r w:rsidR="00FA1809">
        <w:rPr>
          <w:rFonts w:ascii="Times New Roman" w:hAnsi="Times New Roman" w:cs="Times New Roman"/>
          <w:sz w:val="30"/>
          <w:szCs w:val="30"/>
        </w:rPr>
        <w:t>,</w:t>
      </w:r>
      <w:r w:rsidR="00FA1809" w:rsidRPr="00FA1809">
        <w:rPr>
          <w:rFonts w:ascii="Times New Roman" w:hAnsi="Times New Roman" w:cs="Times New Roman"/>
          <w:sz w:val="30"/>
          <w:szCs w:val="30"/>
        </w:rPr>
        <w:t xml:space="preserve"> </w:t>
      </w:r>
      <w:r w:rsidR="001B795C" w:rsidRPr="009E0963">
        <w:rPr>
          <w:rFonts w:ascii="Times New Roman" w:hAnsi="Times New Roman" w:cs="Times New Roman"/>
          <w:iCs/>
          <w:sz w:val="30"/>
          <w:szCs w:val="30"/>
        </w:rPr>
        <w:t xml:space="preserve">сетей электроснабжения напряжением 110 кВ и выше, понизительных подстанций напряжением </w:t>
      </w:r>
      <w:r w:rsidR="00BB0F0D">
        <w:rPr>
          <w:rFonts w:ascii="Times New Roman" w:hAnsi="Times New Roman" w:cs="Times New Roman"/>
          <w:iCs/>
          <w:sz w:val="30"/>
          <w:szCs w:val="30"/>
        </w:rPr>
        <w:t xml:space="preserve">            </w:t>
      </w:r>
      <w:r w:rsidR="001B795C" w:rsidRPr="009E0963">
        <w:rPr>
          <w:rFonts w:ascii="Times New Roman" w:hAnsi="Times New Roman" w:cs="Times New Roman"/>
          <w:iCs/>
          <w:sz w:val="30"/>
          <w:szCs w:val="30"/>
        </w:rPr>
        <w:t>110 кВ и выше</w:t>
      </w:r>
      <w:r w:rsidR="001B795C" w:rsidRPr="009E0963">
        <w:rPr>
          <w:rFonts w:ascii="Times New Roman" w:hAnsi="Times New Roman" w:cs="Times New Roman"/>
          <w:sz w:val="30"/>
          <w:szCs w:val="30"/>
        </w:rPr>
        <w:t xml:space="preserve"> </w:t>
      </w:r>
      <w:r w:rsidR="003B523E" w:rsidRPr="006D1E11">
        <w:rPr>
          <w:rFonts w:ascii="Times New Roman" w:hAnsi="Times New Roman" w:cs="Times New Roman"/>
          <w:sz w:val="30"/>
          <w:szCs w:val="30"/>
        </w:rPr>
        <w:t>жилых районов</w:t>
      </w:r>
      <w:bookmarkEnd w:id="7"/>
      <w:r w:rsidR="00671F19" w:rsidRPr="00423C50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671F19">
        <w:rPr>
          <w:rFonts w:ascii="Times New Roman" w:hAnsi="Times New Roman" w:cs="Times New Roman"/>
          <w:sz w:val="30"/>
          <w:szCs w:val="30"/>
        </w:rPr>
        <w:t>ется</w:t>
      </w:r>
      <w:r w:rsidR="009874D5">
        <w:rPr>
          <w:rFonts w:ascii="Times New Roman" w:hAnsi="Times New Roman" w:cs="Times New Roman"/>
          <w:sz w:val="30"/>
          <w:szCs w:val="30"/>
        </w:rPr>
        <w:t xml:space="preserve"> без</w:t>
      </w:r>
      <w:r w:rsidR="00671F19" w:rsidRPr="00423C50">
        <w:rPr>
          <w:rFonts w:ascii="Times New Roman" w:hAnsi="Times New Roman" w:cs="Times New Roman"/>
          <w:sz w:val="30"/>
          <w:szCs w:val="30"/>
        </w:rPr>
        <w:t>:</w:t>
      </w:r>
    </w:p>
    <w:p w14:paraId="5CA63763" w14:textId="3C8BD99A" w:rsidR="007D4685" w:rsidRPr="00DC4312" w:rsidRDefault="00D55477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7D4685" w:rsidRPr="00DC4312">
        <w:rPr>
          <w:rFonts w:ascii="Times New Roman" w:hAnsi="Times New Roman" w:cs="Times New Roman"/>
          <w:sz w:val="30"/>
          <w:szCs w:val="30"/>
        </w:rPr>
        <w:t>чета</w:t>
      </w:r>
      <w:r>
        <w:rPr>
          <w:rFonts w:ascii="Times New Roman" w:hAnsi="Times New Roman" w:cs="Times New Roman"/>
          <w:sz w:val="30"/>
          <w:szCs w:val="30"/>
        </w:rPr>
        <w:t xml:space="preserve"> регламентов</w:t>
      </w:r>
      <w:r w:rsidR="007D4685" w:rsidRPr="00DC4312">
        <w:rPr>
          <w:rFonts w:ascii="Times New Roman" w:hAnsi="Times New Roman" w:cs="Times New Roman"/>
          <w:sz w:val="30"/>
          <w:szCs w:val="30"/>
        </w:rPr>
        <w:t xml:space="preserve"> утвержденной</w:t>
      </w:r>
      <w:r>
        <w:rPr>
          <w:rFonts w:ascii="Times New Roman" w:hAnsi="Times New Roman" w:cs="Times New Roman"/>
          <w:sz w:val="30"/>
          <w:szCs w:val="30"/>
        </w:rPr>
        <w:t xml:space="preserve"> градостроительной документац</w:t>
      </w:r>
      <w:r w:rsidR="002E43B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7D4685" w:rsidRPr="00761801">
        <w:rPr>
          <w:rFonts w:ascii="Times New Roman" w:hAnsi="Times New Roman" w:cs="Times New Roman"/>
          <w:sz w:val="30"/>
          <w:szCs w:val="30"/>
        </w:rPr>
        <w:t>;</w:t>
      </w:r>
    </w:p>
    <w:p w14:paraId="6FA7BC42" w14:textId="08E75DF0" w:rsidR="007D4685" w:rsidRPr="00DC4312" w:rsidRDefault="007D4685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4312">
        <w:rPr>
          <w:rFonts w:ascii="Times New Roman" w:hAnsi="Times New Roman" w:cs="Times New Roman"/>
          <w:sz w:val="30"/>
          <w:szCs w:val="30"/>
        </w:rPr>
        <w:t xml:space="preserve">проведения оценки воздействия на окружающую среду </w:t>
      </w:r>
      <w:r w:rsidR="00D55477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DC4312">
        <w:rPr>
          <w:rFonts w:ascii="Times New Roman" w:hAnsi="Times New Roman" w:cs="Times New Roman"/>
          <w:sz w:val="30"/>
          <w:szCs w:val="30"/>
        </w:rPr>
        <w:t>и общественного обсуждения;</w:t>
      </w:r>
    </w:p>
    <w:p w14:paraId="10EE3461" w14:textId="26E71980" w:rsidR="007D4685" w:rsidRPr="00DC4312" w:rsidRDefault="007D4685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4312">
        <w:rPr>
          <w:rFonts w:ascii="Times New Roman" w:hAnsi="Times New Roman" w:cs="Times New Roman"/>
          <w:sz w:val="30"/>
          <w:szCs w:val="30"/>
        </w:rPr>
        <w:t>проведения</w:t>
      </w:r>
      <w:r w:rsidR="00D55477">
        <w:rPr>
          <w:rFonts w:ascii="Times New Roman" w:hAnsi="Times New Roman" w:cs="Times New Roman"/>
          <w:sz w:val="30"/>
          <w:szCs w:val="30"/>
        </w:rPr>
        <w:t xml:space="preserve"> государственной </w:t>
      </w:r>
      <w:r w:rsidRPr="00DC4312">
        <w:rPr>
          <w:rFonts w:ascii="Times New Roman" w:hAnsi="Times New Roman" w:cs="Times New Roman"/>
          <w:sz w:val="30"/>
          <w:szCs w:val="30"/>
        </w:rPr>
        <w:t>экологической экспертизы предпроектной</w:t>
      </w:r>
      <w:r w:rsidR="00364E54">
        <w:rPr>
          <w:rFonts w:ascii="Times New Roman" w:hAnsi="Times New Roman" w:cs="Times New Roman"/>
          <w:sz w:val="30"/>
          <w:szCs w:val="30"/>
        </w:rPr>
        <w:t xml:space="preserve"> и проектной</w:t>
      </w:r>
      <w:r w:rsidRPr="00DC4312">
        <w:rPr>
          <w:rFonts w:ascii="Times New Roman" w:hAnsi="Times New Roman" w:cs="Times New Roman"/>
          <w:sz w:val="30"/>
          <w:szCs w:val="30"/>
        </w:rPr>
        <w:t xml:space="preserve"> документации;</w:t>
      </w:r>
    </w:p>
    <w:p w14:paraId="1D5C1F38" w14:textId="67F99244" w:rsidR="007D4685" w:rsidRPr="001B263B" w:rsidRDefault="001B263B" w:rsidP="007D4685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63B">
        <w:rPr>
          <w:rFonts w:ascii="Times New Roman" w:eastAsia="Calibri" w:hAnsi="Times New Roman" w:cs="Times New Roman"/>
          <w:sz w:val="30"/>
          <w:szCs w:val="30"/>
        </w:rPr>
        <w:t xml:space="preserve">строительства многоуровневых наземных, подземных автостоянок              с обеспеченностью </w:t>
      </w:r>
      <w:r w:rsidRPr="00BB0F0D">
        <w:rPr>
          <w:rFonts w:ascii="Times New Roman" w:eastAsia="Calibri" w:hAnsi="Times New Roman" w:cs="Times New Roman"/>
          <w:sz w:val="30"/>
          <w:szCs w:val="30"/>
        </w:rPr>
        <w:t xml:space="preserve">новой многоквартирной жилой застройки </w:t>
      </w:r>
      <w:r w:rsidRPr="001B263B">
        <w:rPr>
          <w:rFonts w:ascii="Times New Roman" w:eastAsia="Calibri" w:hAnsi="Times New Roman" w:cs="Times New Roman"/>
          <w:sz w:val="30"/>
          <w:szCs w:val="30"/>
        </w:rPr>
        <w:t>машино-местами не менее 60 процентов от нормативной на плоскостных парковках и автостоянках</w:t>
      </w:r>
      <w:r w:rsidR="007D4685" w:rsidRPr="001B263B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22660BC" w14:textId="07C29385" w:rsidR="007D4685" w:rsidRDefault="00D55477" w:rsidP="007D4685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учета </w:t>
      </w:r>
      <w:r w:rsidR="007D4685" w:rsidRPr="00DC4312">
        <w:rPr>
          <w:rFonts w:ascii="Times New Roman" w:hAnsi="Times New Roman" w:cs="Times New Roman"/>
          <w:sz w:val="30"/>
          <w:szCs w:val="30"/>
        </w:rPr>
        <w:t xml:space="preserve">нормативной обеспеченности </w:t>
      </w:r>
      <w:r w:rsidR="00BB0F0D" w:rsidRPr="00BB0F0D">
        <w:rPr>
          <w:rFonts w:ascii="Times New Roman" w:eastAsia="Calibri" w:hAnsi="Times New Roman" w:cs="Times New Roman"/>
          <w:sz w:val="30"/>
          <w:szCs w:val="30"/>
        </w:rPr>
        <w:t>многоквартирной жилой застройки</w:t>
      </w:r>
      <w:r w:rsidR="00BB0F0D" w:rsidRPr="00BB0F0D">
        <w:rPr>
          <w:rFonts w:ascii="Times New Roman" w:hAnsi="Times New Roman" w:cs="Times New Roman"/>
          <w:sz w:val="30"/>
          <w:szCs w:val="30"/>
        </w:rPr>
        <w:t xml:space="preserve"> </w:t>
      </w:r>
      <w:r w:rsidR="007D4685" w:rsidRPr="00DC4312">
        <w:rPr>
          <w:rFonts w:ascii="Times New Roman" w:hAnsi="Times New Roman" w:cs="Times New Roman"/>
          <w:sz w:val="30"/>
          <w:szCs w:val="30"/>
        </w:rPr>
        <w:t>машино-местами</w:t>
      </w:r>
      <w:r w:rsidR="007D4685" w:rsidRPr="001B263B">
        <w:rPr>
          <w:rFonts w:ascii="Times New Roman" w:hAnsi="Times New Roman" w:cs="Times New Roman"/>
          <w:sz w:val="30"/>
          <w:szCs w:val="30"/>
        </w:rPr>
        <w:t>;</w:t>
      </w:r>
    </w:p>
    <w:p w14:paraId="4EA1F862" w14:textId="609751E6" w:rsidR="006D1E11" w:rsidRPr="001B263B" w:rsidRDefault="006D1E11" w:rsidP="007D4685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3EA5">
        <w:rPr>
          <w:rFonts w:ascii="Times New Roman" w:hAnsi="Times New Roman" w:cs="Times New Roman"/>
          <w:sz w:val="30"/>
          <w:szCs w:val="30"/>
        </w:rPr>
        <w:t>соблюдения нормативов по высоте зданий;</w:t>
      </w:r>
    </w:p>
    <w:p w14:paraId="71CDEB0A" w14:textId="544A94AE" w:rsidR="004201C3" w:rsidRDefault="004201C3" w:rsidP="004201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364E54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207B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проектирование </w:t>
      </w:r>
      <w:r w:rsidR="003B523E">
        <w:rPr>
          <w:rFonts w:ascii="Times New Roman" w:eastAsiaTheme="minorEastAsia" w:hAnsi="Times New Roman" w:cs="Times New Roman"/>
          <w:sz w:val="30"/>
          <w:szCs w:val="30"/>
          <w:lang w:eastAsia="ru-RU"/>
        </w:rPr>
        <w:t>жилых районов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72AC">
        <w:rPr>
          <w:rFonts w:ascii="Times New Roman" w:hAnsi="Times New Roman" w:cs="Times New Roman"/>
          <w:sz w:val="30"/>
          <w:szCs w:val="30"/>
        </w:rPr>
        <w:t>осуществляется</w:t>
      </w:r>
      <w:r w:rsidR="009472A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использ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ованием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электрическ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ой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энерги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для целей отопления, горячего водоснабжения</w:t>
      </w:r>
      <w:r w:rsidR="00D0000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</w:t>
      </w:r>
      <w:r w:rsidR="00D00000" w:rsidRPr="00D0000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пищеприготовления</w:t>
      </w:r>
      <w:r w:rsidRPr="007E26A2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без разработки технико-экономического обоснования выбора источника энергоснабжения;</w:t>
      </w:r>
    </w:p>
    <w:p w14:paraId="47B77BB7" w14:textId="54B41430" w:rsidR="00365C60" w:rsidRPr="008307D1" w:rsidRDefault="006F65C1" w:rsidP="00612D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61907738"/>
      <w:bookmarkStart w:id="9" w:name="_Hlk163129016"/>
      <w:bookmarkStart w:id="10" w:name="_Hlk161908092"/>
      <w:r w:rsidRPr="00D207BA">
        <w:rPr>
          <w:rFonts w:ascii="Times New Roman" w:hAnsi="Times New Roman" w:cs="Times New Roman"/>
          <w:sz w:val="30"/>
          <w:szCs w:val="30"/>
        </w:rPr>
        <w:t>3</w:t>
      </w:r>
      <w:r w:rsidR="00671F19" w:rsidRPr="00D207BA">
        <w:rPr>
          <w:rFonts w:ascii="Times New Roman" w:hAnsi="Times New Roman" w:cs="Times New Roman"/>
          <w:sz w:val="30"/>
          <w:szCs w:val="30"/>
        </w:rPr>
        <w:t>.</w:t>
      </w:r>
      <w:r w:rsidR="00364E54">
        <w:rPr>
          <w:rFonts w:ascii="Times New Roman" w:hAnsi="Times New Roman" w:cs="Times New Roman"/>
          <w:sz w:val="30"/>
          <w:szCs w:val="30"/>
        </w:rPr>
        <w:t>3</w:t>
      </w:r>
      <w:r w:rsidR="00671F19" w:rsidRPr="00D207BA">
        <w:rPr>
          <w:rFonts w:ascii="Times New Roman" w:hAnsi="Times New Roman" w:cs="Times New Roman"/>
          <w:sz w:val="30"/>
          <w:szCs w:val="30"/>
        </w:rPr>
        <w:t>.</w:t>
      </w:r>
      <w:bookmarkStart w:id="11" w:name="_Hlk161903037"/>
      <w:r w:rsidR="00467F6E" w:rsidRPr="00D207BA">
        <w:rPr>
          <w:rFonts w:ascii="Times New Roman" w:hAnsi="Times New Roman" w:cs="Times New Roman"/>
          <w:sz w:val="30"/>
          <w:szCs w:val="30"/>
        </w:rPr>
        <w:t> </w:t>
      </w:r>
      <w:bookmarkStart w:id="12" w:name="_Hlk162859440"/>
      <w:bookmarkEnd w:id="11"/>
      <w:r w:rsidR="00671F19" w:rsidRPr="00D207BA">
        <w:rPr>
          <w:rFonts w:ascii="Times New Roman" w:hAnsi="Times New Roman" w:cs="Times New Roman"/>
          <w:sz w:val="30"/>
          <w:szCs w:val="30"/>
        </w:rPr>
        <w:t>разработк</w:t>
      </w:r>
      <w:r w:rsidR="00B46B7B" w:rsidRPr="00D207BA">
        <w:rPr>
          <w:rFonts w:ascii="Times New Roman" w:hAnsi="Times New Roman" w:cs="Times New Roman"/>
          <w:sz w:val="30"/>
          <w:szCs w:val="30"/>
        </w:rPr>
        <w:t>а</w:t>
      </w:r>
      <w:r w:rsidR="00671F19" w:rsidRPr="00D207BA">
        <w:rPr>
          <w:rFonts w:ascii="Times New Roman" w:hAnsi="Times New Roman" w:cs="Times New Roman"/>
          <w:sz w:val="30"/>
          <w:szCs w:val="30"/>
        </w:rPr>
        <w:t xml:space="preserve"> проектной документации </w:t>
      </w:r>
      <w:r w:rsidR="00365C60" w:rsidRPr="00D207BA">
        <w:rPr>
          <w:rFonts w:ascii="Times New Roman" w:hAnsi="Times New Roman" w:cs="Times New Roman"/>
          <w:sz w:val="30"/>
          <w:szCs w:val="30"/>
        </w:rPr>
        <w:t>для строительства</w:t>
      </w:r>
      <w:r w:rsidR="00140876">
        <w:rPr>
          <w:rFonts w:ascii="Times New Roman" w:hAnsi="Times New Roman" w:cs="Times New Roman"/>
          <w:sz w:val="30"/>
          <w:szCs w:val="30"/>
        </w:rPr>
        <w:t xml:space="preserve"> </w:t>
      </w:r>
      <w:r w:rsidR="00BB0F0D" w:rsidRPr="006D1E11">
        <w:rPr>
          <w:rFonts w:ascii="Times New Roman" w:hAnsi="Times New Roman" w:cs="Times New Roman"/>
          <w:sz w:val="30"/>
          <w:szCs w:val="30"/>
        </w:rPr>
        <w:t>районов (кварталов) жилой застройки, многоквартирных</w:t>
      </w:r>
      <w:r w:rsidR="00BB0F0D">
        <w:rPr>
          <w:rFonts w:ascii="Times New Roman" w:hAnsi="Times New Roman" w:cs="Times New Roman"/>
          <w:sz w:val="30"/>
          <w:szCs w:val="30"/>
        </w:rPr>
        <w:t xml:space="preserve"> жилых</w:t>
      </w:r>
      <w:r w:rsidR="00FA1809" w:rsidRPr="00E867A0">
        <w:rPr>
          <w:rFonts w:ascii="Times New Roman" w:hAnsi="Times New Roman" w:cs="Times New Roman"/>
          <w:sz w:val="30"/>
          <w:szCs w:val="30"/>
        </w:rPr>
        <w:t xml:space="preserve"> домов, </w:t>
      </w:r>
      <w:r w:rsidR="00FA1809">
        <w:rPr>
          <w:rFonts w:ascii="Times New Roman" w:hAnsi="Times New Roman" w:cs="Times New Roman"/>
          <w:sz w:val="30"/>
          <w:szCs w:val="30"/>
        </w:rPr>
        <w:t xml:space="preserve">инженерной, </w:t>
      </w:r>
      <w:r w:rsidR="00FA1809" w:rsidRPr="00E867A0">
        <w:rPr>
          <w:rFonts w:ascii="Times New Roman" w:hAnsi="Times New Roman" w:cs="Times New Roman"/>
          <w:sz w:val="30"/>
          <w:szCs w:val="30"/>
        </w:rPr>
        <w:t>транспортной</w:t>
      </w:r>
      <w:r w:rsidR="00FA1809">
        <w:rPr>
          <w:rFonts w:ascii="Times New Roman" w:hAnsi="Times New Roman" w:cs="Times New Roman"/>
          <w:sz w:val="30"/>
          <w:szCs w:val="30"/>
        </w:rPr>
        <w:t xml:space="preserve"> и </w:t>
      </w:r>
      <w:r w:rsidR="00FA1809" w:rsidRPr="00E867A0">
        <w:rPr>
          <w:rFonts w:ascii="Times New Roman" w:hAnsi="Times New Roman" w:cs="Times New Roman"/>
          <w:sz w:val="30"/>
          <w:szCs w:val="30"/>
        </w:rPr>
        <w:t>социальной инфраструктуры</w:t>
      </w:r>
      <w:r w:rsidR="00FA1809">
        <w:rPr>
          <w:rFonts w:ascii="Times New Roman" w:hAnsi="Times New Roman" w:cs="Times New Roman"/>
          <w:sz w:val="30"/>
          <w:szCs w:val="30"/>
        </w:rPr>
        <w:t>,</w:t>
      </w:r>
      <w:r w:rsidR="00FA1809" w:rsidRPr="00FA1809">
        <w:rPr>
          <w:rFonts w:ascii="Times New Roman" w:hAnsi="Times New Roman" w:cs="Times New Roman"/>
          <w:sz w:val="30"/>
          <w:szCs w:val="30"/>
        </w:rPr>
        <w:t xml:space="preserve"> </w:t>
      </w:r>
      <w:bookmarkStart w:id="13" w:name="_Hlk185575461"/>
      <w:r w:rsidR="006B69F1" w:rsidRPr="00BB0F0D">
        <w:rPr>
          <w:rFonts w:ascii="Times New Roman" w:hAnsi="Times New Roman" w:cs="Times New Roman"/>
          <w:iCs/>
          <w:sz w:val="30"/>
          <w:szCs w:val="30"/>
        </w:rPr>
        <w:t>сетей электроснабжения напряжением 110 кВ и выше, понизительных подстанций напряжением 110 кВ и выше</w:t>
      </w:r>
      <w:r w:rsidR="006B69F1" w:rsidRPr="00BB0F0D">
        <w:rPr>
          <w:rFonts w:ascii="Times New Roman" w:hAnsi="Times New Roman" w:cs="Times New Roman"/>
          <w:sz w:val="30"/>
          <w:szCs w:val="30"/>
        </w:rPr>
        <w:t xml:space="preserve"> </w:t>
      </w:r>
      <w:bookmarkEnd w:id="13"/>
      <w:r w:rsidR="00FA1809" w:rsidRPr="006D1E11">
        <w:rPr>
          <w:rFonts w:ascii="Times New Roman" w:hAnsi="Times New Roman" w:cs="Times New Roman"/>
          <w:sz w:val="30"/>
          <w:szCs w:val="30"/>
        </w:rPr>
        <w:t>жилых районов</w:t>
      </w:r>
      <w:r w:rsidR="00FA1809">
        <w:rPr>
          <w:rFonts w:ascii="Times New Roman" w:hAnsi="Times New Roman" w:cs="Times New Roman"/>
          <w:sz w:val="30"/>
          <w:szCs w:val="30"/>
        </w:rPr>
        <w:t xml:space="preserve"> </w:t>
      </w:r>
      <w:r w:rsidR="00365C60" w:rsidRPr="00D207BA">
        <w:rPr>
          <w:rFonts w:ascii="Times New Roman" w:hAnsi="Times New Roman" w:cs="Times New Roman"/>
          <w:sz w:val="30"/>
          <w:szCs w:val="30"/>
        </w:rPr>
        <w:t>выполня</w:t>
      </w:r>
      <w:r w:rsidR="00FA1809">
        <w:rPr>
          <w:rFonts w:ascii="Times New Roman" w:hAnsi="Times New Roman" w:cs="Times New Roman"/>
          <w:sz w:val="30"/>
          <w:szCs w:val="30"/>
        </w:rPr>
        <w:t>е</w:t>
      </w:r>
      <w:r w:rsidR="00365C60" w:rsidRPr="00D207BA">
        <w:rPr>
          <w:rFonts w:ascii="Times New Roman" w:hAnsi="Times New Roman" w:cs="Times New Roman"/>
          <w:sz w:val="30"/>
          <w:szCs w:val="30"/>
        </w:rPr>
        <w:t>т</w:t>
      </w:r>
      <w:r w:rsidR="00B46B7B" w:rsidRPr="00D207BA">
        <w:rPr>
          <w:rFonts w:ascii="Times New Roman" w:hAnsi="Times New Roman" w:cs="Times New Roman"/>
          <w:sz w:val="30"/>
          <w:szCs w:val="30"/>
        </w:rPr>
        <w:t>ся</w:t>
      </w:r>
      <w:r w:rsidR="00365C60" w:rsidRPr="00D207BA">
        <w:rPr>
          <w:rFonts w:ascii="Times New Roman" w:hAnsi="Times New Roman" w:cs="Times New Roman"/>
          <w:sz w:val="30"/>
          <w:szCs w:val="30"/>
        </w:rPr>
        <w:t xml:space="preserve"> </w:t>
      </w:r>
      <w:r w:rsidR="006B69F1" w:rsidRPr="008307D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решения местных исполнительных и распорядительных органов</w:t>
      </w:r>
      <w:r w:rsidR="006B69F1">
        <w:rPr>
          <w:rFonts w:ascii="Times New Roman" w:hAnsi="Times New Roman" w:cs="Times New Roman"/>
          <w:sz w:val="30"/>
          <w:szCs w:val="30"/>
        </w:rPr>
        <w:t xml:space="preserve"> о разрешении проведения проектных и изыскательских работ с </w:t>
      </w:r>
      <w:r w:rsidR="00795ACC">
        <w:rPr>
          <w:rFonts w:ascii="Times New Roman" w:hAnsi="Times New Roman" w:cs="Times New Roman"/>
          <w:sz w:val="30"/>
          <w:szCs w:val="30"/>
        </w:rPr>
        <w:t>параллельн</w:t>
      </w:r>
      <w:r w:rsidR="006B69F1">
        <w:rPr>
          <w:rFonts w:ascii="Times New Roman" w:hAnsi="Times New Roman" w:cs="Times New Roman"/>
          <w:sz w:val="30"/>
          <w:szCs w:val="30"/>
        </w:rPr>
        <w:t>ым</w:t>
      </w:r>
      <w:r w:rsidR="00365C60" w:rsidRPr="00D207BA">
        <w:rPr>
          <w:rFonts w:ascii="Times New Roman" w:hAnsi="Times New Roman" w:cs="Times New Roman"/>
          <w:sz w:val="30"/>
          <w:szCs w:val="30"/>
        </w:rPr>
        <w:t xml:space="preserve"> оформлени</w:t>
      </w:r>
      <w:r w:rsidR="00795ACC">
        <w:rPr>
          <w:rFonts w:ascii="Times New Roman" w:hAnsi="Times New Roman" w:cs="Times New Roman"/>
          <w:sz w:val="30"/>
          <w:szCs w:val="30"/>
        </w:rPr>
        <w:t>ем</w:t>
      </w:r>
      <w:r w:rsidR="006B69F1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порядке</w:t>
      </w:r>
      <w:r w:rsidR="00365C60" w:rsidRPr="00D207BA">
        <w:rPr>
          <w:rFonts w:ascii="Times New Roman" w:hAnsi="Times New Roman" w:cs="Times New Roman"/>
          <w:sz w:val="30"/>
          <w:szCs w:val="30"/>
        </w:rPr>
        <w:t xml:space="preserve"> материалов </w:t>
      </w:r>
      <w:r w:rsidR="00365C60" w:rsidRPr="008307D1">
        <w:rPr>
          <w:rFonts w:ascii="Times New Roman" w:hAnsi="Times New Roman" w:cs="Times New Roman"/>
          <w:sz w:val="30"/>
          <w:szCs w:val="30"/>
        </w:rPr>
        <w:t xml:space="preserve">предварительного согласования места размещения </w:t>
      </w:r>
      <w:r w:rsidR="009874D5" w:rsidRPr="008307D1">
        <w:rPr>
          <w:rFonts w:ascii="Times New Roman" w:hAnsi="Times New Roman" w:cs="Times New Roman"/>
          <w:sz w:val="30"/>
          <w:szCs w:val="30"/>
        </w:rPr>
        <w:t>земельных участков</w:t>
      </w:r>
      <w:bookmarkEnd w:id="12"/>
      <w:r w:rsidR="00140876" w:rsidRPr="008307D1">
        <w:rPr>
          <w:rFonts w:ascii="Times New Roman" w:hAnsi="Times New Roman" w:cs="Times New Roman"/>
          <w:sz w:val="30"/>
          <w:szCs w:val="30"/>
        </w:rPr>
        <w:t>;</w:t>
      </w:r>
      <w:bookmarkEnd w:id="8"/>
    </w:p>
    <w:p w14:paraId="4EF7933B" w14:textId="3B6EDADF" w:rsidR="009874D5" w:rsidRPr="00D207BA" w:rsidRDefault="00C11B25" w:rsidP="00612D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7BA">
        <w:rPr>
          <w:rFonts w:ascii="Times New Roman" w:hAnsi="Times New Roman" w:cs="Times New Roman"/>
          <w:sz w:val="30"/>
          <w:szCs w:val="30"/>
        </w:rPr>
        <w:t>3.</w:t>
      </w:r>
      <w:r w:rsidR="00364E54">
        <w:rPr>
          <w:rFonts w:ascii="Times New Roman" w:hAnsi="Times New Roman" w:cs="Times New Roman"/>
          <w:sz w:val="30"/>
          <w:szCs w:val="30"/>
        </w:rPr>
        <w:t>4</w:t>
      </w:r>
      <w:r w:rsidR="007A7E69">
        <w:rPr>
          <w:rFonts w:ascii="Times New Roman" w:hAnsi="Times New Roman" w:cs="Times New Roman"/>
          <w:sz w:val="30"/>
          <w:szCs w:val="30"/>
        </w:rPr>
        <w:t>.</w:t>
      </w:r>
      <w:r w:rsidR="004201C3" w:rsidRPr="00D207BA">
        <w:rPr>
          <w:rFonts w:ascii="Times New Roman" w:hAnsi="Times New Roman" w:cs="Times New Roman"/>
          <w:sz w:val="30"/>
          <w:szCs w:val="30"/>
        </w:rPr>
        <w:t> 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оформление разрешительной документации на строительство </w:t>
      </w:r>
      <w:r w:rsidR="00BB0F0D" w:rsidRPr="006D1E11">
        <w:rPr>
          <w:rFonts w:ascii="Times New Roman" w:hAnsi="Times New Roman" w:cs="Times New Roman"/>
          <w:sz w:val="30"/>
          <w:szCs w:val="30"/>
        </w:rPr>
        <w:t>районов (кварталов) жилой застройки, многоквартирных</w:t>
      </w:r>
      <w:r w:rsidR="00FA1809">
        <w:rPr>
          <w:rFonts w:ascii="Times New Roman" w:hAnsi="Times New Roman" w:cs="Times New Roman"/>
          <w:sz w:val="30"/>
          <w:szCs w:val="30"/>
        </w:rPr>
        <w:t xml:space="preserve"> </w:t>
      </w:r>
      <w:r w:rsidR="00FA1809" w:rsidRPr="00E867A0">
        <w:rPr>
          <w:rFonts w:ascii="Times New Roman" w:hAnsi="Times New Roman" w:cs="Times New Roman"/>
          <w:sz w:val="30"/>
          <w:szCs w:val="30"/>
        </w:rPr>
        <w:t xml:space="preserve">жилых домов, </w:t>
      </w:r>
      <w:r w:rsidR="00FA1809">
        <w:rPr>
          <w:rFonts w:ascii="Times New Roman" w:hAnsi="Times New Roman" w:cs="Times New Roman"/>
          <w:sz w:val="30"/>
          <w:szCs w:val="30"/>
        </w:rPr>
        <w:t xml:space="preserve">инженерной, </w:t>
      </w:r>
      <w:r w:rsidR="00FA1809" w:rsidRPr="00E867A0">
        <w:rPr>
          <w:rFonts w:ascii="Times New Roman" w:hAnsi="Times New Roman" w:cs="Times New Roman"/>
          <w:sz w:val="30"/>
          <w:szCs w:val="30"/>
        </w:rPr>
        <w:t>транспортной</w:t>
      </w:r>
      <w:r w:rsidR="00FA1809">
        <w:rPr>
          <w:rFonts w:ascii="Times New Roman" w:hAnsi="Times New Roman" w:cs="Times New Roman"/>
          <w:sz w:val="30"/>
          <w:szCs w:val="30"/>
        </w:rPr>
        <w:t xml:space="preserve"> и </w:t>
      </w:r>
      <w:r w:rsidR="00FA1809" w:rsidRPr="00BB0F0D">
        <w:rPr>
          <w:rFonts w:ascii="Times New Roman" w:hAnsi="Times New Roman" w:cs="Times New Roman"/>
          <w:sz w:val="30"/>
          <w:szCs w:val="30"/>
        </w:rPr>
        <w:t xml:space="preserve">социальной инфраструктуры, </w:t>
      </w:r>
      <w:r w:rsidR="00364E54" w:rsidRPr="00BB0F0D">
        <w:rPr>
          <w:rFonts w:ascii="Times New Roman" w:hAnsi="Times New Roman" w:cs="Times New Roman"/>
          <w:iCs/>
          <w:sz w:val="30"/>
          <w:szCs w:val="30"/>
        </w:rPr>
        <w:t xml:space="preserve">сетей электроснабжения напряжением 110 кВ и выше, понизительных </w:t>
      </w:r>
      <w:r w:rsidR="00364E54" w:rsidRPr="00BB0F0D">
        <w:rPr>
          <w:rFonts w:ascii="Times New Roman" w:hAnsi="Times New Roman" w:cs="Times New Roman"/>
          <w:iCs/>
          <w:sz w:val="30"/>
          <w:szCs w:val="30"/>
        </w:rPr>
        <w:lastRenderedPageBreak/>
        <w:t>подстанций напряжением 110 кВ и выше</w:t>
      </w:r>
      <w:r w:rsidR="00364E54">
        <w:rPr>
          <w:rFonts w:ascii="Times New Roman" w:hAnsi="Times New Roman" w:cs="Times New Roman"/>
          <w:sz w:val="30"/>
          <w:szCs w:val="30"/>
        </w:rPr>
        <w:t xml:space="preserve"> </w:t>
      </w:r>
      <w:r w:rsidR="00FA1809" w:rsidRPr="006D1E11">
        <w:rPr>
          <w:rFonts w:ascii="Times New Roman" w:hAnsi="Times New Roman" w:cs="Times New Roman"/>
          <w:sz w:val="30"/>
          <w:szCs w:val="30"/>
        </w:rPr>
        <w:t>жилых районов</w:t>
      </w:r>
      <w:r w:rsidR="00991ABD">
        <w:rPr>
          <w:rFonts w:ascii="Times New Roman" w:hAnsi="Times New Roman" w:cs="Times New Roman"/>
          <w:sz w:val="30"/>
          <w:szCs w:val="30"/>
        </w:rPr>
        <w:t>,</w:t>
      </w:r>
      <w:r w:rsidR="00991ABD" w:rsidRPr="00BB0B5C">
        <w:rPr>
          <w:rFonts w:ascii="Times New Roman" w:hAnsi="Times New Roman" w:cs="Times New Roman"/>
          <w:sz w:val="30"/>
          <w:szCs w:val="30"/>
        </w:rPr>
        <w:t xml:space="preserve"> 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по отводу земельн</w:t>
      </w:r>
      <w:r w:rsidR="0059237A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>ых участков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031690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строительства, осуществляется</w:t>
      </w:r>
      <w:r w:rsidR="00A907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установленном порядке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одновременно с выполнением работ по </w:t>
      </w:r>
      <w:r w:rsidR="00991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строительству, на основании решения </w:t>
      </w:r>
      <w:r w:rsidR="0055046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местных исполнительных и распорядительных органов</w:t>
      </w:r>
      <w:r w:rsidR="009874D5" w:rsidRPr="00D207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заявлению заказчика</w:t>
      </w:r>
      <w:r w:rsidR="00BA1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1EE8" w:rsidRPr="00BB0F0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 условии возмещения до начала их строительства фактического размера убытков</w:t>
      </w:r>
      <w:r w:rsidR="009874D5" w:rsidRPr="00BB0F0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AD43925" w14:textId="75673924" w:rsidR="009472AC" w:rsidRDefault="007E26A2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364E5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01C3" w:rsidRPr="00D207BA">
        <w:rPr>
          <w:rFonts w:ascii="Times New Roman" w:hAnsi="Times New Roman" w:cs="Times New Roman"/>
          <w:sz w:val="30"/>
          <w:szCs w:val="30"/>
        </w:rPr>
        <w:t> </w:t>
      </w:r>
      <w:r w:rsidR="007938C1" w:rsidRPr="00574844">
        <w:rPr>
          <w:rFonts w:ascii="Times New Roman" w:hAnsi="Times New Roman" w:cs="Times New Roman"/>
          <w:sz w:val="30"/>
          <w:szCs w:val="30"/>
        </w:rPr>
        <w:t>разработк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938C1" w:rsidRPr="00574844">
        <w:rPr>
          <w:rFonts w:ascii="Times New Roman" w:hAnsi="Times New Roman" w:cs="Times New Roman"/>
          <w:sz w:val="30"/>
          <w:szCs w:val="30"/>
        </w:rPr>
        <w:t xml:space="preserve"> предпроектной документации</w:t>
      </w:r>
      <w:r w:rsidR="00FA1809">
        <w:rPr>
          <w:rFonts w:ascii="Times New Roman" w:hAnsi="Times New Roman" w:cs="Times New Roman"/>
          <w:sz w:val="30"/>
          <w:szCs w:val="30"/>
        </w:rPr>
        <w:t xml:space="preserve"> </w:t>
      </w:r>
      <w:r w:rsidR="009472AC">
        <w:rPr>
          <w:rFonts w:ascii="Times New Roman" w:hAnsi="Times New Roman" w:cs="Times New Roman"/>
          <w:sz w:val="30"/>
          <w:szCs w:val="30"/>
        </w:rPr>
        <w:t>осуществляется</w:t>
      </w:r>
      <w:r w:rsidR="00CE145E">
        <w:rPr>
          <w:rFonts w:ascii="Times New Roman" w:hAnsi="Times New Roman" w:cs="Times New Roman"/>
          <w:sz w:val="30"/>
          <w:szCs w:val="30"/>
        </w:rPr>
        <w:t xml:space="preserve"> для</w:t>
      </w:r>
      <w:r w:rsidR="009472AC">
        <w:rPr>
          <w:rFonts w:ascii="Times New Roman" w:hAnsi="Times New Roman" w:cs="Times New Roman"/>
          <w:sz w:val="30"/>
          <w:szCs w:val="30"/>
        </w:rPr>
        <w:t>:</w:t>
      </w:r>
    </w:p>
    <w:p w14:paraId="0DB73C84" w14:textId="0D7C36B6" w:rsidR="009472AC" w:rsidRDefault="00BB0F0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E11">
        <w:rPr>
          <w:rFonts w:ascii="Times New Roman" w:hAnsi="Times New Roman" w:cs="Times New Roman"/>
          <w:sz w:val="30"/>
          <w:szCs w:val="30"/>
        </w:rPr>
        <w:t>районов (кварталов) жилой застройки, многоквартирных</w:t>
      </w:r>
      <w:r w:rsidR="00FA1809">
        <w:rPr>
          <w:rFonts w:ascii="Times New Roman" w:hAnsi="Times New Roman" w:cs="Times New Roman"/>
          <w:sz w:val="30"/>
          <w:szCs w:val="30"/>
        </w:rPr>
        <w:t xml:space="preserve"> жилых домов и объектов социальной инфраструктуры жилых районов</w:t>
      </w:r>
      <w:r w:rsidR="009472AC">
        <w:rPr>
          <w:rFonts w:ascii="Times New Roman" w:hAnsi="Times New Roman" w:cs="Times New Roman"/>
          <w:sz w:val="30"/>
          <w:szCs w:val="30"/>
        </w:rPr>
        <w:t xml:space="preserve"> –</w:t>
      </w:r>
      <w:r w:rsidR="007938C1" w:rsidRPr="00574844">
        <w:rPr>
          <w:rFonts w:ascii="Times New Roman" w:hAnsi="Times New Roman" w:cs="Times New Roman"/>
          <w:sz w:val="30"/>
          <w:szCs w:val="30"/>
        </w:rPr>
        <w:t xml:space="preserve"> в объеме архитектурно</w:t>
      </w:r>
      <w:r w:rsidR="007938C1">
        <w:rPr>
          <w:rFonts w:ascii="Times New Roman" w:hAnsi="Times New Roman" w:cs="Times New Roman"/>
          <w:sz w:val="30"/>
          <w:szCs w:val="30"/>
        </w:rPr>
        <w:t>-планировочных концепций</w:t>
      </w:r>
      <w:r w:rsidR="007938C1" w:rsidRPr="00574844">
        <w:rPr>
          <w:rFonts w:ascii="Times New Roman" w:hAnsi="Times New Roman" w:cs="Times New Roman"/>
          <w:sz w:val="30"/>
          <w:szCs w:val="30"/>
        </w:rPr>
        <w:t xml:space="preserve"> микрорайонов с учетом </w:t>
      </w:r>
      <w:r w:rsidR="007938C1">
        <w:rPr>
          <w:rFonts w:ascii="Times New Roman" w:hAnsi="Times New Roman" w:cs="Times New Roman"/>
          <w:sz w:val="30"/>
          <w:szCs w:val="30"/>
        </w:rPr>
        <w:t>очередности</w:t>
      </w:r>
      <w:r w:rsidR="007938C1" w:rsidRPr="00574844">
        <w:rPr>
          <w:rFonts w:ascii="Times New Roman" w:hAnsi="Times New Roman" w:cs="Times New Roman"/>
          <w:sz w:val="30"/>
          <w:szCs w:val="30"/>
        </w:rPr>
        <w:t xml:space="preserve"> освоения территори</w:t>
      </w:r>
      <w:r w:rsidR="007938C1">
        <w:rPr>
          <w:rFonts w:ascii="Times New Roman" w:hAnsi="Times New Roman" w:cs="Times New Roman"/>
          <w:sz w:val="30"/>
          <w:szCs w:val="30"/>
        </w:rPr>
        <w:t>й</w:t>
      </w:r>
      <w:r w:rsidR="007938C1" w:rsidRPr="00574844">
        <w:rPr>
          <w:rFonts w:ascii="Times New Roman" w:hAnsi="Times New Roman" w:cs="Times New Roman"/>
          <w:sz w:val="30"/>
          <w:szCs w:val="30"/>
        </w:rPr>
        <w:t xml:space="preserve"> и </w:t>
      </w:r>
      <w:bookmarkStart w:id="14" w:name="_Hlk186194350"/>
      <w:r w:rsidR="007938C1" w:rsidRPr="00574844">
        <w:rPr>
          <w:rFonts w:ascii="Times New Roman" w:hAnsi="Times New Roman" w:cs="Times New Roman"/>
          <w:sz w:val="30"/>
          <w:szCs w:val="30"/>
        </w:rPr>
        <w:t xml:space="preserve">задания на </w:t>
      </w:r>
      <w:r w:rsidR="0093117F">
        <w:rPr>
          <w:rFonts w:ascii="Times New Roman" w:hAnsi="Times New Roman" w:cs="Times New Roman"/>
          <w:sz w:val="30"/>
          <w:szCs w:val="30"/>
        </w:rPr>
        <w:t>разработку проектной документации</w:t>
      </w:r>
      <w:bookmarkEnd w:id="14"/>
      <w:r w:rsidR="009472AC">
        <w:rPr>
          <w:rFonts w:ascii="Times New Roman" w:hAnsi="Times New Roman" w:cs="Times New Roman"/>
          <w:sz w:val="30"/>
          <w:szCs w:val="30"/>
        </w:rPr>
        <w:t>;</w:t>
      </w:r>
    </w:p>
    <w:p w14:paraId="52B06EE8" w14:textId="33548210" w:rsidR="009472AC" w:rsidRDefault="00550460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 инженерной и транспортной инфраструктуры</w:t>
      </w:r>
      <w:r w:rsidR="00DE765C">
        <w:rPr>
          <w:rFonts w:ascii="Times New Roman" w:hAnsi="Times New Roman" w:cs="Times New Roman"/>
          <w:sz w:val="30"/>
          <w:szCs w:val="30"/>
        </w:rPr>
        <w:t xml:space="preserve"> </w:t>
      </w:r>
      <w:r w:rsidR="009E4DC4">
        <w:rPr>
          <w:rFonts w:ascii="Times New Roman" w:hAnsi="Times New Roman" w:cs="Times New Roman"/>
          <w:sz w:val="30"/>
          <w:szCs w:val="30"/>
        </w:rPr>
        <w:t>жилых районов</w:t>
      </w:r>
      <w:r>
        <w:rPr>
          <w:rFonts w:ascii="Times New Roman" w:hAnsi="Times New Roman" w:cs="Times New Roman"/>
          <w:sz w:val="30"/>
          <w:szCs w:val="30"/>
        </w:rPr>
        <w:t xml:space="preserve"> – в сокращенном объеме в </w:t>
      </w:r>
      <w:r w:rsidR="009472AC">
        <w:rPr>
          <w:rFonts w:ascii="Times New Roman" w:hAnsi="Times New Roman" w:cs="Times New Roman"/>
          <w:sz w:val="30"/>
          <w:szCs w:val="30"/>
        </w:rPr>
        <w:t xml:space="preserve">форме </w:t>
      </w:r>
      <w:r w:rsidR="0093117F" w:rsidRPr="00574844">
        <w:rPr>
          <w:rFonts w:ascii="Times New Roman" w:hAnsi="Times New Roman" w:cs="Times New Roman"/>
          <w:sz w:val="30"/>
          <w:szCs w:val="30"/>
        </w:rPr>
        <w:t xml:space="preserve">задания на </w:t>
      </w:r>
      <w:r w:rsidR="0093117F">
        <w:rPr>
          <w:rFonts w:ascii="Times New Roman" w:hAnsi="Times New Roman" w:cs="Times New Roman"/>
          <w:sz w:val="30"/>
          <w:szCs w:val="30"/>
        </w:rPr>
        <w:t>разработку проектной документации</w:t>
      </w:r>
      <w:r w:rsidR="009472AC">
        <w:rPr>
          <w:rFonts w:ascii="Times New Roman" w:hAnsi="Times New Roman" w:cs="Times New Roman"/>
          <w:sz w:val="30"/>
          <w:szCs w:val="30"/>
        </w:rPr>
        <w:t>;</w:t>
      </w:r>
    </w:p>
    <w:p w14:paraId="79B36756" w14:textId="61189E63" w:rsidR="007938C1" w:rsidRDefault="00D80932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F0D">
        <w:rPr>
          <w:rFonts w:ascii="Times New Roman" w:hAnsi="Times New Roman" w:cs="Times New Roman"/>
          <w:iCs/>
          <w:sz w:val="30"/>
          <w:szCs w:val="30"/>
        </w:rPr>
        <w:t>сетей электроснабжения напряжением 110 кВ и выше, понизительных подстанций напряжением 110 кВ и выше</w:t>
      </w:r>
      <w:r w:rsidR="00CE145E">
        <w:rPr>
          <w:rFonts w:ascii="Times New Roman" w:hAnsi="Times New Roman" w:cs="Times New Roman"/>
          <w:iCs/>
          <w:sz w:val="30"/>
          <w:szCs w:val="30"/>
        </w:rPr>
        <w:t xml:space="preserve"> жилых районов</w:t>
      </w:r>
      <w:r w:rsidR="007938C1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62859001"/>
      <w:r w:rsidR="007938C1">
        <w:rPr>
          <w:rFonts w:ascii="Times New Roman" w:hAnsi="Times New Roman" w:cs="Times New Roman"/>
          <w:sz w:val="30"/>
          <w:szCs w:val="30"/>
        </w:rPr>
        <w:t xml:space="preserve">– в сокращенном объеме в форме </w:t>
      </w:r>
      <w:bookmarkEnd w:id="15"/>
      <w:r w:rsidR="0093117F" w:rsidRPr="00574844">
        <w:rPr>
          <w:rFonts w:ascii="Times New Roman" w:hAnsi="Times New Roman" w:cs="Times New Roman"/>
          <w:sz w:val="30"/>
          <w:szCs w:val="30"/>
        </w:rPr>
        <w:t xml:space="preserve">задания на </w:t>
      </w:r>
      <w:r w:rsidR="0093117F">
        <w:rPr>
          <w:rFonts w:ascii="Times New Roman" w:hAnsi="Times New Roman" w:cs="Times New Roman"/>
          <w:sz w:val="30"/>
          <w:szCs w:val="30"/>
        </w:rPr>
        <w:t>разработку проектной документации</w:t>
      </w:r>
      <w:r w:rsidR="007938C1" w:rsidRPr="00574844">
        <w:rPr>
          <w:rFonts w:ascii="Times New Roman" w:hAnsi="Times New Roman" w:cs="Times New Roman"/>
          <w:sz w:val="30"/>
          <w:szCs w:val="30"/>
        </w:rPr>
        <w:t>;</w:t>
      </w:r>
      <w:bookmarkEnd w:id="9"/>
    </w:p>
    <w:bookmarkEnd w:id="10"/>
    <w:p w14:paraId="44EB5E41" w14:textId="4DE368F0" w:rsidR="001B67C5" w:rsidRPr="007A1982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E9588A">
        <w:rPr>
          <w:rFonts w:ascii="Times New Roman" w:hAnsi="Times New Roman" w:cs="Times New Roman"/>
          <w:sz w:val="30"/>
          <w:szCs w:val="30"/>
        </w:rPr>
        <w:t>.6.</w:t>
      </w:r>
      <w:r w:rsidR="00BB0F0D">
        <w:rPr>
          <w:rFonts w:ascii="Times New Roman" w:hAnsi="Times New Roman" w:cs="Times New Roman"/>
          <w:sz w:val="30"/>
          <w:szCs w:val="30"/>
          <w:lang w:bidi="ru-RU"/>
        </w:rPr>
        <w:t> п</w:t>
      </w:r>
      <w:r w:rsidRPr="00E9588A">
        <w:rPr>
          <w:rFonts w:ascii="Times New Roman" w:hAnsi="Times New Roman" w:cs="Times New Roman"/>
          <w:sz w:val="30"/>
          <w:szCs w:val="30"/>
          <w:lang w:bidi="ru-RU"/>
        </w:rPr>
        <w:t xml:space="preserve">ри разработке проектной документации стадии </w:t>
      </w:r>
      <w:r w:rsidRPr="00E9588A">
        <w:rPr>
          <w:rFonts w:ascii="Times New Roman" w:hAnsi="Times New Roman" w:cs="Times New Roman"/>
          <w:spacing w:val="-6"/>
          <w:sz w:val="30"/>
          <w:szCs w:val="30"/>
        </w:rPr>
        <w:t>”</w:t>
      </w:r>
      <w:r w:rsidRPr="00E9588A">
        <w:rPr>
          <w:rFonts w:ascii="Times New Roman" w:hAnsi="Times New Roman" w:cs="Times New Roman"/>
          <w:sz w:val="30"/>
          <w:szCs w:val="30"/>
          <w:lang w:bidi="ru-RU"/>
        </w:rPr>
        <w:t>Строительный проект</w:t>
      </w:r>
      <w:r w:rsidRPr="00E9588A">
        <w:rPr>
          <w:rFonts w:ascii="Times New Roman" w:hAnsi="Times New Roman" w:cs="Times New Roman"/>
          <w:spacing w:val="-6"/>
          <w:sz w:val="30"/>
          <w:szCs w:val="30"/>
        </w:rPr>
        <w:t>“ по сетям электроснабжения напряжением 110кВ и выше, понизительных подстанций напряжением 110кВ и выше заказчик</w:t>
      </w:r>
      <w:r w:rsidRPr="00E9588A">
        <w:rPr>
          <w:rFonts w:ascii="Times New Roman" w:hAnsi="Times New Roman" w:cs="Times New Roman"/>
          <w:sz w:val="30"/>
          <w:szCs w:val="30"/>
          <w:lang w:bidi="ru-RU"/>
        </w:rPr>
        <w:t xml:space="preserve"> вправе выделять этапы работ с одновременным выполнением работ по строительству при наличии утвержденной в установленном порядке проектной документации стадии </w:t>
      </w:r>
      <w:r w:rsidRPr="00E9588A">
        <w:rPr>
          <w:rFonts w:ascii="Times New Roman" w:hAnsi="Times New Roman" w:cs="Times New Roman"/>
          <w:spacing w:val="-6"/>
          <w:sz w:val="30"/>
          <w:szCs w:val="30"/>
        </w:rPr>
        <w:t>”</w:t>
      </w:r>
      <w:r w:rsidRPr="00E9588A">
        <w:rPr>
          <w:rFonts w:ascii="Times New Roman" w:hAnsi="Times New Roman" w:cs="Times New Roman"/>
          <w:sz w:val="30"/>
          <w:szCs w:val="30"/>
          <w:lang w:bidi="ru-RU"/>
        </w:rPr>
        <w:t>Архитектурный проект</w:t>
      </w:r>
      <w:r w:rsidRPr="00E9588A">
        <w:rPr>
          <w:rFonts w:ascii="Times New Roman" w:hAnsi="Times New Roman" w:cs="Times New Roman"/>
          <w:spacing w:val="-6"/>
          <w:sz w:val="30"/>
          <w:szCs w:val="30"/>
        </w:rPr>
        <w:t>“</w:t>
      </w:r>
      <w:r w:rsidR="00626345">
        <w:rPr>
          <w:rFonts w:ascii="Times New Roman" w:hAnsi="Times New Roman" w:cs="Times New Roman"/>
          <w:sz w:val="30"/>
          <w:szCs w:val="30"/>
          <w:lang w:bidi="ru-RU"/>
        </w:rPr>
        <w:t>.</w:t>
      </w:r>
      <w:bookmarkStart w:id="16" w:name="_GoBack"/>
      <w:bookmarkEnd w:id="16"/>
    </w:p>
    <w:p w14:paraId="6E013A11" w14:textId="23DA982D" w:rsidR="007938C1" w:rsidRDefault="00505CC1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7BA">
        <w:rPr>
          <w:rFonts w:ascii="Times New Roman" w:hAnsi="Times New Roman" w:cs="Times New Roman"/>
          <w:sz w:val="30"/>
          <w:szCs w:val="30"/>
        </w:rPr>
        <w:t>4</w:t>
      </w:r>
      <w:r w:rsidR="00882CBF" w:rsidRPr="00D207BA">
        <w:rPr>
          <w:rFonts w:ascii="Times New Roman" w:hAnsi="Times New Roman" w:cs="Times New Roman"/>
          <w:sz w:val="30"/>
          <w:szCs w:val="30"/>
        </w:rPr>
        <w:t>.</w:t>
      </w:r>
      <w:r w:rsidR="007A5615" w:rsidRPr="00D207BA">
        <w:rPr>
          <w:rFonts w:ascii="Times New Roman" w:hAnsi="Times New Roman" w:cs="Times New Roman"/>
          <w:sz w:val="30"/>
          <w:szCs w:val="30"/>
        </w:rPr>
        <w:t> </w:t>
      </w:r>
      <w:r w:rsidR="00882CBF" w:rsidRPr="00D207BA">
        <w:rPr>
          <w:rFonts w:ascii="Times New Roman" w:hAnsi="Times New Roman" w:cs="Times New Roman"/>
          <w:sz w:val="30"/>
          <w:szCs w:val="30"/>
        </w:rPr>
        <w:t>Освободить заказчик</w:t>
      </w:r>
      <w:r w:rsidR="007938C1">
        <w:rPr>
          <w:rFonts w:ascii="Times New Roman" w:hAnsi="Times New Roman" w:cs="Times New Roman"/>
          <w:sz w:val="30"/>
          <w:szCs w:val="30"/>
        </w:rPr>
        <w:t xml:space="preserve">ов </w:t>
      </w:r>
      <w:r w:rsidR="008A5F13" w:rsidRPr="00D207BA">
        <w:rPr>
          <w:rFonts w:ascii="Times New Roman" w:hAnsi="Times New Roman" w:cs="Times New Roman"/>
          <w:sz w:val="30"/>
          <w:szCs w:val="30"/>
        </w:rPr>
        <w:t>от</w:t>
      </w:r>
      <w:r w:rsidR="007938C1">
        <w:rPr>
          <w:rFonts w:ascii="Times New Roman" w:hAnsi="Times New Roman" w:cs="Times New Roman"/>
          <w:sz w:val="30"/>
          <w:szCs w:val="30"/>
        </w:rPr>
        <w:t>:</w:t>
      </w:r>
    </w:p>
    <w:p w14:paraId="62E24AFD" w14:textId="13E75063" w:rsidR="001B67C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7" w:name="_Hlk161911913"/>
      <w:r>
        <w:rPr>
          <w:rFonts w:ascii="Times New Roman" w:hAnsi="Times New Roman" w:cs="Times New Roman"/>
          <w:sz w:val="30"/>
          <w:szCs w:val="30"/>
        </w:rPr>
        <w:t>4</w:t>
      </w:r>
      <w:r w:rsidRPr="007A1982">
        <w:rPr>
          <w:rFonts w:ascii="Times New Roman" w:hAnsi="Times New Roman" w:cs="Times New Roman"/>
          <w:sz w:val="30"/>
          <w:szCs w:val="30"/>
        </w:rPr>
        <w:t>.1. </w:t>
      </w:r>
      <w:r>
        <w:rPr>
          <w:rFonts w:ascii="Times New Roman" w:hAnsi="Times New Roman" w:cs="Times New Roman"/>
          <w:sz w:val="30"/>
          <w:szCs w:val="30"/>
        </w:rPr>
        <w:t>земельного налога з</w:t>
      </w:r>
      <w:r w:rsidRPr="007A1982">
        <w:rPr>
          <w:rFonts w:ascii="Times New Roman" w:hAnsi="Times New Roman" w:cs="Times New Roman"/>
          <w:sz w:val="30"/>
          <w:szCs w:val="30"/>
        </w:rPr>
        <w:t>а земельные участки, предоставленные заказчикам</w:t>
      </w:r>
      <w:r w:rsidRPr="00CE145E">
        <w:rPr>
          <w:rFonts w:ascii="Times New Roman" w:hAnsi="Times New Roman" w:cs="Times New Roman"/>
          <w:sz w:val="30"/>
          <w:szCs w:val="30"/>
        </w:rPr>
        <w:t xml:space="preserve"> </w:t>
      </w:r>
      <w:r w:rsidRPr="007A1982">
        <w:rPr>
          <w:rFonts w:ascii="Times New Roman" w:hAnsi="Times New Roman" w:cs="Times New Roman"/>
          <w:sz w:val="30"/>
          <w:szCs w:val="30"/>
        </w:rPr>
        <w:t xml:space="preserve">для строительства жилых районов, предусмотренных в пункте 1 настоящего распоряжения, с 1-го числа первого месяца квартала, следующего за кварталом, в котором принято решение </w:t>
      </w:r>
      <w:r>
        <w:rPr>
          <w:rFonts w:ascii="Times New Roman" w:hAnsi="Times New Roman" w:cs="Times New Roman"/>
          <w:sz w:val="30"/>
          <w:szCs w:val="30"/>
        </w:rPr>
        <w:t>об их</w:t>
      </w:r>
      <w:r w:rsidRPr="007A1982">
        <w:rPr>
          <w:rFonts w:ascii="Times New Roman" w:hAnsi="Times New Roman" w:cs="Times New Roman"/>
          <w:sz w:val="30"/>
          <w:szCs w:val="30"/>
        </w:rPr>
        <w:t xml:space="preserve"> пред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1982">
        <w:rPr>
          <w:rFonts w:ascii="Times New Roman" w:hAnsi="Times New Roman" w:cs="Times New Roman"/>
          <w:sz w:val="30"/>
          <w:szCs w:val="30"/>
        </w:rPr>
        <w:t xml:space="preserve">ставлении, по последнее число последнего месяца квартала, </w:t>
      </w:r>
      <w:r>
        <w:rPr>
          <w:rFonts w:ascii="Times New Roman" w:hAnsi="Times New Roman" w:cs="Times New Roman"/>
          <w:sz w:val="30"/>
          <w:szCs w:val="30"/>
        </w:rPr>
        <w:t>на который приходится дата:</w:t>
      </w:r>
    </w:p>
    <w:p w14:paraId="1E63AB5F" w14:textId="77777777" w:rsidR="001B67C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государственной регистрации последнего из возводимых объектов, входящих в жилые районы, расположенных на таких земельных участках, за исключением элементов благоустройства, являющихся отдельной очередью строительства или пусковым комплексом (в случае, если они подлежат государственной регистрации)</w:t>
      </w:r>
      <w:r w:rsidRPr="007A1982">
        <w:rPr>
          <w:rFonts w:ascii="Times New Roman" w:hAnsi="Times New Roman" w:cs="Times New Roman"/>
          <w:sz w:val="30"/>
          <w:szCs w:val="30"/>
        </w:rPr>
        <w:t>;</w:t>
      </w:r>
    </w:p>
    <w:p w14:paraId="70B21EB8" w14:textId="77777777" w:rsidR="001B67C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приемки в эксплуатацию последнего из возводимых объектов, входящих в жилые районы, расположенных на таких земельных участках, за исключением элементов благоустройства, являющихся отдельной очередью строительства или пусковым комплексом (в случае, если их государственная регистрация не требуется).</w:t>
      </w:r>
    </w:p>
    <w:p w14:paraId="7C51766C" w14:textId="77777777" w:rsidR="001B67C5" w:rsidRPr="007A1982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этом льгота, установленная в части первой настоящего подпункта, действует независимо от положений пункта 2¹ статьи 239 Налогового кодекса Республики Беларусь;</w:t>
      </w:r>
    </w:p>
    <w:p w14:paraId="5C38F78E" w14:textId="4F956475" w:rsidR="001B67C5" w:rsidRPr="007A1982" w:rsidRDefault="001B67C5" w:rsidP="001B67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18" w:name="_Hlk161901573"/>
      <w:r>
        <w:rPr>
          <w:rFonts w:ascii="Times New Roman" w:hAnsi="Times New Roman" w:cs="Times New Roman"/>
          <w:sz w:val="30"/>
          <w:szCs w:val="30"/>
        </w:rPr>
        <w:t>4</w:t>
      </w:r>
      <w:r w:rsidRPr="007A1982">
        <w:rPr>
          <w:rFonts w:ascii="Times New Roman" w:hAnsi="Times New Roman" w:cs="Times New Roman"/>
          <w:sz w:val="30"/>
          <w:szCs w:val="30"/>
        </w:rPr>
        <w:t>.2. </w:t>
      </w:r>
      <w:bookmarkEnd w:id="18"/>
      <w:r w:rsidRPr="007A19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возмещения потерь сельскохозяйственного и (или) лесохозяйственного производства, вызванных изъятием земельных участков из сельскохозяйственных земель сельскохозяйственного назначения, лесных земель лесного фонда (природоохранных, рекреационно-оздоровительных и защитных лесов) для использования их в целях, не связанных с ведением сельского и (или) лесного хозяйства.</w:t>
      </w:r>
    </w:p>
    <w:bookmarkEnd w:id="17"/>
    <w:p w14:paraId="107DF933" w14:textId="00ACDFF8" w:rsidR="001B67C5" w:rsidRPr="007A1982" w:rsidRDefault="00CE145E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1B67C5" w:rsidRPr="007A1982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B67C5" w:rsidRPr="007A1982">
        <w:rPr>
          <w:rFonts w:ascii="Times New Roman" w:hAnsi="Times New Roman" w:cs="Times New Roman"/>
          <w:sz w:val="30"/>
          <w:szCs w:val="30"/>
        </w:rPr>
        <w:t>Минскому горисполкому:</w:t>
      </w:r>
    </w:p>
    <w:p w14:paraId="4BCDE19C" w14:textId="53FFBBFD" w:rsidR="001B67C5" w:rsidRPr="007A1982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информировать налоговые</w:t>
      </w:r>
      <w:r w:rsidRPr="007A1982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A1982">
        <w:rPr>
          <w:rFonts w:ascii="Times New Roman" w:hAnsi="Times New Roman" w:cs="Times New Roman"/>
          <w:sz w:val="30"/>
          <w:szCs w:val="30"/>
        </w:rPr>
        <w:t xml:space="preserve"> по ме</w:t>
      </w:r>
      <w:r>
        <w:rPr>
          <w:rFonts w:ascii="Times New Roman" w:hAnsi="Times New Roman" w:cs="Times New Roman"/>
          <w:sz w:val="30"/>
          <w:szCs w:val="30"/>
        </w:rPr>
        <w:t>сту постановки на учет заказчиков</w:t>
      </w:r>
      <w:r w:rsidRPr="007A1982">
        <w:rPr>
          <w:rFonts w:ascii="Times New Roman" w:hAnsi="Times New Roman" w:cs="Times New Roman"/>
          <w:sz w:val="30"/>
          <w:szCs w:val="30"/>
        </w:rPr>
        <w:t xml:space="preserve"> о дате</w:t>
      </w:r>
      <w:r>
        <w:rPr>
          <w:rFonts w:ascii="Times New Roman" w:hAnsi="Times New Roman" w:cs="Times New Roman"/>
          <w:sz w:val="30"/>
          <w:szCs w:val="30"/>
        </w:rPr>
        <w:t xml:space="preserve"> совершения действий (наступления событий), указанных в абзацах втором и третьем подпункта 4.1 пункта 4 настоящего распоряжения, не позднее тридцати дней со дня совершения (наступления) соответствующего действия (события)</w:t>
      </w:r>
      <w:r w:rsidRPr="007A1982">
        <w:rPr>
          <w:rFonts w:ascii="Times New Roman" w:hAnsi="Times New Roman" w:cs="Times New Roman"/>
          <w:sz w:val="30"/>
          <w:szCs w:val="30"/>
        </w:rPr>
        <w:t>;</w:t>
      </w:r>
    </w:p>
    <w:p w14:paraId="3454ED79" w14:textId="77777777" w:rsidR="001B67C5" w:rsidRPr="007A1982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1982">
        <w:rPr>
          <w:rFonts w:ascii="Times New Roman" w:hAnsi="Times New Roman" w:cs="Times New Roman"/>
          <w:sz w:val="30"/>
          <w:szCs w:val="30"/>
        </w:rPr>
        <w:t>принять иные меры по реализации настоящего распоряжения.</w:t>
      </w:r>
    </w:p>
    <w:p w14:paraId="3926FF98" w14:textId="35F3F608" w:rsidR="001B67C5" w:rsidRPr="007A1982" w:rsidRDefault="00CE145E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B67C5" w:rsidRPr="007A1982">
        <w:rPr>
          <w:rFonts w:ascii="Times New Roman" w:hAnsi="Times New Roman" w:cs="Times New Roman"/>
          <w:sz w:val="30"/>
          <w:szCs w:val="30"/>
        </w:rPr>
        <w:t xml:space="preserve">. Настоящее распоряжение вступает в силу после его официального опубликования. </w:t>
      </w:r>
    </w:p>
    <w:p w14:paraId="32479047" w14:textId="77777777" w:rsidR="00177ED2" w:rsidRPr="00D207BA" w:rsidRDefault="00177ED2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72CF8AB" w14:textId="77777777" w:rsidR="00882CBF" w:rsidRPr="00D207BA" w:rsidRDefault="00882CBF" w:rsidP="00612D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Президент</w:t>
      </w:r>
    </w:p>
    <w:p w14:paraId="337C5DD0" w14:textId="34D9E3C6" w:rsidR="00203694" w:rsidRDefault="00882CBF" w:rsidP="00612D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 Беларусь</w:t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6B0416"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6B0416"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02F4D"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D207BA">
        <w:rPr>
          <w:rFonts w:ascii="Times New Roman" w:hAnsi="Times New Roman" w:cs="Times New Roman"/>
          <w:color w:val="000000" w:themeColor="text1"/>
          <w:sz w:val="30"/>
          <w:szCs w:val="30"/>
        </w:rPr>
        <w:t>Лукашенко</w:t>
      </w:r>
    </w:p>
    <w:sectPr w:rsidR="00203694" w:rsidSect="009874D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A7130" w14:textId="77777777" w:rsidR="009B0292" w:rsidRDefault="009B0292" w:rsidP="00656B97">
      <w:pPr>
        <w:spacing w:after="0" w:line="240" w:lineRule="auto"/>
      </w:pPr>
      <w:r>
        <w:separator/>
      </w:r>
    </w:p>
  </w:endnote>
  <w:endnote w:type="continuationSeparator" w:id="0">
    <w:p w14:paraId="7F6B2D68" w14:textId="77777777" w:rsidR="009B0292" w:rsidRDefault="009B0292" w:rsidP="0065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D181" w14:textId="77777777" w:rsidR="009B0292" w:rsidRDefault="009B0292" w:rsidP="00656B97">
      <w:pPr>
        <w:spacing w:after="0" w:line="240" w:lineRule="auto"/>
      </w:pPr>
      <w:r>
        <w:separator/>
      </w:r>
    </w:p>
  </w:footnote>
  <w:footnote w:type="continuationSeparator" w:id="0">
    <w:p w14:paraId="53DBD352" w14:textId="77777777" w:rsidR="009B0292" w:rsidRDefault="009B0292" w:rsidP="0065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BE3F7D4" w14:textId="49449405" w:rsidR="009874D5" w:rsidRPr="009874D5" w:rsidRDefault="009874D5" w:rsidP="009874D5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874D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874D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874D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6345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9874D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0E14" w14:textId="165EFBBA" w:rsidR="000A47F3" w:rsidRDefault="000A47F3">
    <w:pPr>
      <w:pStyle w:val="a6"/>
      <w:jc w:val="center"/>
    </w:pPr>
  </w:p>
  <w:p w14:paraId="70DE7B9C" w14:textId="77777777" w:rsidR="000A47F3" w:rsidRDefault="000A47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29F"/>
    <w:multiLevelType w:val="hybridMultilevel"/>
    <w:tmpl w:val="CC768580"/>
    <w:lvl w:ilvl="0" w:tplc="EAE4F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313A85"/>
    <w:multiLevelType w:val="multilevel"/>
    <w:tmpl w:val="BC6C1A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A7E1391"/>
    <w:multiLevelType w:val="hybridMultilevel"/>
    <w:tmpl w:val="3320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0A"/>
    <w:rsid w:val="00000A43"/>
    <w:rsid w:val="00002B1D"/>
    <w:rsid w:val="00003CDF"/>
    <w:rsid w:val="00006D90"/>
    <w:rsid w:val="0001034F"/>
    <w:rsid w:val="00026B92"/>
    <w:rsid w:val="00031690"/>
    <w:rsid w:val="000327AE"/>
    <w:rsid w:val="00037AC1"/>
    <w:rsid w:val="000405FA"/>
    <w:rsid w:val="00050047"/>
    <w:rsid w:val="00061EFE"/>
    <w:rsid w:val="0006749E"/>
    <w:rsid w:val="00070218"/>
    <w:rsid w:val="000718F4"/>
    <w:rsid w:val="000727F8"/>
    <w:rsid w:val="00073AE5"/>
    <w:rsid w:val="00074583"/>
    <w:rsid w:val="00076C30"/>
    <w:rsid w:val="00080D8C"/>
    <w:rsid w:val="00096F3E"/>
    <w:rsid w:val="000A0C05"/>
    <w:rsid w:val="000A144D"/>
    <w:rsid w:val="000A47F3"/>
    <w:rsid w:val="000B0824"/>
    <w:rsid w:val="000B371C"/>
    <w:rsid w:val="000B3CBA"/>
    <w:rsid w:val="000D6D17"/>
    <w:rsid w:val="000E1825"/>
    <w:rsid w:val="000E581F"/>
    <w:rsid w:val="000F3E92"/>
    <w:rsid w:val="00104F29"/>
    <w:rsid w:val="00107961"/>
    <w:rsid w:val="00111CEC"/>
    <w:rsid w:val="00121207"/>
    <w:rsid w:val="00121DF4"/>
    <w:rsid w:val="00122725"/>
    <w:rsid w:val="00122B2B"/>
    <w:rsid w:val="00124AFD"/>
    <w:rsid w:val="00140876"/>
    <w:rsid w:val="00144261"/>
    <w:rsid w:val="00154C29"/>
    <w:rsid w:val="00157527"/>
    <w:rsid w:val="00177ED2"/>
    <w:rsid w:val="001821DE"/>
    <w:rsid w:val="00192056"/>
    <w:rsid w:val="00194F41"/>
    <w:rsid w:val="00196B95"/>
    <w:rsid w:val="00197707"/>
    <w:rsid w:val="001A40A2"/>
    <w:rsid w:val="001B065F"/>
    <w:rsid w:val="001B263B"/>
    <w:rsid w:val="001B36F1"/>
    <w:rsid w:val="001B388F"/>
    <w:rsid w:val="001B67C5"/>
    <w:rsid w:val="001B795C"/>
    <w:rsid w:val="001B7C71"/>
    <w:rsid w:val="001C0F9C"/>
    <w:rsid w:val="001C6C30"/>
    <w:rsid w:val="001D41F5"/>
    <w:rsid w:val="001E5226"/>
    <w:rsid w:val="001E6E00"/>
    <w:rsid w:val="001F4414"/>
    <w:rsid w:val="001F5633"/>
    <w:rsid w:val="00203694"/>
    <w:rsid w:val="00240854"/>
    <w:rsid w:val="00241772"/>
    <w:rsid w:val="00252AF9"/>
    <w:rsid w:val="002566DA"/>
    <w:rsid w:val="00260837"/>
    <w:rsid w:val="00264696"/>
    <w:rsid w:val="002820E4"/>
    <w:rsid w:val="00295D5E"/>
    <w:rsid w:val="00297639"/>
    <w:rsid w:val="00297814"/>
    <w:rsid w:val="002A3A96"/>
    <w:rsid w:val="002A736E"/>
    <w:rsid w:val="002B3169"/>
    <w:rsid w:val="002E0FBF"/>
    <w:rsid w:val="002E43B4"/>
    <w:rsid w:val="002F4011"/>
    <w:rsid w:val="00300E62"/>
    <w:rsid w:val="00310D14"/>
    <w:rsid w:val="00324F72"/>
    <w:rsid w:val="0033130D"/>
    <w:rsid w:val="00340698"/>
    <w:rsid w:val="00346CC9"/>
    <w:rsid w:val="00354067"/>
    <w:rsid w:val="003568FD"/>
    <w:rsid w:val="003630FA"/>
    <w:rsid w:val="00364E54"/>
    <w:rsid w:val="00365C60"/>
    <w:rsid w:val="0037170C"/>
    <w:rsid w:val="00375228"/>
    <w:rsid w:val="00380536"/>
    <w:rsid w:val="00390BDA"/>
    <w:rsid w:val="003964CF"/>
    <w:rsid w:val="003A3CE4"/>
    <w:rsid w:val="003B2A8F"/>
    <w:rsid w:val="003B3B75"/>
    <w:rsid w:val="003B523E"/>
    <w:rsid w:val="003C0F22"/>
    <w:rsid w:val="003C7158"/>
    <w:rsid w:val="003D5AF3"/>
    <w:rsid w:val="003E2D2D"/>
    <w:rsid w:val="003E3BB0"/>
    <w:rsid w:val="003E586E"/>
    <w:rsid w:val="003E5E5D"/>
    <w:rsid w:val="003F624A"/>
    <w:rsid w:val="00402070"/>
    <w:rsid w:val="0040396A"/>
    <w:rsid w:val="00405AEF"/>
    <w:rsid w:val="00407BD4"/>
    <w:rsid w:val="004201C3"/>
    <w:rsid w:val="00425B94"/>
    <w:rsid w:val="00427E4C"/>
    <w:rsid w:val="00454A2A"/>
    <w:rsid w:val="00467F6E"/>
    <w:rsid w:val="004A2FB5"/>
    <w:rsid w:val="004C03C5"/>
    <w:rsid w:val="004C52F4"/>
    <w:rsid w:val="004D38B9"/>
    <w:rsid w:val="004F410B"/>
    <w:rsid w:val="00502F4D"/>
    <w:rsid w:val="0050464C"/>
    <w:rsid w:val="00505CC1"/>
    <w:rsid w:val="00516C94"/>
    <w:rsid w:val="005456CE"/>
    <w:rsid w:val="005476FB"/>
    <w:rsid w:val="00550460"/>
    <w:rsid w:val="00552F8C"/>
    <w:rsid w:val="00554474"/>
    <w:rsid w:val="00563148"/>
    <w:rsid w:val="0058410A"/>
    <w:rsid w:val="00590698"/>
    <w:rsid w:val="0059237A"/>
    <w:rsid w:val="00592487"/>
    <w:rsid w:val="005926E6"/>
    <w:rsid w:val="00593DD7"/>
    <w:rsid w:val="00597C14"/>
    <w:rsid w:val="005A650C"/>
    <w:rsid w:val="005B0E50"/>
    <w:rsid w:val="005B3F6F"/>
    <w:rsid w:val="005C33C1"/>
    <w:rsid w:val="005E145A"/>
    <w:rsid w:val="005E15C9"/>
    <w:rsid w:val="005E3E11"/>
    <w:rsid w:val="005E5AA7"/>
    <w:rsid w:val="005E6F71"/>
    <w:rsid w:val="00602620"/>
    <w:rsid w:val="006038DD"/>
    <w:rsid w:val="00604C80"/>
    <w:rsid w:val="00612D44"/>
    <w:rsid w:val="00612D65"/>
    <w:rsid w:val="0061371E"/>
    <w:rsid w:val="0062353E"/>
    <w:rsid w:val="00626345"/>
    <w:rsid w:val="00632EF2"/>
    <w:rsid w:val="00636778"/>
    <w:rsid w:val="00651FB1"/>
    <w:rsid w:val="00656B97"/>
    <w:rsid w:val="0065790A"/>
    <w:rsid w:val="00665C4B"/>
    <w:rsid w:val="006671BB"/>
    <w:rsid w:val="00671F19"/>
    <w:rsid w:val="00695247"/>
    <w:rsid w:val="006B0416"/>
    <w:rsid w:val="006B69F1"/>
    <w:rsid w:val="006D1E11"/>
    <w:rsid w:val="006D3AF8"/>
    <w:rsid w:val="006E4B06"/>
    <w:rsid w:val="006E6C5D"/>
    <w:rsid w:val="006E7E21"/>
    <w:rsid w:val="006F0F7D"/>
    <w:rsid w:val="006F5D3F"/>
    <w:rsid w:val="006F65C1"/>
    <w:rsid w:val="00723D87"/>
    <w:rsid w:val="00732481"/>
    <w:rsid w:val="007359DD"/>
    <w:rsid w:val="00743040"/>
    <w:rsid w:val="007432A4"/>
    <w:rsid w:val="00760A72"/>
    <w:rsid w:val="00761801"/>
    <w:rsid w:val="007678F0"/>
    <w:rsid w:val="00767B43"/>
    <w:rsid w:val="00770A50"/>
    <w:rsid w:val="007808B5"/>
    <w:rsid w:val="00783B0E"/>
    <w:rsid w:val="00785388"/>
    <w:rsid w:val="00793814"/>
    <w:rsid w:val="007938C1"/>
    <w:rsid w:val="00795ACC"/>
    <w:rsid w:val="007A5615"/>
    <w:rsid w:val="007A6941"/>
    <w:rsid w:val="007A7E69"/>
    <w:rsid w:val="007B5AE5"/>
    <w:rsid w:val="007D4685"/>
    <w:rsid w:val="007E0638"/>
    <w:rsid w:val="007E1857"/>
    <w:rsid w:val="007E26A2"/>
    <w:rsid w:val="007E39F4"/>
    <w:rsid w:val="008002D2"/>
    <w:rsid w:val="00806FC2"/>
    <w:rsid w:val="00807322"/>
    <w:rsid w:val="00814E8E"/>
    <w:rsid w:val="00815169"/>
    <w:rsid w:val="00822AFA"/>
    <w:rsid w:val="00827F13"/>
    <w:rsid w:val="008307D1"/>
    <w:rsid w:val="008322B6"/>
    <w:rsid w:val="008322C7"/>
    <w:rsid w:val="00832CCA"/>
    <w:rsid w:val="0083318E"/>
    <w:rsid w:val="00834FB6"/>
    <w:rsid w:val="008408FB"/>
    <w:rsid w:val="00846AF7"/>
    <w:rsid w:val="00847D59"/>
    <w:rsid w:val="0085731B"/>
    <w:rsid w:val="00882CBF"/>
    <w:rsid w:val="008839F3"/>
    <w:rsid w:val="008923C9"/>
    <w:rsid w:val="00893CBA"/>
    <w:rsid w:val="008A5F13"/>
    <w:rsid w:val="008A6BE0"/>
    <w:rsid w:val="008A6E3D"/>
    <w:rsid w:val="008B7BC3"/>
    <w:rsid w:val="008C1FBA"/>
    <w:rsid w:val="008E0E02"/>
    <w:rsid w:val="008E23CF"/>
    <w:rsid w:val="008E5ED0"/>
    <w:rsid w:val="008F6A85"/>
    <w:rsid w:val="008F7117"/>
    <w:rsid w:val="00905ADE"/>
    <w:rsid w:val="0093117F"/>
    <w:rsid w:val="00946B00"/>
    <w:rsid w:val="009472AC"/>
    <w:rsid w:val="009516CE"/>
    <w:rsid w:val="00954E92"/>
    <w:rsid w:val="00956055"/>
    <w:rsid w:val="00975633"/>
    <w:rsid w:val="009874D5"/>
    <w:rsid w:val="00990049"/>
    <w:rsid w:val="00991ABD"/>
    <w:rsid w:val="00997296"/>
    <w:rsid w:val="009A64FA"/>
    <w:rsid w:val="009B0292"/>
    <w:rsid w:val="009B44AC"/>
    <w:rsid w:val="009B59AB"/>
    <w:rsid w:val="009C6AAE"/>
    <w:rsid w:val="009D3700"/>
    <w:rsid w:val="009D4C0D"/>
    <w:rsid w:val="009E0963"/>
    <w:rsid w:val="009E4DC4"/>
    <w:rsid w:val="009F0FE2"/>
    <w:rsid w:val="009F3857"/>
    <w:rsid w:val="00A04DED"/>
    <w:rsid w:val="00A127AF"/>
    <w:rsid w:val="00A3535E"/>
    <w:rsid w:val="00A367E0"/>
    <w:rsid w:val="00A377D9"/>
    <w:rsid w:val="00A51011"/>
    <w:rsid w:val="00A5466E"/>
    <w:rsid w:val="00A54B61"/>
    <w:rsid w:val="00A7469F"/>
    <w:rsid w:val="00A75484"/>
    <w:rsid w:val="00A803DA"/>
    <w:rsid w:val="00A83733"/>
    <w:rsid w:val="00A9076F"/>
    <w:rsid w:val="00A9778B"/>
    <w:rsid w:val="00AD1C88"/>
    <w:rsid w:val="00AE5294"/>
    <w:rsid w:val="00AF5B90"/>
    <w:rsid w:val="00AF7700"/>
    <w:rsid w:val="00B03543"/>
    <w:rsid w:val="00B115A5"/>
    <w:rsid w:val="00B13EA5"/>
    <w:rsid w:val="00B17559"/>
    <w:rsid w:val="00B26274"/>
    <w:rsid w:val="00B40C3A"/>
    <w:rsid w:val="00B41AC8"/>
    <w:rsid w:val="00B44782"/>
    <w:rsid w:val="00B46B7B"/>
    <w:rsid w:val="00B53979"/>
    <w:rsid w:val="00B649C2"/>
    <w:rsid w:val="00B72E44"/>
    <w:rsid w:val="00B804C8"/>
    <w:rsid w:val="00B85F4B"/>
    <w:rsid w:val="00B87F2D"/>
    <w:rsid w:val="00B923FE"/>
    <w:rsid w:val="00BA1EE8"/>
    <w:rsid w:val="00BB0F0D"/>
    <w:rsid w:val="00BD2F3E"/>
    <w:rsid w:val="00BD31CF"/>
    <w:rsid w:val="00BE090A"/>
    <w:rsid w:val="00BE5037"/>
    <w:rsid w:val="00BF4512"/>
    <w:rsid w:val="00BF6871"/>
    <w:rsid w:val="00C0137A"/>
    <w:rsid w:val="00C02002"/>
    <w:rsid w:val="00C07C92"/>
    <w:rsid w:val="00C11B25"/>
    <w:rsid w:val="00C36519"/>
    <w:rsid w:val="00C42069"/>
    <w:rsid w:val="00C541FC"/>
    <w:rsid w:val="00C578C9"/>
    <w:rsid w:val="00C61A9E"/>
    <w:rsid w:val="00C66E4E"/>
    <w:rsid w:val="00C70BE1"/>
    <w:rsid w:val="00C83A4E"/>
    <w:rsid w:val="00C86285"/>
    <w:rsid w:val="00C90177"/>
    <w:rsid w:val="00C93F7F"/>
    <w:rsid w:val="00CB5D8D"/>
    <w:rsid w:val="00CC2FEA"/>
    <w:rsid w:val="00CC31F8"/>
    <w:rsid w:val="00CC3B7C"/>
    <w:rsid w:val="00CD1555"/>
    <w:rsid w:val="00CE145E"/>
    <w:rsid w:val="00CF139C"/>
    <w:rsid w:val="00CF6DB7"/>
    <w:rsid w:val="00D00000"/>
    <w:rsid w:val="00D11BB2"/>
    <w:rsid w:val="00D207BA"/>
    <w:rsid w:val="00D26B46"/>
    <w:rsid w:val="00D34B42"/>
    <w:rsid w:val="00D37B6B"/>
    <w:rsid w:val="00D42008"/>
    <w:rsid w:val="00D4798A"/>
    <w:rsid w:val="00D55477"/>
    <w:rsid w:val="00D606A5"/>
    <w:rsid w:val="00D7235A"/>
    <w:rsid w:val="00D80932"/>
    <w:rsid w:val="00D90E2C"/>
    <w:rsid w:val="00D91C85"/>
    <w:rsid w:val="00D92981"/>
    <w:rsid w:val="00D93543"/>
    <w:rsid w:val="00D9683E"/>
    <w:rsid w:val="00DA0724"/>
    <w:rsid w:val="00DB6A8C"/>
    <w:rsid w:val="00DC4312"/>
    <w:rsid w:val="00DD00E6"/>
    <w:rsid w:val="00DD2B72"/>
    <w:rsid w:val="00DD383D"/>
    <w:rsid w:val="00DD57D5"/>
    <w:rsid w:val="00DE765C"/>
    <w:rsid w:val="00DF1C63"/>
    <w:rsid w:val="00E1733D"/>
    <w:rsid w:val="00E21068"/>
    <w:rsid w:val="00E270E9"/>
    <w:rsid w:val="00E3015F"/>
    <w:rsid w:val="00E3423E"/>
    <w:rsid w:val="00E37DCA"/>
    <w:rsid w:val="00E41B3E"/>
    <w:rsid w:val="00E74256"/>
    <w:rsid w:val="00E76450"/>
    <w:rsid w:val="00EA4E7D"/>
    <w:rsid w:val="00EB079A"/>
    <w:rsid w:val="00EC526C"/>
    <w:rsid w:val="00EC72DC"/>
    <w:rsid w:val="00ED6A4B"/>
    <w:rsid w:val="00EE3213"/>
    <w:rsid w:val="00EE5C34"/>
    <w:rsid w:val="00EE770F"/>
    <w:rsid w:val="00EE7FA4"/>
    <w:rsid w:val="00EF0F95"/>
    <w:rsid w:val="00F0438C"/>
    <w:rsid w:val="00F15147"/>
    <w:rsid w:val="00F25707"/>
    <w:rsid w:val="00F32574"/>
    <w:rsid w:val="00F32CD5"/>
    <w:rsid w:val="00F367AE"/>
    <w:rsid w:val="00F4794B"/>
    <w:rsid w:val="00F7776F"/>
    <w:rsid w:val="00F93B39"/>
    <w:rsid w:val="00FA1809"/>
    <w:rsid w:val="00FA59B6"/>
    <w:rsid w:val="00FA632F"/>
    <w:rsid w:val="00FA67DF"/>
    <w:rsid w:val="00FB4AA6"/>
    <w:rsid w:val="00FB5F1E"/>
    <w:rsid w:val="00FB6E0B"/>
    <w:rsid w:val="00FC3E73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15510"/>
  <w15:chartTrackingRefBased/>
  <w15:docId w15:val="{C3CDC255-D577-461C-9B96-B983F8D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F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4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5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B97"/>
  </w:style>
  <w:style w:type="paragraph" w:styleId="a8">
    <w:name w:val="footer"/>
    <w:basedOn w:val="a"/>
    <w:link w:val="a9"/>
    <w:uiPriority w:val="99"/>
    <w:unhideWhenUsed/>
    <w:rsid w:val="0065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B97"/>
  </w:style>
  <w:style w:type="paragraph" w:styleId="aa">
    <w:name w:val="No Spacing"/>
    <w:uiPriority w:val="1"/>
    <w:qFormat/>
    <w:rsid w:val="009F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8B34-EE21-424A-AAF5-A98AA2B2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Жорова</cp:lastModifiedBy>
  <cp:revision>2</cp:revision>
  <cp:lastPrinted>2025-03-17T05:20:00Z</cp:lastPrinted>
  <dcterms:created xsi:type="dcterms:W3CDTF">2025-03-17T05:21:00Z</dcterms:created>
  <dcterms:modified xsi:type="dcterms:W3CDTF">2025-03-17T05:21:00Z</dcterms:modified>
</cp:coreProperties>
</file>