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507B9" w14:textId="77777777" w:rsidR="000F2A05" w:rsidRPr="0011327F" w:rsidRDefault="000F2A05" w:rsidP="000F2A05">
      <w:pPr>
        <w:pStyle w:val="ConsPlusNormal"/>
        <w:spacing w:line="280" w:lineRule="exact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1327F">
        <w:rPr>
          <w:rFonts w:ascii="Times New Roman" w:hAnsi="Times New Roman" w:cs="Times New Roman"/>
          <w:bCs/>
          <w:sz w:val="30"/>
          <w:szCs w:val="30"/>
        </w:rPr>
        <w:t xml:space="preserve">Комплексный План мероприятий </w:t>
      </w:r>
    </w:p>
    <w:p w14:paraId="6146253D" w14:textId="77777777" w:rsidR="000F2A05" w:rsidRPr="0011327F" w:rsidRDefault="000F2A05" w:rsidP="000F2A05">
      <w:pPr>
        <w:pStyle w:val="ConsPlusNormal"/>
        <w:spacing w:line="280" w:lineRule="exact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1327F">
        <w:rPr>
          <w:rFonts w:ascii="Times New Roman" w:hAnsi="Times New Roman" w:cs="Times New Roman"/>
          <w:bCs/>
          <w:sz w:val="30"/>
          <w:szCs w:val="30"/>
        </w:rPr>
        <w:t>транспортного обеспечения микрорайона «Северный Берег»</w:t>
      </w:r>
    </w:p>
    <w:p w14:paraId="5B0F779D" w14:textId="77777777" w:rsidR="000F2A05" w:rsidRPr="0011327F" w:rsidRDefault="000F2A05" w:rsidP="000F2A05">
      <w:pPr>
        <w:pStyle w:val="ConsPlusNormal"/>
        <w:spacing w:line="280" w:lineRule="exact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4"/>
        <w:tblW w:w="15006" w:type="dxa"/>
        <w:tblLook w:val="04A0" w:firstRow="1" w:lastRow="0" w:firstColumn="1" w:lastColumn="0" w:noHBand="0" w:noVBand="1"/>
      </w:tblPr>
      <w:tblGrid>
        <w:gridCol w:w="901"/>
        <w:gridCol w:w="5820"/>
        <w:gridCol w:w="78"/>
        <w:gridCol w:w="3261"/>
        <w:gridCol w:w="4946"/>
      </w:tblGrid>
      <w:tr w:rsidR="0011327F" w:rsidRPr="0011327F" w14:paraId="1487454E" w14:textId="77777777" w:rsidTr="00B324AF">
        <w:trPr>
          <w:trHeight w:val="560"/>
        </w:trPr>
        <w:tc>
          <w:tcPr>
            <w:tcW w:w="15006" w:type="dxa"/>
            <w:gridSpan w:val="5"/>
          </w:tcPr>
          <w:p w14:paraId="7B6CB5CC" w14:textId="4426950F" w:rsidR="000F2A05" w:rsidRPr="00C102FA" w:rsidRDefault="000F2A05" w:rsidP="00C102FA">
            <w:pPr>
              <w:pStyle w:val="a3"/>
              <w:widowControl/>
              <w:numPr>
                <w:ilvl w:val="0"/>
                <w:numId w:val="2"/>
              </w:numPr>
              <w:ind w:left="306" w:hanging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u w:val="single"/>
                <w:lang w:bidi="ar-SA"/>
              </w:rPr>
            </w:pPr>
            <w:r w:rsidRPr="0011327F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u w:val="single"/>
                <w:lang w:bidi="ar-SA"/>
              </w:rPr>
              <w:t>этап (краткосрочная перспектива,</w:t>
            </w:r>
            <w:r w:rsidR="0048067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u w:val="single"/>
                <w:lang w:bidi="ar-SA"/>
              </w:rPr>
              <w:t xml:space="preserve"> </w:t>
            </w:r>
            <w:r w:rsidRPr="0011327F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u w:val="single"/>
                <w:lang w:bidi="ar-SA"/>
              </w:rPr>
              <w:t>2024 год</w:t>
            </w:r>
            <w:r w:rsidR="0048067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u w:val="single"/>
                <w:lang w:bidi="ar-SA"/>
              </w:rPr>
              <w:t>, в том числе выполненные мероприятия</w:t>
            </w:r>
            <w:r w:rsidRPr="0011327F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u w:val="single"/>
                <w:lang w:bidi="ar-SA"/>
              </w:rPr>
              <w:t>)</w:t>
            </w:r>
          </w:p>
        </w:tc>
      </w:tr>
      <w:tr w:rsidR="0011327F" w:rsidRPr="0011327F" w14:paraId="4D7FF690" w14:textId="77777777" w:rsidTr="00D36463">
        <w:tc>
          <w:tcPr>
            <w:tcW w:w="901" w:type="dxa"/>
          </w:tcPr>
          <w:p w14:paraId="247A6DEC" w14:textId="77777777" w:rsidR="000F2A05" w:rsidRPr="002E76E6" w:rsidRDefault="000F2A05" w:rsidP="00751387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5820" w:type="dxa"/>
          </w:tcPr>
          <w:p w14:paraId="07D7AD23" w14:textId="20BEAEBC" w:rsidR="000F2A05" w:rsidRPr="002E76E6" w:rsidRDefault="000F2A05" w:rsidP="00751387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3339" w:type="dxa"/>
            <w:gridSpan w:val="2"/>
          </w:tcPr>
          <w:p w14:paraId="7819C63E" w14:textId="77777777" w:rsidR="000F2A05" w:rsidRPr="002E76E6" w:rsidRDefault="000F2A05" w:rsidP="00751387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Ожидаемый эффект</w:t>
            </w:r>
          </w:p>
        </w:tc>
        <w:tc>
          <w:tcPr>
            <w:tcW w:w="4946" w:type="dxa"/>
          </w:tcPr>
          <w:p w14:paraId="0FD73103" w14:textId="77777777" w:rsidR="000F2A05" w:rsidRPr="002E76E6" w:rsidRDefault="000F2A05" w:rsidP="00751387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Исполнитель</w:t>
            </w:r>
          </w:p>
        </w:tc>
      </w:tr>
      <w:tr w:rsidR="0011327F" w:rsidRPr="0011327F" w14:paraId="7E693824" w14:textId="77777777" w:rsidTr="006E73B2">
        <w:tc>
          <w:tcPr>
            <w:tcW w:w="901" w:type="dxa"/>
          </w:tcPr>
          <w:p w14:paraId="158D4FC8" w14:textId="17113649" w:rsidR="00E21334" w:rsidRPr="002E76E6" w:rsidRDefault="008906CD" w:rsidP="00E213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4105" w:type="dxa"/>
            <w:gridSpan w:val="4"/>
          </w:tcPr>
          <w:p w14:paraId="693A58B0" w14:textId="77777777" w:rsidR="00E21334" w:rsidRPr="002E76E6" w:rsidRDefault="00E21334" w:rsidP="00E213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sz w:val="26"/>
                <w:szCs w:val="26"/>
              </w:rPr>
              <w:t>Уличная сеть в границах жилого района «Северный Берег» и на связях с магистральной сетью города</w:t>
            </w:r>
          </w:p>
        </w:tc>
      </w:tr>
      <w:tr w:rsidR="0011327F" w:rsidRPr="0011327F" w14:paraId="144EC2FE" w14:textId="77777777" w:rsidTr="00D36463">
        <w:tc>
          <w:tcPr>
            <w:tcW w:w="901" w:type="dxa"/>
          </w:tcPr>
          <w:p w14:paraId="259BC5F9" w14:textId="727A1983" w:rsidR="00E21334" w:rsidRPr="002E76E6" w:rsidRDefault="008906CD" w:rsidP="00E213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5820" w:type="dxa"/>
          </w:tcPr>
          <w:p w14:paraId="6406B5E6" w14:textId="1AE22E01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Реконструкци</w:t>
            </w:r>
            <w:r w:rsidR="004C270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существующего участка </w:t>
            </w:r>
            <w:r w:rsidR="00751387" w:rsidRPr="002E76E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и строительств</w:t>
            </w:r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продления ул. 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Будславской</w:t>
            </w:r>
            <w:proofErr w:type="spellEnd"/>
          </w:p>
        </w:tc>
        <w:tc>
          <w:tcPr>
            <w:tcW w:w="3339" w:type="dxa"/>
            <w:gridSpan w:val="2"/>
          </w:tcPr>
          <w:p w14:paraId="707D2D97" w14:textId="77777777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Транспортное обслуживание новых жилых домов общественным пассажирским транспортом </w:t>
            </w:r>
          </w:p>
        </w:tc>
        <w:tc>
          <w:tcPr>
            <w:tcW w:w="4946" w:type="dxa"/>
          </w:tcPr>
          <w:p w14:paraId="0D4AEF6C" w14:textId="5D19F0BD" w:rsidR="00E21334" w:rsidRPr="002E76E6" w:rsidRDefault="00C9740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 «УКС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</w:t>
            </w:r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</w:t>
            </w:r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часток от </w:t>
            </w:r>
            <w:proofErr w:type="spellStart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ул.Проектируемая</w:t>
            </w:r>
            <w:proofErr w:type="spellEnd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№7 до</w:t>
            </w:r>
            <w:r w:rsidR="00D36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ул.Проектируемой</w:t>
            </w:r>
            <w:proofErr w:type="spellEnd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№9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июль 2024 г.  ввод в эксплуатацию)</w:t>
            </w:r>
          </w:p>
          <w:p w14:paraId="33CDB5EC" w14:textId="77777777" w:rsidR="002641A6" w:rsidRPr="002E76E6" w:rsidRDefault="002641A6" w:rsidP="00277E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5175190C" w14:textId="0BAF811B" w:rsidR="00E21334" w:rsidRPr="002E76E6" w:rsidRDefault="00E21334" w:rsidP="00277E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ГПО </w:t>
            </w:r>
            <w:r w:rsidR="002641A6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Минскстрой</w:t>
            </w:r>
            <w:proofErr w:type="spellEnd"/>
            <w:r w:rsidR="002641A6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(участок от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</w:t>
            </w:r>
            <w:proofErr w:type="gram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9  до</w:t>
            </w:r>
            <w:proofErr w:type="gram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</w:t>
            </w:r>
            <w:r w:rsidR="00277EE2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П.Меделки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  <w:tr w:rsidR="0011327F" w:rsidRPr="0011327F" w14:paraId="7C9FB459" w14:textId="77777777" w:rsidTr="00D36463">
        <w:tc>
          <w:tcPr>
            <w:tcW w:w="901" w:type="dxa"/>
          </w:tcPr>
          <w:p w14:paraId="2C9B57C0" w14:textId="075DCC59" w:rsidR="00E21334" w:rsidRPr="002E76E6" w:rsidRDefault="008906CD" w:rsidP="00E213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5820" w:type="dxa"/>
          </w:tcPr>
          <w:p w14:paraId="5E82338B" w14:textId="11BE906B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Завершение строительства и ввод </w:t>
            </w:r>
            <w:r w:rsidR="00751387" w:rsidRPr="002E76E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в эксплуатацию:</w:t>
            </w:r>
          </w:p>
          <w:p w14:paraId="440050AF" w14:textId="1722CB20" w:rsidR="00E21334" w:rsidRPr="002E76E6" w:rsidRDefault="0030242F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ул.Проектируемая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№4 (от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>Проектируемой</w:t>
            </w:r>
            <w:proofErr w:type="spellEnd"/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77EE2" w:rsidRPr="002E76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до ул. Проектируемой №7);</w:t>
            </w:r>
          </w:p>
          <w:p w14:paraId="5B2426B5" w14:textId="58B94123" w:rsidR="00483758" w:rsidRPr="002E76E6" w:rsidRDefault="00483758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- ул. Проектируемая №5;</w:t>
            </w:r>
          </w:p>
          <w:p w14:paraId="14EDE57E" w14:textId="57C6E501" w:rsidR="00E21334" w:rsidRPr="002E76E6" w:rsidRDefault="0030242F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>Проектируемая</w:t>
            </w:r>
            <w:proofErr w:type="spellEnd"/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№6 (</w:t>
            </w:r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</w:t>
            </w:r>
            <w:proofErr w:type="spellStart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ул.Проектируемая</w:t>
            </w:r>
            <w:proofErr w:type="spellEnd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№7 до </w:t>
            </w:r>
            <w:proofErr w:type="spellStart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ул.Проектируемой</w:t>
            </w:r>
            <w:proofErr w:type="spellEnd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№9)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0589D04B" w14:textId="5604B75A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0242F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242F"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Проектируемая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№3</w:t>
            </w:r>
            <w:r w:rsidR="0030242F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30242F"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>Павлины</w:t>
            </w:r>
            <w:proofErr w:type="spellEnd"/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>Медёлки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ул.Проектируемой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>9;</w:t>
            </w:r>
          </w:p>
          <w:p w14:paraId="13088598" w14:textId="018999F0" w:rsidR="00E21334" w:rsidRPr="002E76E6" w:rsidRDefault="0030242F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>Проектируемая</w:t>
            </w:r>
            <w:proofErr w:type="spellEnd"/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№9;</w:t>
            </w:r>
          </w:p>
          <w:p w14:paraId="48F9E279" w14:textId="6BBF7C3E" w:rsidR="00E21334" w:rsidRPr="002E76E6" w:rsidRDefault="0030242F" w:rsidP="0030242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- продление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>Карастояновой</w:t>
            </w:r>
            <w:proofErr w:type="spellEnd"/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>(от ул. Проектируемой №4 до ул. Проектируемой №6);</w:t>
            </w:r>
          </w:p>
          <w:p w14:paraId="35721606" w14:textId="77777777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- ул. Проектируемая №7 (от ул. Проектируемой №4 до ул. Проектируемой №6)</w:t>
            </w:r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39" w:type="dxa"/>
            <w:gridSpan w:val="2"/>
          </w:tcPr>
          <w:p w14:paraId="74C3A464" w14:textId="77777777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Транспортное обеспечение микрорайона «Северный Берег»</w:t>
            </w:r>
          </w:p>
        </w:tc>
        <w:tc>
          <w:tcPr>
            <w:tcW w:w="4946" w:type="dxa"/>
          </w:tcPr>
          <w:p w14:paraId="108683B9" w14:textId="77777777" w:rsidR="00C97404" w:rsidRPr="002E76E6" w:rsidRDefault="00C9740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 «УКС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»,</w:t>
            </w:r>
          </w:p>
          <w:p w14:paraId="1377F932" w14:textId="2EA23128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ГПО </w:t>
            </w:r>
            <w:r w:rsidR="004C0CB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Минскстрой</w:t>
            </w:r>
            <w:proofErr w:type="spellEnd"/>
            <w:r w:rsidR="004C0CB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11327F" w:rsidRPr="0011327F" w14:paraId="6437D1C7" w14:textId="77777777" w:rsidTr="006E73B2">
        <w:tc>
          <w:tcPr>
            <w:tcW w:w="901" w:type="dxa"/>
          </w:tcPr>
          <w:p w14:paraId="15D6BB96" w14:textId="2E253CF3" w:rsidR="00E21334" w:rsidRPr="002E76E6" w:rsidRDefault="008906CD" w:rsidP="00E213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4105" w:type="dxa"/>
            <w:gridSpan w:val="4"/>
          </w:tcPr>
          <w:p w14:paraId="69E729B4" w14:textId="77777777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Сопутствующие мероприятия</w:t>
            </w:r>
          </w:p>
        </w:tc>
      </w:tr>
      <w:tr w:rsidR="00393006" w:rsidRPr="0011327F" w14:paraId="338DF6B9" w14:textId="77777777" w:rsidTr="00D36463">
        <w:trPr>
          <w:trHeight w:val="1495"/>
        </w:trPr>
        <w:tc>
          <w:tcPr>
            <w:tcW w:w="901" w:type="dxa"/>
          </w:tcPr>
          <w:p w14:paraId="4C77B501" w14:textId="3F3FF7E0" w:rsidR="00393006" w:rsidRPr="002E76E6" w:rsidRDefault="008906CD" w:rsidP="004C427F">
            <w:pPr>
              <w:pStyle w:val="ConsPlusNormal"/>
              <w:ind w:left="-12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2.1</w:t>
            </w:r>
            <w:r w:rsidR="00393006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820" w:type="dxa"/>
          </w:tcPr>
          <w:p w14:paraId="216656E9" w14:textId="4393DF16" w:rsidR="00393006" w:rsidRPr="002E76E6" w:rsidRDefault="0008565C" w:rsidP="0008565C">
            <w:pPr>
              <w:pStyle w:val="ConsPlusNormal"/>
              <w:tabs>
                <w:tab w:val="left" w:pos="317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Текущий ремонт </w:t>
            </w:r>
            <w:r w:rsidR="004858A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 полной заменой асфальтобетонного покрытия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 Пригородной</w:t>
            </w:r>
            <w:r w:rsidR="004858A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B324A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пер.Червякова</w:t>
            </w:r>
            <w:proofErr w:type="spellEnd"/>
            <w:proofErr w:type="gramEnd"/>
          </w:p>
          <w:p w14:paraId="2767CEEA" w14:textId="0572D51C" w:rsidR="00B324AF" w:rsidRPr="002E76E6" w:rsidRDefault="00B324AF" w:rsidP="0008565C">
            <w:pPr>
              <w:pStyle w:val="ConsPlusNormal"/>
              <w:tabs>
                <w:tab w:val="left" w:pos="317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39" w:type="dxa"/>
            <w:gridSpan w:val="2"/>
          </w:tcPr>
          <w:p w14:paraId="5479C1E5" w14:textId="474D64E9" w:rsidR="00393006" w:rsidRPr="002E76E6" w:rsidRDefault="00393006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Снятие избыточной транспортной нагрузки с проблемного перекрёстка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 – ул. Орловская </w:t>
            </w:r>
            <w:r w:rsidR="0075138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 счёт реализации альтернативного маршрута проезда</w:t>
            </w:r>
          </w:p>
        </w:tc>
        <w:tc>
          <w:tcPr>
            <w:tcW w:w="4946" w:type="dxa"/>
          </w:tcPr>
          <w:p w14:paraId="5E1054B1" w14:textId="34D0FA62" w:rsidR="00393006" w:rsidRPr="002E76E6" w:rsidRDefault="00197A03" w:rsidP="002641A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ГПО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Горремавтодор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Мингориспролкома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11327F" w:rsidRPr="0011327F" w14:paraId="7A9C6920" w14:textId="77777777" w:rsidTr="00D36463">
        <w:tc>
          <w:tcPr>
            <w:tcW w:w="901" w:type="dxa"/>
          </w:tcPr>
          <w:p w14:paraId="6B2A8549" w14:textId="1C55D723" w:rsidR="003C17BD" w:rsidRPr="002E76E6" w:rsidRDefault="008906CD" w:rsidP="00393006">
            <w:pPr>
              <w:pStyle w:val="ConsPlusNormal"/>
              <w:ind w:left="-12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5820" w:type="dxa"/>
          </w:tcPr>
          <w:p w14:paraId="59483CED" w14:textId="5547EE75" w:rsidR="003C17BD" w:rsidRPr="002E76E6" w:rsidRDefault="003C17BD" w:rsidP="00E6241D">
            <w:pPr>
              <w:pStyle w:val="ConsPlusNormal"/>
              <w:tabs>
                <w:tab w:val="left" w:pos="317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маршрутов пассажирского транспорта</w:t>
            </w:r>
            <w:r w:rsidR="004C270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для связи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района «Северный Берег» с</w:t>
            </w:r>
            <w:r w:rsidR="004C270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метрополитеном и центральной частью Минска</w:t>
            </w:r>
          </w:p>
        </w:tc>
        <w:tc>
          <w:tcPr>
            <w:tcW w:w="3339" w:type="dxa"/>
            <w:gridSpan w:val="2"/>
          </w:tcPr>
          <w:p w14:paraId="46985FEA" w14:textId="77777777" w:rsidR="003C17BD" w:rsidRPr="002E76E6" w:rsidRDefault="003C17BD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Транспортное обслуживание жилого района «Северный берег» общественным пассажирским транспортом</w:t>
            </w:r>
          </w:p>
          <w:p w14:paraId="4356303B" w14:textId="5B28F69F" w:rsidR="00751387" w:rsidRPr="002E76E6" w:rsidRDefault="00751387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46" w:type="dxa"/>
          </w:tcPr>
          <w:p w14:paraId="5C8522FF" w14:textId="72F74ED9" w:rsidR="003C17BD" w:rsidRPr="002E76E6" w:rsidRDefault="00F84693" w:rsidP="005E78E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ГП «Столичный транспорт </w:t>
            </w:r>
            <w:r w:rsidR="0075138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и связь»</w:t>
            </w:r>
          </w:p>
        </w:tc>
      </w:tr>
      <w:tr w:rsidR="0011327F" w:rsidRPr="0011327F" w14:paraId="2D9AFC56" w14:textId="77777777" w:rsidTr="00B324AF">
        <w:tc>
          <w:tcPr>
            <w:tcW w:w="15006" w:type="dxa"/>
            <w:gridSpan w:val="5"/>
          </w:tcPr>
          <w:p w14:paraId="5D79DE52" w14:textId="77777777" w:rsidR="00E21334" w:rsidRPr="002E76E6" w:rsidRDefault="00E21334" w:rsidP="00E21334">
            <w:pPr>
              <w:pStyle w:val="a3"/>
              <w:numPr>
                <w:ilvl w:val="0"/>
                <w:numId w:val="2"/>
              </w:numPr>
              <w:ind w:left="306" w:hanging="284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</w:pPr>
            <w:r w:rsidRPr="002E76E6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этап (среднесрочная перспектива, 2025-2027 гг.)</w:t>
            </w:r>
          </w:p>
          <w:p w14:paraId="2752C6A2" w14:textId="77777777" w:rsidR="00E21334" w:rsidRPr="002E76E6" w:rsidRDefault="00E21334" w:rsidP="00E21334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E73B2" w:rsidRPr="0011327F" w14:paraId="1D890B62" w14:textId="77777777" w:rsidTr="006E73B2">
        <w:tc>
          <w:tcPr>
            <w:tcW w:w="901" w:type="dxa"/>
          </w:tcPr>
          <w:p w14:paraId="2DCF2DA9" w14:textId="54B18C0E" w:rsidR="006E73B2" w:rsidRPr="002E76E6" w:rsidRDefault="008906CD" w:rsidP="006E73B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105" w:type="dxa"/>
            <w:gridSpan w:val="4"/>
          </w:tcPr>
          <w:p w14:paraId="00176BA3" w14:textId="45EDD260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Орловская, </w:t>
            </w:r>
            <w:proofErr w:type="spellStart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ул.Сурганова</w:t>
            </w:r>
            <w:proofErr w:type="spellEnd"/>
          </w:p>
        </w:tc>
      </w:tr>
      <w:tr w:rsidR="006E73B2" w:rsidRPr="0011327F" w14:paraId="5449E826" w14:textId="77777777" w:rsidTr="00D36463">
        <w:tc>
          <w:tcPr>
            <w:tcW w:w="901" w:type="dxa"/>
          </w:tcPr>
          <w:p w14:paraId="1B9B134A" w14:textId="5A489F34" w:rsidR="006E73B2" w:rsidRPr="002E76E6" w:rsidRDefault="008906CD" w:rsidP="006E73B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3.1</w:t>
            </w:r>
          </w:p>
        </w:tc>
        <w:tc>
          <w:tcPr>
            <w:tcW w:w="5898" w:type="dxa"/>
            <w:gridSpan w:val="2"/>
          </w:tcPr>
          <w:p w14:paraId="138CC078" w14:textId="71C5A5D0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</w:t>
            </w:r>
            <w:r w:rsidR="00CD6E8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левопоротных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карманов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пересечении с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ул.Гая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ул.Азизова</w:t>
            </w:r>
            <w:proofErr w:type="spellEnd"/>
          </w:p>
        </w:tc>
        <w:tc>
          <w:tcPr>
            <w:tcW w:w="3261" w:type="dxa"/>
          </w:tcPr>
          <w:p w14:paraId="19C07212" w14:textId="3D5419F6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Повышение безопасности движения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перекрёстках, повышение пропускной способности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ул. Орловской.</w:t>
            </w:r>
          </w:p>
        </w:tc>
        <w:tc>
          <w:tcPr>
            <w:tcW w:w="4946" w:type="dxa"/>
          </w:tcPr>
          <w:p w14:paraId="5E74CE74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42211B0C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УГАИ ГУВД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</w:p>
          <w:p w14:paraId="273FC3DE" w14:textId="46891238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E73B2" w:rsidRPr="0011327F" w14:paraId="1095AF41" w14:textId="77777777" w:rsidTr="00D36463">
        <w:tc>
          <w:tcPr>
            <w:tcW w:w="901" w:type="dxa"/>
          </w:tcPr>
          <w:p w14:paraId="3E879FB4" w14:textId="65B0E4EE" w:rsidR="006E73B2" w:rsidRPr="002E76E6" w:rsidRDefault="008906CD" w:rsidP="006E73B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  <w:r w:rsidR="00C4713C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898" w:type="dxa"/>
            <w:gridSpan w:val="2"/>
          </w:tcPr>
          <w:p w14:paraId="74068332" w14:textId="4677163F" w:rsidR="006E73B2" w:rsidRPr="00B62208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C471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Увеличение </w:t>
            </w:r>
            <w:proofErr w:type="spellStart"/>
            <w:r w:rsidRPr="00C471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левоповоротного</w:t>
            </w:r>
            <w:proofErr w:type="spellEnd"/>
            <w:r w:rsidRPr="00C471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кармана </w:t>
            </w:r>
            <w:r w:rsidRPr="00C471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  <w:t xml:space="preserve">на пересечении </w:t>
            </w:r>
            <w:proofErr w:type="spellStart"/>
            <w:r w:rsidRPr="00C471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ул.Сурганова</w:t>
            </w:r>
            <w:proofErr w:type="spellEnd"/>
            <w:r w:rsidRPr="00C471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с </w:t>
            </w:r>
            <w:proofErr w:type="spellStart"/>
            <w:r w:rsidRPr="00C471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ул.Л.Беды</w:t>
            </w:r>
            <w:proofErr w:type="spellEnd"/>
            <w:r w:rsidRPr="00C471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</w:tcPr>
          <w:p w14:paraId="38E407F4" w14:textId="68791A35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Повышение безопасности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на перекрестках, повышение пропускной способности</w:t>
            </w:r>
          </w:p>
        </w:tc>
        <w:tc>
          <w:tcPr>
            <w:tcW w:w="4946" w:type="dxa"/>
          </w:tcPr>
          <w:p w14:paraId="369ECA79" w14:textId="01B17806" w:rsidR="00C4713C" w:rsidRPr="00C4713C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="00C4713C"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* (в сл</w:t>
            </w:r>
            <w:r w:rsidR="00C4713C">
              <w:rPr>
                <w:rFonts w:ascii="Times New Roman" w:hAnsi="Times New Roman" w:cs="Times New Roman"/>
                <w:bCs/>
                <w:sz w:val="26"/>
                <w:szCs w:val="26"/>
              </w:rPr>
              <w:t>учае необходимости выполнения ПИ</w:t>
            </w:r>
            <w:r w:rsidR="00962DFC">
              <w:rPr>
                <w:rFonts w:ascii="Times New Roman" w:hAnsi="Times New Roman" w:cs="Times New Roman"/>
                <w:bCs/>
                <w:sz w:val="26"/>
                <w:szCs w:val="26"/>
              </w:rPr>
              <w:t>Р и СМ</w:t>
            </w:r>
            <w:r w:rsidR="00C4713C">
              <w:rPr>
                <w:rFonts w:ascii="Times New Roman" w:hAnsi="Times New Roman" w:cs="Times New Roman"/>
                <w:bCs/>
                <w:sz w:val="26"/>
                <w:szCs w:val="26"/>
              </w:rPr>
              <w:t>Р)</w:t>
            </w:r>
          </w:p>
          <w:p w14:paraId="08EF5752" w14:textId="5FD3676E" w:rsidR="006E73B2" w:rsidRPr="00C4713C" w:rsidRDefault="00C4713C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ГПО «</w:t>
            </w:r>
            <w:proofErr w:type="spellStart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Горремавтодор</w:t>
            </w:r>
            <w:proofErr w:type="spellEnd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Мингориспролкома</w:t>
            </w:r>
            <w:proofErr w:type="spellEnd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» * (в случае возможности выполнения работ в рамках текущего ремонта)</w:t>
            </w:r>
            <w:r w:rsidR="006E73B2"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УП «</w:t>
            </w:r>
            <w:proofErr w:type="spellStart"/>
            <w:r w:rsidR="006E73B2"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="006E73B2"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60F5A620" w14:textId="77777777" w:rsidR="006E73B2" w:rsidRPr="00C4713C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УГАИ ГУВД </w:t>
            </w:r>
            <w:proofErr w:type="spellStart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</w:p>
          <w:p w14:paraId="1F11FFF9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34B69" w:rsidRPr="0011327F" w14:paraId="20269E55" w14:textId="77777777" w:rsidTr="006E73B2">
        <w:tc>
          <w:tcPr>
            <w:tcW w:w="901" w:type="dxa"/>
          </w:tcPr>
          <w:p w14:paraId="69B5C43C" w14:textId="20D79AAF" w:rsidR="00734B69" w:rsidRPr="002E76E6" w:rsidRDefault="008906CD" w:rsidP="00734B69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05" w:type="dxa"/>
            <w:gridSpan w:val="4"/>
          </w:tcPr>
          <w:p w14:paraId="7D361DEA" w14:textId="054C65AA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тракт</w:t>
            </w:r>
          </w:p>
        </w:tc>
      </w:tr>
      <w:tr w:rsidR="00734B69" w:rsidRPr="0011327F" w14:paraId="48473E2C" w14:textId="77777777" w:rsidTr="00D36463">
        <w:tc>
          <w:tcPr>
            <w:tcW w:w="901" w:type="dxa"/>
          </w:tcPr>
          <w:p w14:paraId="7626C119" w14:textId="0E22BB67" w:rsidR="00734B69" w:rsidRPr="002E76E6" w:rsidRDefault="008906CD" w:rsidP="00734B69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4.1</w:t>
            </w:r>
          </w:p>
        </w:tc>
        <w:tc>
          <w:tcPr>
            <w:tcW w:w="5898" w:type="dxa"/>
            <w:gridSpan w:val="2"/>
          </w:tcPr>
          <w:p w14:paraId="56E9E604" w14:textId="470FDFFA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Обустройство временного остановочного пункта маршрутного пассажирского транспорта на месте существующей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приуличной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парковки возле магазина «Щедрый» по адресу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тракт, 30</w:t>
            </w:r>
          </w:p>
        </w:tc>
        <w:tc>
          <w:tcPr>
            <w:tcW w:w="3261" w:type="dxa"/>
          </w:tcPr>
          <w:p w14:paraId="662A06E9" w14:textId="637A8B50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Повышение безопасности дорожного движения и пропускной способности в зоне размещения остановочного пункта</w:t>
            </w:r>
          </w:p>
        </w:tc>
        <w:tc>
          <w:tcPr>
            <w:tcW w:w="4946" w:type="dxa"/>
          </w:tcPr>
          <w:p w14:paraId="4B124264" w14:textId="2068C3CB" w:rsidR="00C4713C" w:rsidRDefault="00C4713C" w:rsidP="00734B6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ГПО «</w:t>
            </w:r>
            <w:proofErr w:type="spellStart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Горремавтодор</w:t>
            </w:r>
            <w:proofErr w:type="spellEnd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Мингориспролкома</w:t>
            </w:r>
            <w:proofErr w:type="spellEnd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» * (в случае возможности выполнения работ в рамках текущего ремонта)</w:t>
            </w:r>
          </w:p>
          <w:p w14:paraId="6F3F5706" w14:textId="170D7A13" w:rsidR="00734B69" w:rsidRPr="002E76E6" w:rsidRDefault="00C4713C" w:rsidP="00734B6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ГП «</w:t>
            </w:r>
            <w:proofErr w:type="spellStart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» * (в случае необходимости выполнения ПИ</w:t>
            </w:r>
            <w:r w:rsidR="00962D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 и </w:t>
            </w:r>
            <w:r w:rsidRPr="00C4713C">
              <w:rPr>
                <w:rFonts w:ascii="Times New Roman" w:hAnsi="Times New Roman" w:cs="Times New Roman"/>
                <w:bCs/>
                <w:sz w:val="26"/>
                <w:szCs w:val="26"/>
              </w:rPr>
              <w:t>СМР)</w:t>
            </w:r>
            <w:r w:rsidR="00734B69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УГАИ ГУВД </w:t>
            </w:r>
            <w:proofErr w:type="spellStart"/>
            <w:r w:rsidR="00734B69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</w:p>
          <w:p w14:paraId="6BFA6EA6" w14:textId="77777777" w:rsidR="00734B69" w:rsidRPr="002E76E6" w:rsidRDefault="00734B69" w:rsidP="00734B6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«Столичный транспорт и связь»</w:t>
            </w:r>
          </w:p>
          <w:p w14:paraId="0173BEAF" w14:textId="77777777" w:rsidR="00734B69" w:rsidRPr="002E76E6" w:rsidRDefault="00734B69" w:rsidP="00734B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47CAC07C" w14:textId="5066F419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734B69" w:rsidRPr="0011327F" w14:paraId="13D1250A" w14:textId="77777777" w:rsidTr="00D36463">
        <w:tc>
          <w:tcPr>
            <w:tcW w:w="901" w:type="dxa"/>
          </w:tcPr>
          <w:p w14:paraId="389F30C6" w14:textId="22159736" w:rsidR="00734B69" w:rsidRPr="002E76E6" w:rsidRDefault="008906CD" w:rsidP="00734B69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4.3</w:t>
            </w:r>
          </w:p>
        </w:tc>
        <w:tc>
          <w:tcPr>
            <w:tcW w:w="5898" w:type="dxa"/>
            <w:gridSpan w:val="2"/>
          </w:tcPr>
          <w:p w14:paraId="4E1EDFD0" w14:textId="7CA3DC58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Строительство</w:t>
            </w:r>
            <w:r w:rsidR="00CD6E8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единого светофорного объекта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пересечении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 –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proofErr w:type="gram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пер.Червякова</w:t>
            </w:r>
            <w:proofErr w:type="spellEnd"/>
            <w:proofErr w:type="gram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="00C4713C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Долгиновский</w:t>
            </w:r>
            <w:proofErr w:type="spellEnd"/>
            <w:r w:rsidR="00C471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C4713C">
              <w:rPr>
                <w:rFonts w:ascii="Times New Roman" w:hAnsi="Times New Roman" w:cs="Times New Roman"/>
                <w:bCs/>
                <w:sz w:val="26"/>
                <w:szCs w:val="26"/>
              </w:rPr>
              <w:t>ул. Пригородная</w:t>
            </w:r>
          </w:p>
        </w:tc>
        <w:tc>
          <w:tcPr>
            <w:tcW w:w="3261" w:type="dxa"/>
          </w:tcPr>
          <w:p w14:paraId="117D1E22" w14:textId="7E654DDF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Повышение безопасности дорожного движения на рядом расположенных перекрёстках, организация альтернативного объезда проблемного перекрёстка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 –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ул. Орловская.</w:t>
            </w:r>
          </w:p>
        </w:tc>
        <w:tc>
          <w:tcPr>
            <w:tcW w:w="4946" w:type="dxa"/>
          </w:tcPr>
          <w:p w14:paraId="07F9C397" w14:textId="5975A0E1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ГУВД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</w:p>
        </w:tc>
      </w:tr>
      <w:tr w:rsidR="002F5B52" w:rsidRPr="0011327F" w14:paraId="15C8DCD0" w14:textId="77777777" w:rsidTr="00D36463">
        <w:tc>
          <w:tcPr>
            <w:tcW w:w="901" w:type="dxa"/>
          </w:tcPr>
          <w:p w14:paraId="73D3CC6F" w14:textId="10556457" w:rsidR="002F5B52" w:rsidRPr="002E76E6" w:rsidRDefault="008906CD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4.4</w:t>
            </w:r>
          </w:p>
        </w:tc>
        <w:tc>
          <w:tcPr>
            <w:tcW w:w="5898" w:type="dxa"/>
            <w:gridSpan w:val="2"/>
          </w:tcPr>
          <w:p w14:paraId="1F56B2EA" w14:textId="67FACD8F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еконструкция трамвайных путей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по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ул.Даумана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Старовиленскому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тракту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</w:t>
            </w:r>
            <w:proofErr w:type="spellStart"/>
            <w:proofErr w:type="gram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пр.Машерова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до</w:t>
            </w:r>
            <w:proofErr w:type="gram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ул.Осипенко</w:t>
            </w:r>
            <w:proofErr w:type="spellEnd"/>
          </w:p>
        </w:tc>
        <w:tc>
          <w:tcPr>
            <w:tcW w:w="3261" w:type="dxa"/>
          </w:tcPr>
          <w:p w14:paraId="5C1A86C2" w14:textId="4472F14A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Обеспечение транспортного обслуживания населения крупного жилого образования.</w:t>
            </w:r>
          </w:p>
        </w:tc>
        <w:tc>
          <w:tcPr>
            <w:tcW w:w="4946" w:type="dxa"/>
          </w:tcPr>
          <w:p w14:paraId="089F769B" w14:textId="77777777" w:rsidR="002F5B52" w:rsidRDefault="002F5B52" w:rsidP="002F5B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6895E02A" w14:textId="77777777" w:rsidR="002F5B52" w:rsidRPr="002E76E6" w:rsidRDefault="002F5B52" w:rsidP="002F5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00B0B2D2" w14:textId="77777777" w:rsidR="002F5B52" w:rsidRPr="002E76E6" w:rsidRDefault="002F5B52" w:rsidP="002F5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B52" w:rsidRPr="0011327F" w14:paraId="715DEF68" w14:textId="77777777" w:rsidTr="006E73B2">
        <w:tc>
          <w:tcPr>
            <w:tcW w:w="901" w:type="dxa"/>
          </w:tcPr>
          <w:p w14:paraId="72CD4BDB" w14:textId="53E1ED3D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4105" w:type="dxa"/>
            <w:gridSpan w:val="4"/>
          </w:tcPr>
          <w:p w14:paraId="48E41748" w14:textId="1D572CE1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Лилии </w:t>
            </w:r>
            <w:proofErr w:type="spellStart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Карастояновой</w:t>
            </w:r>
            <w:proofErr w:type="spellEnd"/>
          </w:p>
        </w:tc>
      </w:tr>
      <w:tr w:rsidR="002F5B52" w:rsidRPr="0011327F" w14:paraId="77E71148" w14:textId="77777777" w:rsidTr="00D36463">
        <w:tc>
          <w:tcPr>
            <w:tcW w:w="901" w:type="dxa"/>
          </w:tcPr>
          <w:p w14:paraId="2D8666CD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5.1</w:t>
            </w:r>
          </w:p>
        </w:tc>
        <w:tc>
          <w:tcPr>
            <w:tcW w:w="5820" w:type="dxa"/>
          </w:tcPr>
          <w:p w14:paraId="1822906E" w14:textId="3A18A4FC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продления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ул. Некрасова до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ул.Проектируемая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№6</w:t>
            </w:r>
            <w:r w:rsidR="00017C3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39" w:type="dxa"/>
            <w:gridSpan w:val="2"/>
            <w:vMerge w:val="restart"/>
          </w:tcPr>
          <w:p w14:paraId="010B8A28" w14:textId="77777777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Транспортное обеспечение микрорайона «Северный Берег», повышение пропускной способности. </w:t>
            </w:r>
          </w:p>
          <w:p w14:paraId="32BFCADE" w14:textId="77777777" w:rsidR="002F5B52" w:rsidRPr="002E76E6" w:rsidRDefault="002F5B52" w:rsidP="002F5B5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6" w:type="dxa"/>
          </w:tcPr>
          <w:p w14:paraId="02D6722E" w14:textId="77777777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 «УКС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2F5B52" w:rsidRPr="0011327F" w14:paraId="570E57AB" w14:textId="77777777" w:rsidTr="00D36463">
        <w:tc>
          <w:tcPr>
            <w:tcW w:w="901" w:type="dxa"/>
          </w:tcPr>
          <w:p w14:paraId="768EF30D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5.2</w:t>
            </w:r>
          </w:p>
          <w:p w14:paraId="650F24A5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820" w:type="dxa"/>
          </w:tcPr>
          <w:p w14:paraId="10FDAF93" w14:textId="44ADB5BF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Реконструкция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участке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ул.Орловской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ул.Некрасова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г.Минске</w:t>
            </w:r>
            <w:proofErr w:type="spellEnd"/>
          </w:p>
        </w:tc>
        <w:tc>
          <w:tcPr>
            <w:tcW w:w="3339" w:type="dxa"/>
            <w:gridSpan w:val="2"/>
            <w:vMerge/>
          </w:tcPr>
          <w:p w14:paraId="6F4567E0" w14:textId="77777777" w:rsidR="002F5B52" w:rsidRPr="002E76E6" w:rsidRDefault="002F5B52" w:rsidP="002F5B5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6" w:type="dxa"/>
            <w:vMerge w:val="restart"/>
          </w:tcPr>
          <w:p w14:paraId="54AEF588" w14:textId="5BFD3096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2F5B52" w:rsidRPr="0011327F" w14:paraId="5DCDA729" w14:textId="77777777" w:rsidTr="00D36463">
        <w:trPr>
          <w:trHeight w:val="840"/>
        </w:trPr>
        <w:tc>
          <w:tcPr>
            <w:tcW w:w="901" w:type="dxa"/>
            <w:tcBorders>
              <w:bottom w:val="single" w:sz="4" w:space="0" w:color="auto"/>
            </w:tcBorders>
          </w:tcPr>
          <w:p w14:paraId="5C461F39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5.3</w:t>
            </w:r>
          </w:p>
        </w:tc>
        <w:tc>
          <w:tcPr>
            <w:tcW w:w="5820" w:type="dxa"/>
            <w:tcBorders>
              <w:bottom w:val="single" w:sz="4" w:space="0" w:color="auto"/>
            </w:tcBorders>
          </w:tcPr>
          <w:p w14:paraId="0928C153" w14:textId="579C2F2E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Устройство транспортной развязки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пересечении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МКАД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в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г.Минске</w:t>
            </w:r>
            <w:proofErr w:type="spellEnd"/>
          </w:p>
        </w:tc>
        <w:tc>
          <w:tcPr>
            <w:tcW w:w="3339" w:type="dxa"/>
            <w:gridSpan w:val="2"/>
            <w:vMerge/>
            <w:tcBorders>
              <w:bottom w:val="single" w:sz="4" w:space="0" w:color="auto"/>
            </w:tcBorders>
          </w:tcPr>
          <w:p w14:paraId="7B8D4B0A" w14:textId="77777777" w:rsidR="002F5B52" w:rsidRPr="002E76E6" w:rsidRDefault="002F5B52" w:rsidP="002F5B5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6" w:type="dxa"/>
            <w:vMerge/>
            <w:tcBorders>
              <w:bottom w:val="single" w:sz="4" w:space="0" w:color="auto"/>
            </w:tcBorders>
          </w:tcPr>
          <w:p w14:paraId="7684C02E" w14:textId="77777777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B52" w:rsidRPr="0011327F" w14:paraId="41B9159B" w14:textId="77777777" w:rsidTr="006E73B2">
        <w:tc>
          <w:tcPr>
            <w:tcW w:w="901" w:type="dxa"/>
          </w:tcPr>
          <w:p w14:paraId="6700C7B1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14105" w:type="dxa"/>
            <w:gridSpan w:val="4"/>
          </w:tcPr>
          <w:p w14:paraId="23F9D04E" w14:textId="77777777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тракт</w:t>
            </w:r>
          </w:p>
        </w:tc>
      </w:tr>
      <w:tr w:rsidR="002F5B52" w:rsidRPr="0011327F" w14:paraId="1C2A4B60" w14:textId="77777777" w:rsidTr="00D36463">
        <w:tc>
          <w:tcPr>
            <w:tcW w:w="901" w:type="dxa"/>
          </w:tcPr>
          <w:p w14:paraId="747EA9E8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6.1</w:t>
            </w:r>
          </w:p>
        </w:tc>
        <w:tc>
          <w:tcPr>
            <w:tcW w:w="5820" w:type="dxa"/>
          </w:tcPr>
          <w:p w14:paraId="3A4917E0" w14:textId="2D7F2245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Реконструкция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тракта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пер. Червякова до ул. Орловской в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г.Минске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(по трассе существующего </w:t>
            </w:r>
            <w:bookmarkStart w:id="0" w:name="_GoBack"/>
            <w:bookmarkEnd w:id="0"/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Старовиленского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тракта)</w:t>
            </w:r>
          </w:p>
        </w:tc>
        <w:tc>
          <w:tcPr>
            <w:tcW w:w="3339" w:type="dxa"/>
            <w:gridSpan w:val="2"/>
          </w:tcPr>
          <w:p w14:paraId="2125CA1D" w14:textId="77777777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Повышение пропускной способности</w:t>
            </w:r>
          </w:p>
        </w:tc>
        <w:tc>
          <w:tcPr>
            <w:tcW w:w="4946" w:type="dxa"/>
          </w:tcPr>
          <w:p w14:paraId="41C776ED" w14:textId="2DA72B46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D65CFF" w:rsidRPr="0011327F" w14:paraId="3E786933" w14:textId="77777777" w:rsidTr="005C0188">
        <w:tc>
          <w:tcPr>
            <w:tcW w:w="901" w:type="dxa"/>
          </w:tcPr>
          <w:p w14:paraId="1B77C66B" w14:textId="36F72444" w:rsidR="00D65CFF" w:rsidRPr="002E76E6" w:rsidRDefault="008906CD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4105" w:type="dxa"/>
            <w:gridSpan w:val="4"/>
          </w:tcPr>
          <w:p w14:paraId="57CF157E" w14:textId="710B0DC2" w:rsidR="00D65CFF" w:rsidRPr="002E76E6" w:rsidRDefault="00D65CFF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5C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Сопутствующие мероприятия</w:t>
            </w:r>
          </w:p>
        </w:tc>
      </w:tr>
      <w:tr w:rsidR="00D65CFF" w:rsidRPr="0011327F" w14:paraId="712159BF" w14:textId="77777777" w:rsidTr="00D36463">
        <w:tc>
          <w:tcPr>
            <w:tcW w:w="901" w:type="dxa"/>
          </w:tcPr>
          <w:p w14:paraId="3F5DDFA3" w14:textId="4AF82CEB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7.1</w:t>
            </w:r>
          </w:p>
        </w:tc>
        <w:tc>
          <w:tcPr>
            <w:tcW w:w="5898" w:type="dxa"/>
            <w:gridSpan w:val="2"/>
          </w:tcPr>
          <w:p w14:paraId="65AD91E7" w14:textId="5A6A8FA2" w:rsidR="00D65CFF" w:rsidRPr="00D65CFF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Перенос ДС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 и пригородной автостанции на площадку по ул. Кульман</w:t>
            </w:r>
          </w:p>
        </w:tc>
        <w:tc>
          <w:tcPr>
            <w:tcW w:w="3261" w:type="dxa"/>
          </w:tcPr>
          <w:p w14:paraId="4EC325CE" w14:textId="45151A36" w:rsidR="00D65CFF" w:rsidRPr="00D65CFF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транспортного обслуживания жилого района «Северный Берег»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за счёт реализации участка продления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МКАД.</w:t>
            </w:r>
          </w:p>
        </w:tc>
        <w:tc>
          <w:tcPr>
            <w:tcW w:w="4946" w:type="dxa"/>
          </w:tcPr>
          <w:p w14:paraId="559B53B8" w14:textId="77777777" w:rsidR="00D65CFF" w:rsidRPr="002E76E6" w:rsidRDefault="00D65CFF" w:rsidP="00D65C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0F595512" w14:textId="42E7AC56" w:rsidR="00D65CFF" w:rsidRPr="00D65CFF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D65CFF" w:rsidRPr="0011327F" w14:paraId="300C710F" w14:textId="77777777" w:rsidTr="006E73B2">
        <w:tc>
          <w:tcPr>
            <w:tcW w:w="901" w:type="dxa"/>
          </w:tcPr>
          <w:p w14:paraId="1D9A5D38" w14:textId="082B1980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4105" w:type="dxa"/>
            <w:gridSpan w:val="4"/>
          </w:tcPr>
          <w:p w14:paraId="45F701CA" w14:textId="7777777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sz w:val="26"/>
                <w:szCs w:val="26"/>
              </w:rPr>
              <w:t>Уличная сеть в границах жилого района «Северный Берег» и на связях с магистральной сетью города</w:t>
            </w:r>
          </w:p>
        </w:tc>
      </w:tr>
      <w:tr w:rsidR="00D65CFF" w:rsidRPr="0011327F" w14:paraId="485DE0B7" w14:textId="77777777" w:rsidTr="00D36463">
        <w:tc>
          <w:tcPr>
            <w:tcW w:w="901" w:type="dxa"/>
          </w:tcPr>
          <w:p w14:paraId="685A1BA5" w14:textId="11A6FB72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.1</w:t>
            </w:r>
          </w:p>
        </w:tc>
        <w:tc>
          <w:tcPr>
            <w:tcW w:w="5820" w:type="dxa"/>
          </w:tcPr>
          <w:p w14:paraId="63E388EB" w14:textId="47105F0C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третьего транспортного кольца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(от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ул. Проектируемой №10)</w:t>
            </w:r>
          </w:p>
        </w:tc>
        <w:tc>
          <w:tcPr>
            <w:tcW w:w="3339" w:type="dxa"/>
            <w:gridSpan w:val="2"/>
            <w:vMerge w:val="restart"/>
          </w:tcPr>
          <w:p w14:paraId="2B088281" w14:textId="2A9DAC6A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Транспортное обеспечение микрорайона «Северный Берег», повышение пропускной способности</w:t>
            </w:r>
          </w:p>
        </w:tc>
        <w:tc>
          <w:tcPr>
            <w:tcW w:w="4946" w:type="dxa"/>
            <w:vMerge w:val="restart"/>
          </w:tcPr>
          <w:p w14:paraId="37256715" w14:textId="7777777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 «УКС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30F068D2" w14:textId="7777777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00834E42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143D7A54" w14:textId="77777777" w:rsidTr="00D36463">
        <w:tc>
          <w:tcPr>
            <w:tcW w:w="901" w:type="dxa"/>
          </w:tcPr>
          <w:p w14:paraId="5482A2CC" w14:textId="4B599DA2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.2</w:t>
            </w:r>
          </w:p>
        </w:tc>
        <w:tc>
          <w:tcPr>
            <w:tcW w:w="5820" w:type="dxa"/>
          </w:tcPr>
          <w:p w14:paraId="32AC5B01" w14:textId="0AF52775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№3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(от ул. Проектируемой №6 до третьего транспортного кольца)</w:t>
            </w:r>
          </w:p>
        </w:tc>
        <w:tc>
          <w:tcPr>
            <w:tcW w:w="3339" w:type="dxa"/>
            <w:gridSpan w:val="2"/>
            <w:vMerge/>
          </w:tcPr>
          <w:p w14:paraId="192C089C" w14:textId="2450C0B5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6" w:type="dxa"/>
            <w:vMerge/>
          </w:tcPr>
          <w:p w14:paraId="49531AF1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23DB12F1" w14:textId="77777777" w:rsidTr="00D36463">
        <w:tc>
          <w:tcPr>
            <w:tcW w:w="901" w:type="dxa"/>
          </w:tcPr>
          <w:p w14:paraId="158A95C6" w14:textId="728EDB9B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.3</w:t>
            </w:r>
          </w:p>
        </w:tc>
        <w:tc>
          <w:tcPr>
            <w:tcW w:w="5820" w:type="dxa"/>
          </w:tcPr>
          <w:p w14:paraId="00A09BAF" w14:textId="5A1B3868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№4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до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тракта</w:t>
            </w:r>
          </w:p>
        </w:tc>
        <w:tc>
          <w:tcPr>
            <w:tcW w:w="3339" w:type="dxa"/>
            <w:gridSpan w:val="2"/>
            <w:vMerge/>
          </w:tcPr>
          <w:p w14:paraId="2C813861" w14:textId="6023AFCD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6" w:type="dxa"/>
            <w:vMerge/>
          </w:tcPr>
          <w:p w14:paraId="745CB6BB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0C338E11" w14:textId="77777777" w:rsidTr="00D36463">
        <w:tc>
          <w:tcPr>
            <w:tcW w:w="901" w:type="dxa"/>
          </w:tcPr>
          <w:p w14:paraId="2672721B" w14:textId="22912873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.4</w:t>
            </w:r>
          </w:p>
        </w:tc>
        <w:tc>
          <w:tcPr>
            <w:tcW w:w="5820" w:type="dxa"/>
          </w:tcPr>
          <w:p w14:paraId="0F904563" w14:textId="614FE0F2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№17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(от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тракта до ул. Проектируемой №27)</w:t>
            </w:r>
          </w:p>
        </w:tc>
        <w:tc>
          <w:tcPr>
            <w:tcW w:w="3339" w:type="dxa"/>
            <w:gridSpan w:val="2"/>
            <w:vMerge/>
          </w:tcPr>
          <w:p w14:paraId="2CC296B2" w14:textId="2BAFD5BE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6" w:type="dxa"/>
            <w:vMerge/>
          </w:tcPr>
          <w:p w14:paraId="401BF930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3BFFF185" w14:textId="77777777" w:rsidTr="00D36463">
        <w:tc>
          <w:tcPr>
            <w:tcW w:w="901" w:type="dxa"/>
          </w:tcPr>
          <w:p w14:paraId="30DDDDAC" w14:textId="0DB4417F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.5</w:t>
            </w:r>
          </w:p>
        </w:tc>
        <w:tc>
          <w:tcPr>
            <w:tcW w:w="5820" w:type="dxa"/>
          </w:tcPr>
          <w:p w14:paraId="4A8DCB80" w14:textId="507584B9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№8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(от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тракта)</w:t>
            </w:r>
          </w:p>
        </w:tc>
        <w:tc>
          <w:tcPr>
            <w:tcW w:w="3339" w:type="dxa"/>
            <w:gridSpan w:val="2"/>
            <w:vMerge/>
          </w:tcPr>
          <w:p w14:paraId="3CC4DA4C" w14:textId="5A0449DD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6" w:type="dxa"/>
            <w:vMerge/>
          </w:tcPr>
          <w:p w14:paraId="66F7658E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58964616" w14:textId="77777777" w:rsidTr="00D36463">
        <w:tc>
          <w:tcPr>
            <w:tcW w:w="901" w:type="dxa"/>
          </w:tcPr>
          <w:p w14:paraId="64E15B99" w14:textId="7F1FA5A7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.6</w:t>
            </w:r>
          </w:p>
        </w:tc>
        <w:tc>
          <w:tcPr>
            <w:tcW w:w="5820" w:type="dxa"/>
          </w:tcPr>
          <w:p w14:paraId="3483E615" w14:textId="47717AC2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№27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(от третьего транспортного кольца до пер. Ермака)</w:t>
            </w:r>
          </w:p>
        </w:tc>
        <w:tc>
          <w:tcPr>
            <w:tcW w:w="3339" w:type="dxa"/>
            <w:gridSpan w:val="2"/>
            <w:vMerge/>
          </w:tcPr>
          <w:p w14:paraId="431E83E1" w14:textId="7234C812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6" w:type="dxa"/>
            <w:vMerge/>
          </w:tcPr>
          <w:p w14:paraId="04B616D3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73E416C5" w14:textId="77777777" w:rsidTr="00D36463">
        <w:tc>
          <w:tcPr>
            <w:tcW w:w="901" w:type="dxa"/>
          </w:tcPr>
          <w:p w14:paraId="180BA4FE" w14:textId="7D3660A5" w:rsidR="00D65CFF" w:rsidRPr="002E76E6" w:rsidRDefault="008906CD" w:rsidP="008906CD">
            <w:pPr>
              <w:pStyle w:val="ConsPlusNormal"/>
              <w:tabs>
                <w:tab w:val="center" w:pos="353"/>
              </w:tabs>
              <w:spacing w:line="280" w:lineRule="exact"/>
              <w:ind w:left="22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.7</w:t>
            </w:r>
          </w:p>
        </w:tc>
        <w:tc>
          <w:tcPr>
            <w:tcW w:w="5820" w:type="dxa"/>
          </w:tcPr>
          <w:p w14:paraId="11C56670" w14:textId="677F3E3D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№39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участке от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до </w:t>
            </w:r>
            <w:proofErr w:type="spellStart"/>
            <w:proofErr w:type="gram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Нововиленской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(</w:t>
            </w:r>
            <w:proofErr w:type="gram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по трассе ул. Пригородной)</w:t>
            </w:r>
          </w:p>
        </w:tc>
        <w:tc>
          <w:tcPr>
            <w:tcW w:w="3339" w:type="dxa"/>
            <w:gridSpan w:val="2"/>
            <w:vMerge/>
          </w:tcPr>
          <w:p w14:paraId="5CF79913" w14:textId="2BB3EE9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6" w:type="dxa"/>
            <w:vMerge/>
          </w:tcPr>
          <w:p w14:paraId="35435A18" w14:textId="45EC3CB6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4D3AC4D3" w14:textId="77777777" w:rsidTr="008906CD">
        <w:tc>
          <w:tcPr>
            <w:tcW w:w="901" w:type="dxa"/>
          </w:tcPr>
          <w:p w14:paraId="104A6B6C" w14:textId="26BAA631" w:rsidR="00D65CFF" w:rsidRPr="002E76E6" w:rsidRDefault="008906CD" w:rsidP="008906CD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4105" w:type="dxa"/>
            <w:gridSpan w:val="4"/>
          </w:tcPr>
          <w:p w14:paraId="1207B86C" w14:textId="7777777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Маршрутный пассажирский транспорт</w:t>
            </w:r>
          </w:p>
        </w:tc>
      </w:tr>
      <w:tr w:rsidR="00D65CFF" w:rsidRPr="0011327F" w14:paraId="5EC278DF" w14:textId="77777777" w:rsidTr="00D36463">
        <w:tc>
          <w:tcPr>
            <w:tcW w:w="901" w:type="dxa"/>
          </w:tcPr>
          <w:p w14:paraId="629DB854" w14:textId="7D6BC44F" w:rsidR="00D65CFF" w:rsidRPr="002E76E6" w:rsidRDefault="008906CD" w:rsidP="008906CD">
            <w:pPr>
              <w:pStyle w:val="ConsPlusNormal"/>
              <w:spacing w:line="280" w:lineRule="exact"/>
              <w:ind w:left="36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.1</w:t>
            </w:r>
          </w:p>
        </w:tc>
        <w:tc>
          <w:tcPr>
            <w:tcW w:w="5820" w:type="dxa"/>
          </w:tcPr>
          <w:p w14:paraId="57B55B03" w14:textId="6ABEF275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диспетчерской станции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(ДС «Северный Берег») и обустройство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ее зарядными комплексами для зарядки электробусов</w:t>
            </w:r>
          </w:p>
        </w:tc>
        <w:tc>
          <w:tcPr>
            <w:tcW w:w="3339" w:type="dxa"/>
            <w:gridSpan w:val="2"/>
            <w:vMerge w:val="restart"/>
          </w:tcPr>
          <w:p w14:paraId="0EF78A1A" w14:textId="52259D2F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новых маршрутов по ул.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и новому участку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Старовиленского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тракта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«ДС Северный Берег –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РК Академическая» и «ДС Северный Берег –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ст.м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. Пушкинская»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использованием экологически чистых видов транспорта. Повышение статуса ОПТ за счёт новых и более коротких маршрутов на связях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комплекса «Северный Берег»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br/>
              <w:t>с метрополитеном и центральной частью г. Минска.</w:t>
            </w:r>
          </w:p>
        </w:tc>
        <w:tc>
          <w:tcPr>
            <w:tcW w:w="4946" w:type="dxa"/>
          </w:tcPr>
          <w:p w14:paraId="4979BFDE" w14:textId="7777777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УП «УКС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D65CFF" w:rsidRPr="00E86FD3" w14:paraId="288B937D" w14:textId="77777777" w:rsidTr="00D36463">
        <w:tc>
          <w:tcPr>
            <w:tcW w:w="901" w:type="dxa"/>
          </w:tcPr>
          <w:p w14:paraId="65A3D8F4" w14:textId="6A01DDCD" w:rsidR="00D65CFF" w:rsidRPr="00E86FD3" w:rsidRDefault="008906CD" w:rsidP="008906CD">
            <w:pPr>
              <w:pStyle w:val="ConsPlusNormal"/>
              <w:spacing w:line="280" w:lineRule="exact"/>
              <w:ind w:left="36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D65CFF"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.2</w:t>
            </w:r>
          </w:p>
        </w:tc>
        <w:tc>
          <w:tcPr>
            <w:tcW w:w="5820" w:type="dxa"/>
          </w:tcPr>
          <w:p w14:paraId="59C6EF97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Приобретение 16 ед. электробусов</w:t>
            </w:r>
          </w:p>
        </w:tc>
        <w:tc>
          <w:tcPr>
            <w:tcW w:w="3339" w:type="dxa"/>
            <w:gridSpan w:val="2"/>
            <w:vMerge/>
          </w:tcPr>
          <w:p w14:paraId="3FE263B9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6" w:type="dxa"/>
          </w:tcPr>
          <w:p w14:paraId="7C64A3D2" w14:textId="6E3CDF36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Главное финансовое управление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</w:p>
          <w:p w14:paraId="29A8B88E" w14:textId="6FED7BCB" w:rsidR="00D65CFF" w:rsidRPr="00E86FD3" w:rsidRDefault="00D65CFF" w:rsidP="00D65CFF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Комитет экономики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6B189150" w14:textId="3BEDB796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D65CFF" w:rsidRPr="00E86FD3" w14:paraId="479FDB2E" w14:textId="77777777" w:rsidTr="00B324AF">
        <w:tc>
          <w:tcPr>
            <w:tcW w:w="15006" w:type="dxa"/>
            <w:gridSpan w:val="5"/>
          </w:tcPr>
          <w:p w14:paraId="0DA5EBC5" w14:textId="77777777" w:rsidR="00D65CFF" w:rsidRPr="00E86FD3" w:rsidRDefault="00D65CFF" w:rsidP="00D65CF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u w:val="single"/>
              </w:rPr>
            </w:pPr>
            <w:r w:rsidRPr="00E86FD3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u w:val="single"/>
              </w:rPr>
              <w:t xml:space="preserve">этап (долгосрочная перспектива, после 2027 г.) </w:t>
            </w:r>
          </w:p>
          <w:p w14:paraId="31529160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D65CFF" w:rsidRPr="00E86FD3" w14:paraId="64A4AE93" w14:textId="77777777" w:rsidTr="00D36463">
        <w:tc>
          <w:tcPr>
            <w:tcW w:w="901" w:type="dxa"/>
          </w:tcPr>
          <w:p w14:paraId="5AA83C3D" w14:textId="2547DDBF" w:rsidR="00D65CFF" w:rsidRPr="00E86FD3" w:rsidRDefault="008906CD" w:rsidP="00D65CFF">
            <w:pPr>
              <w:pStyle w:val="ConsPlusNormal"/>
              <w:spacing w:line="280" w:lineRule="exact"/>
              <w:ind w:left="36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="00D65CFF"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820" w:type="dxa"/>
          </w:tcPr>
          <w:p w14:paraId="031BE9C6" w14:textId="5A152292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и реконструкция магистральной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и местной улично-дорожной сети, запуск новых маршрутов пассажирского транспорта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в соответствии с планами реализации застройки комплекса «Северный берег», внедрение подсистем интеллектуальной транспортной системы на новых участках улично-дорожной сети проектируемого комплекса и на связях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с другой городской территорией, в том числе:</w:t>
            </w:r>
          </w:p>
          <w:p w14:paraId="60E3FCD6" w14:textId="77DC1A7F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реконструкция ул.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Нововиленской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с модернизацией пересечения ул.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Нововиленская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ул. Орловская;</w:t>
            </w:r>
          </w:p>
          <w:p w14:paraId="70D29C54" w14:textId="51F163B6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-реконструкция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ул.М.Богдановича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участке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ул.Некрасова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ул.Широкая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14:paraId="25678885" w14:textId="348B1469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строительство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транспортной развязки МКАД – ул. Проектируемая (на продлении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ул.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Нововиленской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);</w:t>
            </w:r>
          </w:p>
          <w:p w14:paraId="0FED1A94" w14:textId="569ACB12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строительство 3-го транспортного кольца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с выходами на ул. Максима Богдановича -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Логойский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 и просп. Победителей;</w:t>
            </w:r>
          </w:p>
          <w:p w14:paraId="16216574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- организация подвозящих маршрутов к новым станциям 3-й линии метрополитена «Парк Дружбы Народов»,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Переспа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», «Зелёный Луг»;</w:t>
            </w:r>
          </w:p>
          <w:p w14:paraId="1A3DC3C6" w14:textId="690DBA44" w:rsidR="00D65CFF" w:rsidRPr="00BC3C57" w:rsidRDefault="008A50F4" w:rsidP="008A50F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C3C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у</w:t>
            </w:r>
            <w:r w:rsidR="00F529D8" w:rsidRPr="00BC3C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стройство заездных карманов </w:t>
            </w:r>
            <w:r w:rsidR="00F529D8" w:rsidRPr="00BC3C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  <w:t xml:space="preserve">на остановочных пунктах маршрутных транспортных средств. Обособление первых полос для движения маршрутных транспортных средств, коммунальной и спец. техники на </w:t>
            </w:r>
            <w:proofErr w:type="spellStart"/>
            <w:r w:rsidR="00F529D8" w:rsidRPr="00BC3C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ул.Орловской</w:t>
            </w:r>
            <w:proofErr w:type="spellEnd"/>
            <w:r w:rsidR="00F529D8" w:rsidRPr="00BC3C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(на участке от </w:t>
            </w:r>
            <w:proofErr w:type="spellStart"/>
            <w:r w:rsidR="00F529D8" w:rsidRPr="00BC3C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</w:t>
            </w:r>
            <w:r w:rsidR="00BC3C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Нововиленской</w:t>
            </w:r>
            <w:proofErr w:type="spellEnd"/>
            <w:r w:rsidR="00BC3C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до ул. </w:t>
            </w:r>
            <w:proofErr w:type="spellStart"/>
            <w:r w:rsidR="00BC3C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Карастаяновой</w:t>
            </w:r>
            <w:proofErr w:type="spellEnd"/>
            <w:r w:rsidR="00BC3C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  <w:p w14:paraId="4E8C31FC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 приобретение нового подвижного состава;</w:t>
            </w:r>
          </w:p>
          <w:p w14:paraId="73666D15" w14:textId="6BE2052B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прочие мероприятия, в том числе, строительство улично-дорожной сети и сети маршрутного пассажирского транспорта, предусмотренные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в рамках развития транспортной инфраструктуры комплекса «Северный Берег».</w:t>
            </w:r>
          </w:p>
        </w:tc>
        <w:tc>
          <w:tcPr>
            <w:tcW w:w="3339" w:type="dxa"/>
            <w:gridSpan w:val="2"/>
          </w:tcPr>
          <w:p w14:paraId="3B73A4FB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транспортного обслуживания населения крупного жилого образования.</w:t>
            </w:r>
          </w:p>
        </w:tc>
        <w:tc>
          <w:tcPr>
            <w:tcW w:w="4946" w:type="dxa"/>
          </w:tcPr>
          <w:p w14:paraId="23540430" w14:textId="77777777" w:rsidR="00D65CFF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Коммунальные службы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</w:p>
          <w:p w14:paraId="160DACA8" w14:textId="77777777" w:rsidR="002B07C6" w:rsidRPr="002B07C6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25A56FD7" w14:textId="77777777" w:rsidR="002B07C6" w:rsidRPr="002B07C6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УГАИ ГУВД 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</w:p>
          <w:p w14:paraId="56C05788" w14:textId="77777777" w:rsidR="002B07C6" w:rsidRPr="002B07C6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ГП «Столичный транспорт и связь»</w:t>
            </w:r>
          </w:p>
          <w:p w14:paraId="2BEAE0BD" w14:textId="77777777" w:rsidR="002B07C6" w:rsidRPr="002B07C6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6CBC6E73" w14:textId="669938A9" w:rsidR="002B07C6" w:rsidRPr="002B07C6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ГПО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Горремавтодор</w:t>
            </w:r>
            <w:proofErr w:type="spellEnd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Мингориспролкома</w:t>
            </w:r>
            <w:proofErr w:type="spellEnd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5E8D0FD1" w14:textId="13E63009" w:rsidR="003E3E91" w:rsidRPr="00E86FD3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УП «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14:paraId="1CCA1B97" w14:textId="77777777" w:rsidR="000F2A05" w:rsidRPr="00E86FD3" w:rsidRDefault="000F2A05" w:rsidP="000F2A05">
      <w:pPr>
        <w:pStyle w:val="ConsPlusNormal"/>
        <w:spacing w:line="280" w:lineRule="exact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1327F" w:rsidRPr="00E86FD3" w14:paraId="223D6509" w14:textId="77777777" w:rsidTr="00976B86">
        <w:tc>
          <w:tcPr>
            <w:tcW w:w="4853" w:type="dxa"/>
          </w:tcPr>
          <w:p w14:paraId="47DC05B7" w14:textId="1AA43C16" w:rsidR="00E0432F" w:rsidRPr="00E86FD3" w:rsidRDefault="00D66F8C" w:rsidP="00757F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Комитет </w:t>
            </w:r>
            <w:r w:rsidR="006E5032"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архитектуры и </w:t>
            </w:r>
            <w:r w:rsidR="00D64683"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градостроительства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Мингорисполкома</w:t>
            </w:r>
          </w:p>
        </w:tc>
        <w:tc>
          <w:tcPr>
            <w:tcW w:w="4853" w:type="dxa"/>
          </w:tcPr>
          <w:p w14:paraId="5ED429FA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0C5B3643" w14:textId="77777777" w:rsidR="00D66F8C" w:rsidRPr="00E86FD3" w:rsidRDefault="006E5032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В.В.Гутько</w:t>
            </w:r>
            <w:proofErr w:type="spellEnd"/>
          </w:p>
        </w:tc>
      </w:tr>
      <w:tr w:rsidR="0011327F" w:rsidRPr="00E86FD3" w14:paraId="6E44D5B6" w14:textId="77777777" w:rsidTr="00976B86">
        <w:tc>
          <w:tcPr>
            <w:tcW w:w="4853" w:type="dxa"/>
          </w:tcPr>
          <w:p w14:paraId="2859C2B1" w14:textId="77777777" w:rsidR="00D66F8C" w:rsidRPr="00E86FD3" w:rsidRDefault="0036107B" w:rsidP="00E0432F">
            <w:pPr>
              <w:pStyle w:val="ConsPlusNormal"/>
              <w:spacing w:before="240"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ГПО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Горремавтодор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Мингорисполкома</w:t>
            </w:r>
            <w:proofErr w:type="spellEnd"/>
          </w:p>
        </w:tc>
        <w:tc>
          <w:tcPr>
            <w:tcW w:w="4853" w:type="dxa"/>
          </w:tcPr>
          <w:p w14:paraId="168ED187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0008D7A0" w14:textId="77777777" w:rsidR="00D66F8C" w:rsidRPr="00E86FD3" w:rsidRDefault="0036107B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М.Е.Белоус</w:t>
            </w:r>
            <w:proofErr w:type="spellEnd"/>
          </w:p>
        </w:tc>
      </w:tr>
      <w:tr w:rsidR="0011327F" w:rsidRPr="00E86FD3" w14:paraId="7FBAF5FD" w14:textId="77777777" w:rsidTr="00976B86">
        <w:tc>
          <w:tcPr>
            <w:tcW w:w="4853" w:type="dxa"/>
          </w:tcPr>
          <w:p w14:paraId="61C796FC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УГАИ ГУВД Мингорисполкома</w:t>
            </w:r>
          </w:p>
        </w:tc>
        <w:tc>
          <w:tcPr>
            <w:tcW w:w="4853" w:type="dxa"/>
          </w:tcPr>
          <w:p w14:paraId="40F8305E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0C64526E" w14:textId="77777777" w:rsidR="00D66F8C" w:rsidRPr="00E86FD3" w:rsidRDefault="000434A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С.В.Бабич</w:t>
            </w:r>
            <w:proofErr w:type="spellEnd"/>
          </w:p>
        </w:tc>
      </w:tr>
      <w:tr w:rsidR="0011327F" w:rsidRPr="00E86FD3" w14:paraId="576F5029" w14:textId="77777777" w:rsidTr="00976B86">
        <w:tc>
          <w:tcPr>
            <w:tcW w:w="4853" w:type="dxa"/>
          </w:tcPr>
          <w:p w14:paraId="427BD54F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УП «УКС Мингорисполкома»</w:t>
            </w:r>
          </w:p>
        </w:tc>
        <w:tc>
          <w:tcPr>
            <w:tcW w:w="4853" w:type="dxa"/>
          </w:tcPr>
          <w:p w14:paraId="23B30ED8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274D3176" w14:textId="77777777" w:rsidR="00D66F8C" w:rsidRPr="00E86FD3" w:rsidRDefault="000434A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А.К.Бобарико</w:t>
            </w:r>
            <w:proofErr w:type="spellEnd"/>
          </w:p>
        </w:tc>
      </w:tr>
      <w:tr w:rsidR="0011327F" w:rsidRPr="00E86FD3" w14:paraId="6C56D929" w14:textId="77777777" w:rsidTr="00976B86">
        <w:tc>
          <w:tcPr>
            <w:tcW w:w="4853" w:type="dxa"/>
          </w:tcPr>
          <w:p w14:paraId="64631BFE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УП «Минскградо»</w:t>
            </w:r>
          </w:p>
        </w:tc>
        <w:tc>
          <w:tcPr>
            <w:tcW w:w="4853" w:type="dxa"/>
          </w:tcPr>
          <w:p w14:paraId="4935DD14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326F2122" w14:textId="77777777" w:rsidR="00D66F8C" w:rsidRPr="00E86FD3" w:rsidRDefault="000434A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О.М.Верамей</w:t>
            </w:r>
            <w:proofErr w:type="spellEnd"/>
          </w:p>
        </w:tc>
      </w:tr>
      <w:tr w:rsidR="0011327F" w:rsidRPr="00E86FD3" w14:paraId="0772F639" w14:textId="77777777" w:rsidTr="00976B86">
        <w:tc>
          <w:tcPr>
            <w:tcW w:w="4853" w:type="dxa"/>
          </w:tcPr>
          <w:p w14:paraId="5AD5E27E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УП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853" w:type="dxa"/>
          </w:tcPr>
          <w:p w14:paraId="5A5EEB7E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067D13F3" w14:textId="77777777" w:rsidR="00D66F8C" w:rsidRPr="00E86FD3" w:rsidRDefault="00A4100F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А.П.Говорко</w:t>
            </w:r>
            <w:proofErr w:type="spellEnd"/>
          </w:p>
        </w:tc>
      </w:tr>
      <w:tr w:rsidR="0011327F" w:rsidRPr="00E86FD3" w14:paraId="06E1A1AF" w14:textId="77777777" w:rsidTr="00976B86">
        <w:tc>
          <w:tcPr>
            <w:tcW w:w="4853" w:type="dxa"/>
          </w:tcPr>
          <w:p w14:paraId="605C8ADF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УП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Минскметропроект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853" w:type="dxa"/>
          </w:tcPr>
          <w:p w14:paraId="5948869E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4E615408" w14:textId="77777777" w:rsidR="00D66F8C" w:rsidRPr="00E86FD3" w:rsidRDefault="00A4100F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М.В.Рудько</w:t>
            </w:r>
            <w:proofErr w:type="spellEnd"/>
          </w:p>
        </w:tc>
      </w:tr>
      <w:tr w:rsidR="0011327F" w:rsidRPr="00E86FD3" w14:paraId="39167506" w14:textId="77777777" w:rsidTr="00976B86">
        <w:tc>
          <w:tcPr>
            <w:tcW w:w="4853" w:type="dxa"/>
          </w:tcPr>
          <w:p w14:paraId="190463D5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ГПО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Минскстрой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853" w:type="dxa"/>
          </w:tcPr>
          <w:p w14:paraId="5876B121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5C761528" w14:textId="77777777" w:rsidR="00D66F8C" w:rsidRPr="00E86FD3" w:rsidRDefault="00A4100F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А.А.Терехов</w:t>
            </w:r>
            <w:proofErr w:type="spellEnd"/>
          </w:p>
        </w:tc>
      </w:tr>
      <w:tr w:rsidR="0011327F" w:rsidRPr="00E86FD3" w14:paraId="0971D2DC" w14:textId="77777777" w:rsidTr="00976B86">
        <w:tc>
          <w:tcPr>
            <w:tcW w:w="4853" w:type="dxa"/>
          </w:tcPr>
          <w:p w14:paraId="2D944AB0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853" w:type="dxa"/>
          </w:tcPr>
          <w:p w14:paraId="2D01FDCF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4072A6B2" w14:textId="77777777" w:rsidR="00D66F8C" w:rsidRPr="00E86FD3" w:rsidRDefault="00A4100F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С.П.Панев</w:t>
            </w:r>
            <w:proofErr w:type="spellEnd"/>
          </w:p>
        </w:tc>
      </w:tr>
      <w:tr w:rsidR="00D66F8C" w:rsidRPr="002E76E6" w14:paraId="799310C4" w14:textId="77777777" w:rsidTr="00976B86">
        <w:tc>
          <w:tcPr>
            <w:tcW w:w="4853" w:type="dxa"/>
          </w:tcPr>
          <w:p w14:paraId="6E012CA8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ГП «Столичный транспорт и связь»</w:t>
            </w:r>
          </w:p>
          <w:p w14:paraId="6EB2ED61" w14:textId="48FAD109" w:rsidR="002641A6" w:rsidRPr="00E86FD3" w:rsidRDefault="002641A6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853" w:type="dxa"/>
          </w:tcPr>
          <w:p w14:paraId="61498990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1D23C2F9" w14:textId="50D6E119" w:rsidR="00D66F8C" w:rsidRPr="00E86FD3" w:rsidRDefault="00A4100F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Ю.С.Супранович</w:t>
            </w:r>
            <w:proofErr w:type="spellEnd"/>
          </w:p>
          <w:p w14:paraId="5D2F45BB" w14:textId="301450D3" w:rsidR="002641A6" w:rsidRPr="002E76E6" w:rsidRDefault="002641A6" w:rsidP="002E76E6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О.А.Дзюбенко</w:t>
            </w:r>
            <w:proofErr w:type="spellEnd"/>
          </w:p>
        </w:tc>
      </w:tr>
    </w:tbl>
    <w:p w14:paraId="19F71662" w14:textId="77777777" w:rsidR="000F2A05" w:rsidRDefault="000F2A05" w:rsidP="00757F52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0F2A05" w:rsidSect="00E0432F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637D5" w14:textId="77777777" w:rsidR="00702037" w:rsidRDefault="00702037" w:rsidP="00734B69">
      <w:r>
        <w:separator/>
      </w:r>
    </w:p>
  </w:endnote>
  <w:endnote w:type="continuationSeparator" w:id="0">
    <w:p w14:paraId="360A5C8E" w14:textId="77777777" w:rsidR="00702037" w:rsidRDefault="00702037" w:rsidP="0073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BF616" w14:textId="77777777" w:rsidR="00702037" w:rsidRDefault="00702037" w:rsidP="00734B69">
      <w:r>
        <w:separator/>
      </w:r>
    </w:p>
  </w:footnote>
  <w:footnote w:type="continuationSeparator" w:id="0">
    <w:p w14:paraId="741C265B" w14:textId="77777777" w:rsidR="00702037" w:rsidRDefault="00702037" w:rsidP="0073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1A30"/>
    <w:multiLevelType w:val="hybridMultilevel"/>
    <w:tmpl w:val="A134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391"/>
    <w:multiLevelType w:val="hybridMultilevel"/>
    <w:tmpl w:val="883E2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52473"/>
    <w:multiLevelType w:val="hybridMultilevel"/>
    <w:tmpl w:val="3D74F40E"/>
    <w:lvl w:ilvl="0" w:tplc="72CEB7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80C62"/>
    <w:multiLevelType w:val="hybridMultilevel"/>
    <w:tmpl w:val="CC38FA38"/>
    <w:lvl w:ilvl="0" w:tplc="BAC49F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05"/>
    <w:rsid w:val="00017C3C"/>
    <w:rsid w:val="000434AC"/>
    <w:rsid w:val="0008565C"/>
    <w:rsid w:val="000B129D"/>
    <w:rsid w:val="000C0D93"/>
    <w:rsid w:val="000D081F"/>
    <w:rsid w:val="000D33C7"/>
    <w:rsid w:val="000E5759"/>
    <w:rsid w:val="000F2A05"/>
    <w:rsid w:val="0011327F"/>
    <w:rsid w:val="001322EA"/>
    <w:rsid w:val="00147F8A"/>
    <w:rsid w:val="0017102A"/>
    <w:rsid w:val="001773DC"/>
    <w:rsid w:val="001848EE"/>
    <w:rsid w:val="0018566D"/>
    <w:rsid w:val="00193F62"/>
    <w:rsid w:val="00197A03"/>
    <w:rsid w:val="001F7611"/>
    <w:rsid w:val="00212371"/>
    <w:rsid w:val="0023190A"/>
    <w:rsid w:val="002641A6"/>
    <w:rsid w:val="00277EE2"/>
    <w:rsid w:val="0029731E"/>
    <w:rsid w:val="002B07C6"/>
    <w:rsid w:val="002C43A8"/>
    <w:rsid w:val="002D7CA6"/>
    <w:rsid w:val="002E76E6"/>
    <w:rsid w:val="002F06D4"/>
    <w:rsid w:val="002F5B52"/>
    <w:rsid w:val="0030242F"/>
    <w:rsid w:val="0036107B"/>
    <w:rsid w:val="00393006"/>
    <w:rsid w:val="003C17BD"/>
    <w:rsid w:val="003D2973"/>
    <w:rsid w:val="003E3E91"/>
    <w:rsid w:val="003E6ED6"/>
    <w:rsid w:val="0041315C"/>
    <w:rsid w:val="00423902"/>
    <w:rsid w:val="00480670"/>
    <w:rsid w:val="00483758"/>
    <w:rsid w:val="004851DD"/>
    <w:rsid w:val="004858A4"/>
    <w:rsid w:val="004A3C04"/>
    <w:rsid w:val="004B08FE"/>
    <w:rsid w:val="004C0CB7"/>
    <w:rsid w:val="004C270C"/>
    <w:rsid w:val="004C427F"/>
    <w:rsid w:val="004E028E"/>
    <w:rsid w:val="005372E7"/>
    <w:rsid w:val="00541886"/>
    <w:rsid w:val="0054496A"/>
    <w:rsid w:val="00544B4C"/>
    <w:rsid w:val="005D476F"/>
    <w:rsid w:val="005E78E6"/>
    <w:rsid w:val="005F0E7C"/>
    <w:rsid w:val="005F7C9A"/>
    <w:rsid w:val="0060224E"/>
    <w:rsid w:val="006325E3"/>
    <w:rsid w:val="00635CB3"/>
    <w:rsid w:val="00662EC8"/>
    <w:rsid w:val="00675DC1"/>
    <w:rsid w:val="006E4B3B"/>
    <w:rsid w:val="006E5032"/>
    <w:rsid w:val="006E73B2"/>
    <w:rsid w:val="00702037"/>
    <w:rsid w:val="007103B5"/>
    <w:rsid w:val="00734B69"/>
    <w:rsid w:val="007500F8"/>
    <w:rsid w:val="00751387"/>
    <w:rsid w:val="00756272"/>
    <w:rsid w:val="00757F52"/>
    <w:rsid w:val="00773635"/>
    <w:rsid w:val="00776874"/>
    <w:rsid w:val="0079128F"/>
    <w:rsid w:val="007932E5"/>
    <w:rsid w:val="007A4D5D"/>
    <w:rsid w:val="007C3F7E"/>
    <w:rsid w:val="00843FCB"/>
    <w:rsid w:val="00873AB8"/>
    <w:rsid w:val="008906CD"/>
    <w:rsid w:val="008A50F4"/>
    <w:rsid w:val="00926004"/>
    <w:rsid w:val="00962DFC"/>
    <w:rsid w:val="00974060"/>
    <w:rsid w:val="00976B86"/>
    <w:rsid w:val="0098609D"/>
    <w:rsid w:val="00A4100F"/>
    <w:rsid w:val="00A42A1C"/>
    <w:rsid w:val="00A720C3"/>
    <w:rsid w:val="00A77904"/>
    <w:rsid w:val="00A831C5"/>
    <w:rsid w:val="00AB7B6D"/>
    <w:rsid w:val="00AD14A0"/>
    <w:rsid w:val="00B03EEA"/>
    <w:rsid w:val="00B324AF"/>
    <w:rsid w:val="00B62208"/>
    <w:rsid w:val="00BC3C57"/>
    <w:rsid w:val="00C102FA"/>
    <w:rsid w:val="00C4713C"/>
    <w:rsid w:val="00C62C6E"/>
    <w:rsid w:val="00C97404"/>
    <w:rsid w:val="00CD6E8B"/>
    <w:rsid w:val="00D01EBD"/>
    <w:rsid w:val="00D13627"/>
    <w:rsid w:val="00D36463"/>
    <w:rsid w:val="00D64683"/>
    <w:rsid w:val="00D65CFF"/>
    <w:rsid w:val="00D66F8C"/>
    <w:rsid w:val="00DB2F65"/>
    <w:rsid w:val="00E0432F"/>
    <w:rsid w:val="00E04FDF"/>
    <w:rsid w:val="00E10354"/>
    <w:rsid w:val="00E21334"/>
    <w:rsid w:val="00E6241D"/>
    <w:rsid w:val="00E86FD3"/>
    <w:rsid w:val="00F001B4"/>
    <w:rsid w:val="00F21D06"/>
    <w:rsid w:val="00F471B4"/>
    <w:rsid w:val="00F47A08"/>
    <w:rsid w:val="00F529D8"/>
    <w:rsid w:val="00F62805"/>
    <w:rsid w:val="00F71841"/>
    <w:rsid w:val="00F8248F"/>
    <w:rsid w:val="00F840BE"/>
    <w:rsid w:val="00F8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98A6"/>
  <w15:chartTrackingRefBased/>
  <w15:docId w15:val="{F62D8B6C-5F91-4DA0-B53D-11BF9BC2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A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F2A05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  <w:style w:type="table" w:styleId="a4">
    <w:name w:val="Table Grid"/>
    <w:basedOn w:val="a1"/>
    <w:uiPriority w:val="39"/>
    <w:rsid w:val="000F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2E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2EC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0D08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D08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D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D08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D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34B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4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34B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B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А. Леошко</dc:creator>
  <cp:keywords/>
  <dc:description/>
  <cp:lastModifiedBy>Павел В. Ламеко</cp:lastModifiedBy>
  <cp:revision>50</cp:revision>
  <cp:lastPrinted>2024-11-18T09:10:00Z</cp:lastPrinted>
  <dcterms:created xsi:type="dcterms:W3CDTF">2024-01-08T13:15:00Z</dcterms:created>
  <dcterms:modified xsi:type="dcterms:W3CDTF">2024-11-22T12:37:00Z</dcterms:modified>
</cp:coreProperties>
</file>